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2E" w:rsidRPr="00D60CAA" w:rsidRDefault="004B532E" w:rsidP="008C6334">
      <w:pPr>
        <w:tabs>
          <w:tab w:val="left" w:pos="567"/>
          <w:tab w:val="center" w:pos="3261"/>
          <w:tab w:val="left" w:pos="4395"/>
          <w:tab w:val="left" w:pos="4536"/>
          <w:tab w:val="left" w:pos="4962"/>
        </w:tabs>
        <w:spacing w:line="276" w:lineRule="auto"/>
        <w:ind w:left="0" w:right="-22" w:firstLine="567"/>
        <w:jc w:val="left"/>
        <w:rPr>
          <w:rFonts w:eastAsia="Times New Roman"/>
          <w:lang w:eastAsia="lt-LT"/>
        </w:rPr>
      </w:pPr>
      <w:bookmarkStart w:id="0" w:name="_GoBack"/>
      <w:bookmarkEnd w:id="0"/>
      <w:r w:rsidRPr="00D60CAA">
        <w:rPr>
          <w:rFonts w:eastAsia="Times New Roman"/>
          <w:lang w:eastAsia="lt-LT"/>
        </w:rPr>
        <w:t xml:space="preserve">                                                                       Forma patvirtinta</w:t>
      </w:r>
    </w:p>
    <w:p w:rsidR="004B532E" w:rsidRPr="00D60CAA" w:rsidRDefault="004B532E" w:rsidP="008C6334">
      <w:pPr>
        <w:tabs>
          <w:tab w:val="left" w:pos="567"/>
          <w:tab w:val="center" w:pos="3261"/>
          <w:tab w:val="left" w:pos="4111"/>
          <w:tab w:val="left" w:pos="4678"/>
        </w:tabs>
        <w:spacing w:line="276" w:lineRule="auto"/>
        <w:ind w:left="0" w:right="-22" w:firstLine="567"/>
        <w:jc w:val="left"/>
        <w:rPr>
          <w:rFonts w:eastAsia="Times New Roman"/>
          <w:lang w:eastAsia="lt-LT"/>
        </w:rPr>
      </w:pPr>
      <w:r w:rsidRPr="00D60CAA">
        <w:rPr>
          <w:rFonts w:eastAsia="Times New Roman"/>
          <w:lang w:eastAsia="lt-LT"/>
        </w:rPr>
        <w:t xml:space="preserve">                                                                       Panevėžio miesto savivaldybės</w:t>
      </w:r>
    </w:p>
    <w:p w:rsidR="004B532E" w:rsidRPr="00D60CAA" w:rsidRDefault="004B532E" w:rsidP="008C6334">
      <w:pPr>
        <w:tabs>
          <w:tab w:val="left" w:pos="567"/>
          <w:tab w:val="center" w:pos="3261"/>
          <w:tab w:val="left" w:pos="4111"/>
          <w:tab w:val="left" w:pos="4678"/>
        </w:tabs>
        <w:spacing w:line="276" w:lineRule="auto"/>
        <w:ind w:left="0" w:right="-22" w:firstLine="567"/>
        <w:jc w:val="left"/>
        <w:rPr>
          <w:rFonts w:eastAsia="Times New Roman"/>
          <w:lang w:eastAsia="lt-LT"/>
        </w:rPr>
      </w:pPr>
      <w:r w:rsidRPr="00D60CAA">
        <w:rPr>
          <w:rFonts w:eastAsia="Times New Roman"/>
          <w:lang w:eastAsia="lt-LT"/>
        </w:rPr>
        <w:t xml:space="preserve">                                                                       administracijos direktoriaus </w:t>
      </w:r>
    </w:p>
    <w:p w:rsidR="004B532E" w:rsidRPr="00D60CAA" w:rsidRDefault="004B532E" w:rsidP="008C6334">
      <w:pPr>
        <w:tabs>
          <w:tab w:val="left" w:pos="567"/>
        </w:tabs>
        <w:spacing w:line="276" w:lineRule="auto"/>
        <w:ind w:left="0" w:right="-22" w:firstLine="567"/>
        <w:jc w:val="left"/>
        <w:rPr>
          <w:rFonts w:eastAsia="Times New Roman"/>
          <w:lang w:eastAsia="lt-LT"/>
        </w:rPr>
      </w:pPr>
      <w:r w:rsidRPr="00D60CAA">
        <w:rPr>
          <w:rFonts w:eastAsia="Times New Roman"/>
          <w:lang w:eastAsia="lt-LT"/>
        </w:rPr>
        <w:t xml:space="preserve">                                                                       2010 m.  kovo 26 d.  įsakymu Nr. A-288</w:t>
      </w:r>
    </w:p>
    <w:p w:rsidR="004B532E" w:rsidRPr="00D60CAA" w:rsidRDefault="004B532E" w:rsidP="008C6334">
      <w:pPr>
        <w:tabs>
          <w:tab w:val="left" w:pos="567"/>
        </w:tabs>
        <w:spacing w:line="276" w:lineRule="auto"/>
        <w:ind w:left="0" w:right="-22" w:firstLine="567"/>
        <w:jc w:val="left"/>
        <w:rPr>
          <w:rFonts w:eastAsia="Times New Roman"/>
          <w:lang w:eastAsia="lt-LT"/>
        </w:rPr>
      </w:pPr>
    </w:p>
    <w:p w:rsidR="004B532E" w:rsidRPr="00D60CAA" w:rsidRDefault="004B532E" w:rsidP="008C6334">
      <w:pPr>
        <w:tabs>
          <w:tab w:val="left" w:pos="567"/>
        </w:tabs>
        <w:spacing w:line="276" w:lineRule="auto"/>
        <w:ind w:left="0" w:right="-22" w:firstLine="567"/>
        <w:jc w:val="center"/>
        <w:rPr>
          <w:rFonts w:eastAsia="Times New Roman"/>
          <w:lang w:eastAsia="lt-LT"/>
        </w:rPr>
      </w:pPr>
    </w:p>
    <w:p w:rsidR="004B532E" w:rsidRPr="00D60CAA" w:rsidRDefault="004B532E" w:rsidP="008C6334">
      <w:pPr>
        <w:tabs>
          <w:tab w:val="left" w:pos="567"/>
        </w:tabs>
        <w:spacing w:line="276" w:lineRule="auto"/>
        <w:ind w:left="0" w:right="-22" w:firstLine="567"/>
        <w:jc w:val="center"/>
        <w:rPr>
          <w:rFonts w:eastAsia="Times New Roman"/>
          <w:lang w:eastAsia="lt-LT"/>
        </w:rPr>
      </w:pPr>
      <w:r w:rsidRPr="00D60CAA">
        <w:rPr>
          <w:rFonts w:eastAsia="Times New Roman"/>
          <w:lang w:eastAsia="lt-LT"/>
        </w:rPr>
        <w:t>PANEVĖŽIO MOKSLEIVIŲ NAMAI</w:t>
      </w:r>
    </w:p>
    <w:p w:rsidR="004B532E" w:rsidRPr="00D60CAA" w:rsidRDefault="00425F4F" w:rsidP="008C6334">
      <w:pPr>
        <w:tabs>
          <w:tab w:val="left" w:pos="567"/>
        </w:tabs>
        <w:spacing w:line="276" w:lineRule="auto"/>
        <w:ind w:left="0" w:right="-22" w:firstLine="567"/>
        <w:jc w:val="center"/>
        <w:rPr>
          <w:rFonts w:eastAsia="Times New Roman"/>
          <w:lang w:eastAsia="lt-LT"/>
        </w:rPr>
      </w:pPr>
      <w:r>
        <w:rPr>
          <w:rFonts w:eastAsia="Times New Roman"/>
          <w:b/>
          <w:bCs/>
          <w:lang w:eastAsia="lt-LT"/>
        </w:rPr>
        <w:t xml:space="preserve">2016 </w:t>
      </w:r>
      <w:r w:rsidR="004B532E" w:rsidRPr="00D60CAA">
        <w:rPr>
          <w:rFonts w:eastAsia="Times New Roman"/>
          <w:b/>
          <w:bCs/>
          <w:lang w:eastAsia="lt-LT"/>
        </w:rPr>
        <w:t>METŲ VEIKLOS ATASKAITA</w:t>
      </w:r>
    </w:p>
    <w:p w:rsidR="004B532E" w:rsidRPr="00D60CAA" w:rsidRDefault="004B532E" w:rsidP="008C6334">
      <w:pPr>
        <w:tabs>
          <w:tab w:val="left" w:pos="567"/>
        </w:tabs>
        <w:spacing w:line="276" w:lineRule="auto"/>
        <w:ind w:left="0" w:right="-22" w:firstLine="567"/>
        <w:jc w:val="center"/>
        <w:rPr>
          <w:rFonts w:eastAsia="Times New Roman"/>
          <w:lang w:eastAsia="lt-LT"/>
        </w:rPr>
      </w:pPr>
    </w:p>
    <w:p w:rsidR="004B532E" w:rsidRPr="00D60CAA" w:rsidRDefault="004B532E" w:rsidP="008C6334">
      <w:pPr>
        <w:tabs>
          <w:tab w:val="left" w:pos="567"/>
        </w:tabs>
        <w:spacing w:line="276" w:lineRule="auto"/>
        <w:ind w:left="0" w:right="-22" w:firstLine="567"/>
        <w:jc w:val="center"/>
        <w:rPr>
          <w:rFonts w:eastAsia="Times New Roman"/>
          <w:lang w:eastAsia="lt-LT"/>
        </w:rPr>
      </w:pPr>
      <w:r w:rsidRPr="00D60CAA">
        <w:rPr>
          <w:rFonts w:eastAsia="Times New Roman"/>
          <w:lang w:eastAsia="lt-LT"/>
        </w:rPr>
        <w:t>2017 m. sausio mėn. 19 d.</w:t>
      </w:r>
    </w:p>
    <w:p w:rsidR="004B532E" w:rsidRPr="00D60CAA" w:rsidRDefault="004B532E" w:rsidP="008C6334">
      <w:pPr>
        <w:tabs>
          <w:tab w:val="left" w:pos="567"/>
        </w:tabs>
        <w:spacing w:line="276" w:lineRule="auto"/>
        <w:ind w:left="0" w:right="-22" w:firstLine="567"/>
        <w:jc w:val="center"/>
        <w:rPr>
          <w:rFonts w:eastAsia="Times New Roman"/>
          <w:lang w:eastAsia="lt-LT"/>
        </w:rPr>
      </w:pPr>
    </w:p>
    <w:p w:rsidR="004B532E" w:rsidRDefault="004B532E" w:rsidP="008C6334">
      <w:pPr>
        <w:tabs>
          <w:tab w:val="left" w:pos="567"/>
        </w:tabs>
        <w:spacing w:line="276" w:lineRule="auto"/>
        <w:ind w:left="0" w:right="-22" w:firstLine="567"/>
        <w:rPr>
          <w:rFonts w:eastAsia="Times New Roman"/>
          <w:lang w:eastAsia="lt-LT"/>
        </w:rPr>
      </w:pPr>
      <w:r w:rsidRPr="00D60CAA">
        <w:rPr>
          <w:rFonts w:eastAsia="Times New Roman"/>
          <w:lang w:eastAsia="lt-LT"/>
        </w:rPr>
        <w:t xml:space="preserve">                                                                    </w:t>
      </w:r>
    </w:p>
    <w:p w:rsidR="004B532E" w:rsidRPr="00D60CAA" w:rsidRDefault="004B532E" w:rsidP="008C6334">
      <w:pPr>
        <w:pStyle w:val="ListParagraph"/>
        <w:numPr>
          <w:ilvl w:val="0"/>
          <w:numId w:val="2"/>
        </w:numPr>
        <w:tabs>
          <w:tab w:val="left" w:pos="567"/>
        </w:tabs>
        <w:spacing w:line="276" w:lineRule="auto"/>
        <w:ind w:right="-22" w:hanging="240"/>
        <w:rPr>
          <w:rFonts w:eastAsia="Times New Roman"/>
          <w:b/>
          <w:bCs/>
          <w:lang w:eastAsia="lt-LT"/>
        </w:rPr>
      </w:pPr>
      <w:r w:rsidRPr="00D60CAA">
        <w:rPr>
          <w:rFonts w:eastAsia="Times New Roman"/>
          <w:b/>
          <w:bCs/>
          <w:lang w:eastAsia="lt-LT"/>
        </w:rPr>
        <w:t>ĮSTAIGOS  VEIKLOS ATASKAITOS SANTRAUKA</w:t>
      </w:r>
    </w:p>
    <w:p w:rsidR="004B532E" w:rsidRPr="00D60CAA" w:rsidRDefault="004B532E" w:rsidP="008C6334">
      <w:pPr>
        <w:pStyle w:val="ListParagraph"/>
        <w:tabs>
          <w:tab w:val="left" w:pos="567"/>
        </w:tabs>
        <w:spacing w:line="276" w:lineRule="auto"/>
        <w:ind w:left="2367" w:right="-22" w:firstLine="567"/>
        <w:rPr>
          <w:rFonts w:eastAsia="Times New Roman"/>
          <w:b/>
          <w:bCs/>
          <w:color w:val="FF0000"/>
          <w:lang w:eastAsia="lt-LT"/>
        </w:rPr>
      </w:pPr>
    </w:p>
    <w:p w:rsidR="005F036B" w:rsidRDefault="00327E1A" w:rsidP="008C6334">
      <w:pPr>
        <w:tabs>
          <w:tab w:val="left" w:pos="567"/>
          <w:tab w:val="left" w:pos="851"/>
        </w:tabs>
        <w:suppressAutoHyphens/>
        <w:spacing w:line="276" w:lineRule="auto"/>
        <w:ind w:left="0" w:right="-22" w:firstLine="567"/>
      </w:pPr>
      <w:r w:rsidRPr="00D60CAA">
        <w:rPr>
          <w:rFonts w:eastAsia="Calibri"/>
        </w:rPr>
        <w:t xml:space="preserve">Mokyklos ugdymo turinį </w:t>
      </w:r>
      <w:r w:rsidRPr="00D60CAA">
        <w:t>2016 metais reglamentavo</w:t>
      </w:r>
      <w:r w:rsidRPr="00D60CAA">
        <w:rPr>
          <w:rFonts w:eastAsia="Calibri"/>
        </w:rPr>
        <w:t xml:space="preserve"> Ugdymo planas, bendrosios Meninio ugdymo, Techninės kūrybos ir saviraiškos b</w:t>
      </w:r>
      <w:r w:rsidR="0090615F">
        <w:rPr>
          <w:rFonts w:eastAsia="Calibri"/>
        </w:rPr>
        <w:t xml:space="preserve">ei Turizmo ir sporto programos. </w:t>
      </w:r>
      <w:r w:rsidRPr="00D60CAA">
        <w:rPr>
          <w:rFonts w:eastAsia="Calibri"/>
        </w:rPr>
        <w:t xml:space="preserve">Šių programų pagrindu </w:t>
      </w:r>
      <w:r w:rsidR="0090615F">
        <w:rPr>
          <w:rFonts w:eastAsia="Calibri"/>
        </w:rPr>
        <w:t>M</w:t>
      </w:r>
      <w:r w:rsidRPr="00D60CAA">
        <w:rPr>
          <w:rFonts w:eastAsia="Calibri"/>
        </w:rPr>
        <w:t>oksleivių namų mokytojai parengė</w:t>
      </w:r>
      <w:r w:rsidRPr="00D60CAA">
        <w:rPr>
          <w:rFonts w:eastAsia="Calibri"/>
          <w:color w:val="FF0000"/>
        </w:rPr>
        <w:t xml:space="preserve"> </w:t>
      </w:r>
      <w:r w:rsidRPr="00D60CAA">
        <w:rPr>
          <w:rFonts w:eastAsia="Calibri"/>
        </w:rPr>
        <w:t>kiekvieno būrelio veiklos  vienerių mokslo metų (9 mėnesių) Neformaliojo vaikų švietimo programas.</w:t>
      </w:r>
      <w:r w:rsidRPr="00D60CAA">
        <w:t xml:space="preserve"> </w:t>
      </w:r>
      <w:r>
        <w:t xml:space="preserve">Mokytojai savarankiškai priėmė </w:t>
      </w:r>
      <w:r w:rsidRPr="008D3993">
        <w:t xml:space="preserve">sprendimus dėl ugdymo turinio pritaikymo įvairių poreikių mokiniams, remdamiesi mokinio pažinimu bei ugdymo turinį reglamentuojančiais Steigėjo patvirtintais dokumentais. Ugdymo turinio naujovių įgyvendinimas buvo grindžiamas finansiniais, žmogiškaisiais, metodiniais bei organizaciniais ištekliais, kurie sudarė galimybes mokytojams tinkamai pasirengti, sukurti reikiamą mokymo(si) aplinką. </w:t>
      </w:r>
      <w:r w:rsidR="005F036B">
        <w:t>V</w:t>
      </w:r>
      <w:r w:rsidR="005F036B" w:rsidRPr="00D60CAA">
        <w:t xml:space="preserve">isos </w:t>
      </w:r>
      <w:r w:rsidR="005F036B">
        <w:t>Moksleivių namuose vykdomos NVŠ</w:t>
      </w:r>
      <w:r w:rsidR="005F036B" w:rsidRPr="00D60CAA">
        <w:t xml:space="preserve"> vaikų švietimo programos užtegistruotos kvalifikaciojos tobulinimo programų, renginių registre </w:t>
      </w:r>
      <w:r w:rsidR="007D3F30">
        <w:t xml:space="preserve">ir akredituotos. </w:t>
      </w:r>
    </w:p>
    <w:p w:rsidR="007F5509" w:rsidRPr="00752619" w:rsidRDefault="007F5509" w:rsidP="008C6334">
      <w:pPr>
        <w:tabs>
          <w:tab w:val="left" w:pos="567"/>
        </w:tabs>
        <w:spacing w:line="276" w:lineRule="auto"/>
        <w:ind w:left="0" w:right="-22" w:firstLine="567"/>
      </w:pPr>
      <w:r w:rsidRPr="008F4729">
        <w:rPr>
          <w:rFonts w:eastAsia="Times New Roman"/>
          <w:bCs/>
          <w:i/>
          <w:lang w:eastAsia="lt-LT"/>
        </w:rPr>
        <w:t>Efekto kriterijus</w:t>
      </w:r>
      <w:r w:rsidRPr="00D60CAA">
        <w:rPr>
          <w:rFonts w:eastAsia="Times New Roman"/>
          <w:bCs/>
          <w:lang w:eastAsia="lt-LT"/>
        </w:rPr>
        <w:t xml:space="preserve"> </w:t>
      </w:r>
      <w:r w:rsidRPr="006C07D3">
        <w:rPr>
          <w:rFonts w:eastAsia="Times New Roman"/>
          <w:bCs/>
          <w:color w:val="002060"/>
          <w:lang w:eastAsia="lt-LT"/>
        </w:rPr>
        <w:t>–</w:t>
      </w:r>
      <w:r w:rsidRPr="00D60CAA">
        <w:rPr>
          <w:rFonts w:eastAsia="Times New Roman"/>
          <w:bCs/>
          <w:color w:val="FF0000"/>
          <w:lang w:eastAsia="lt-LT"/>
        </w:rPr>
        <w:t xml:space="preserve"> </w:t>
      </w:r>
      <w:r w:rsidRPr="00752619">
        <w:t>visą vienerių mokslo metų neformaliojo ugdymo programą baigusių mokinių skaičius (procentas) nuo pasirinkusių Moksleivių namus, kaip neformaliojo švietimo teikėją mokinių skaičiaus (spalio 1-ai dienai).</w:t>
      </w:r>
      <w:r w:rsidRPr="00D60CAA">
        <w:rPr>
          <w:color w:val="FF0000"/>
        </w:rPr>
        <w:t xml:space="preserve"> </w:t>
      </w:r>
      <w:r w:rsidRPr="00752619">
        <w:t>Tai sudarė</w:t>
      </w:r>
      <w:r w:rsidRPr="00D60CAA">
        <w:rPr>
          <w:color w:val="FF0000"/>
        </w:rPr>
        <w:t xml:space="preserve"> </w:t>
      </w:r>
      <w:r w:rsidRPr="00254256">
        <w:t>67%</w:t>
      </w:r>
      <w:r w:rsidRPr="00D60CAA">
        <w:rPr>
          <w:color w:val="FF0000"/>
        </w:rPr>
        <w:t xml:space="preserve"> </w:t>
      </w:r>
      <w:r w:rsidRPr="00752619">
        <w:t xml:space="preserve">mokinių, pasirinkusių Moksleivių namus kaip neformaliojo vaikų švietimo paslaugų teikėją, ir baigusių visą metinę neformaliojo vaikų švietimo programą, kuriems šios programos rezultatai ir jos poveikis yra ilgalaikiai. </w:t>
      </w:r>
    </w:p>
    <w:p w:rsidR="007F5509" w:rsidRPr="00045F28" w:rsidRDefault="007F5509" w:rsidP="008C6334">
      <w:pPr>
        <w:pStyle w:val="ListParagraph"/>
        <w:tabs>
          <w:tab w:val="left" w:pos="567"/>
        </w:tabs>
        <w:autoSpaceDE w:val="0"/>
        <w:autoSpaceDN w:val="0"/>
        <w:adjustRightInd w:val="0"/>
        <w:spacing w:line="276" w:lineRule="auto"/>
        <w:ind w:left="0" w:right="-22" w:firstLine="567"/>
      </w:pPr>
      <w:r w:rsidRPr="00045F28">
        <w:t>Per metus Moksleivių namai suteikė neformaliojo vaikų švietimo paslaugas 1032</w:t>
      </w:r>
      <w:r w:rsidRPr="00D60CAA">
        <w:rPr>
          <w:color w:val="FF0000"/>
        </w:rPr>
        <w:t xml:space="preserve"> </w:t>
      </w:r>
      <w:r w:rsidRPr="00045F28">
        <w:t xml:space="preserve">Panevėžio miesto savivaldybės teritorijoje gyvenantiems vaikams (154 mokiniams sausio – gegužės mėnesiais ir 878 mokiniams rugsėjo – gruodžio mėnesiais). 2016 metais savo veiklą vykdė 23 būreliai, buvo suformuotos 46 grupės, būreliams vadovavo 19 mokytojų. Per metus būrelius lankė vidutiniškai 700 mokinių. </w:t>
      </w:r>
    </w:p>
    <w:p w:rsidR="00804F71" w:rsidRPr="009D57BA" w:rsidRDefault="00804F71" w:rsidP="008C6334">
      <w:pPr>
        <w:pStyle w:val="NormalWeb"/>
        <w:tabs>
          <w:tab w:val="left" w:pos="0"/>
        </w:tabs>
        <w:spacing w:before="0" w:beforeAutospacing="0" w:after="0" w:afterAutospacing="0" w:line="276" w:lineRule="auto"/>
        <w:ind w:right="-22" w:firstLine="567"/>
        <w:jc w:val="both"/>
      </w:pPr>
      <w:r w:rsidRPr="00D60CAA">
        <w:t>Mokinių tėvams pasirinkus NVŠ programų finansavimų tikslinėmis valstybės lėšomis („</w:t>
      </w:r>
      <w:r w:rsidR="0090615F">
        <w:t>pinigai paskui vaiką</w:t>
      </w:r>
      <w:r w:rsidRPr="00D60CAA">
        <w:t xml:space="preserve">“) </w:t>
      </w:r>
      <w:r w:rsidR="004E553A">
        <w:t xml:space="preserve">nuo </w:t>
      </w:r>
      <w:r w:rsidRPr="00D60CAA">
        <w:t>2016 metų vasario 1 dienos buvo sudarytos 438 sutartys</w:t>
      </w:r>
      <w:r w:rsidRPr="005852EF">
        <w:t>. (</w:t>
      </w:r>
      <w:r>
        <w:t>i</w:t>
      </w:r>
      <w:r w:rsidRPr="005852EF">
        <w:t xml:space="preserve">š viso Moksleivių namuose vasario 1-ai dienai </w:t>
      </w:r>
      <w:r>
        <w:t>ugdėsi</w:t>
      </w:r>
      <w:r w:rsidRPr="005852EF">
        <w:t xml:space="preserve"> 696 mokiniai, vadinasi NVŠ programų finansavimą tikslinėmis lėšomis</w:t>
      </w:r>
      <w:r>
        <w:t xml:space="preserve"> </w:t>
      </w:r>
      <w:r w:rsidR="0090615F">
        <w:t xml:space="preserve">pasirinko </w:t>
      </w:r>
      <w:r w:rsidRPr="005852EF">
        <w:t>63</w:t>
      </w:r>
      <w:r w:rsidRPr="005852EF">
        <w:rPr>
          <w:lang w:eastAsia="en-US"/>
        </w:rPr>
        <w:t xml:space="preserve"> % </w:t>
      </w:r>
      <w:r w:rsidR="0090615F">
        <w:rPr>
          <w:lang w:eastAsia="en-US"/>
        </w:rPr>
        <w:t>kientų</w:t>
      </w:r>
      <w:r w:rsidRPr="005852EF">
        <w:t>), o nuo naujo NVŠ programų finansavimo etapo</w:t>
      </w:r>
      <w:r>
        <w:t xml:space="preserve">, t.y. </w:t>
      </w:r>
      <w:r w:rsidRPr="005852EF">
        <w:t xml:space="preserve">2016 metų rugsėjo – gruodžio  mėnesiais </w:t>
      </w:r>
      <w:r w:rsidRPr="009D57BA">
        <w:t xml:space="preserve">– 362 mokiniai pasirinko finansavimą mokinio krepšelio </w:t>
      </w:r>
      <w:r w:rsidRPr="009D57BA">
        <w:lastRenderedPageBreak/>
        <w:t>principu</w:t>
      </w:r>
      <w:r>
        <w:t>.</w:t>
      </w:r>
      <w:r w:rsidRPr="009D57BA">
        <w:t xml:space="preserve"> (iš viso Moksleivių namuose </w:t>
      </w:r>
      <w:r w:rsidR="008F4729">
        <w:t xml:space="preserve">2016 metų </w:t>
      </w:r>
      <w:r w:rsidRPr="009D57BA">
        <w:t>rugsėjo 1-ai dienai buvo 676 mokiniai, vadinasi pasirinkusieji programų finansavimą „mokinio krepšelio“ principu sudarė 54</w:t>
      </w:r>
      <w:r w:rsidRPr="009D57BA">
        <w:rPr>
          <w:lang w:eastAsia="en-US"/>
        </w:rPr>
        <w:t>%</w:t>
      </w:r>
      <w:r>
        <w:t>)</w:t>
      </w:r>
      <w:r w:rsidRPr="009D57BA">
        <w:t>.</w:t>
      </w:r>
    </w:p>
    <w:p w:rsidR="007752F0" w:rsidRDefault="007752F0" w:rsidP="008C6334">
      <w:pPr>
        <w:pStyle w:val="ListParagraph"/>
        <w:tabs>
          <w:tab w:val="left" w:pos="567"/>
          <w:tab w:val="left" w:pos="9356"/>
        </w:tabs>
        <w:spacing w:line="276" w:lineRule="auto"/>
        <w:ind w:left="0" w:right="-22" w:firstLine="567"/>
      </w:pPr>
      <w:r w:rsidRPr="00AE6E54">
        <w:t>Svarbiausi veiksniai, įtakojantys mokinių pasirinkimą: vaikai ir tėvai laisvai rinkosi Moksleivių namus, kaip neformaliojo švietimo teikėją, tinkamiausias veiklas kompetencijoms ugdyti, dalyvavo jose savo noru ir niekieno neverčiami. Veiklos ir metodai buvo prieinami visiems vaikams pagal amžių, išsilavinimą, turimą patirtį nepriklausomai nuo jų socialinės padėties.</w:t>
      </w:r>
      <w:r w:rsidRPr="00D60CAA">
        <w:rPr>
          <w:color w:val="FF0000"/>
        </w:rPr>
        <w:t xml:space="preserve"> </w:t>
      </w:r>
      <w:r w:rsidRPr="00AE6E54">
        <w:t>Ugdymas buvo individualizuojamas pagal kiekvienam vaikui reikalingą kompetenciją, atsižvelgiant į jo asmenybę, galimybes, sugebėjimo lygius,  poreikius ir pasiekimus</w:t>
      </w:r>
      <w:r>
        <w:t>.</w:t>
      </w:r>
    </w:p>
    <w:p w:rsidR="007F5509" w:rsidRDefault="007F5509" w:rsidP="008C6334">
      <w:pPr>
        <w:spacing w:line="276" w:lineRule="auto"/>
        <w:ind w:left="0" w:right="-22" w:firstLine="567"/>
      </w:pPr>
      <w:r>
        <w:rPr>
          <w:lang w:eastAsia="ja-JP"/>
        </w:rPr>
        <w:t>2016 metų veiklos programos įgyvendinimo sėkmė priklausė nuo visos mokyklos bendruomenės susitelkimo jai įgyvendinti. M</w:t>
      </w:r>
      <w:r>
        <w:t xml:space="preserve">okyklos veiklos vadyba  buvo sutelkta viso kolektyvo darniam darbui organizuoti komandinio darbo principu, orientuojantis į metinėje programoje numatytus veiklos plėtojimo uždavinius, biudžetą, tobulinimosi kryptis. </w:t>
      </w:r>
      <w:r>
        <w:rPr>
          <w:rFonts w:ascii="TimesLT" w:hAnsi="TimesLT"/>
        </w:rPr>
        <w:t xml:space="preserve">Darbuotojai ir bendruomenė kryptingai orientavosi numatytų tikslų įgyvendinimui, </w:t>
      </w:r>
      <w:r>
        <w:t>sustiprėjo bendravimo ir bendradarbiavimo kultūra, vidinė ir išorinė komunikacija.</w:t>
      </w:r>
      <w:r>
        <w:rPr>
          <w:lang w:eastAsia="lt-LT"/>
        </w:rPr>
        <w:t xml:space="preserve"> Padidėjo m</w:t>
      </w:r>
      <w:r>
        <w:rPr>
          <w:rFonts w:ascii="TimesLT" w:hAnsi="TimesLT"/>
        </w:rPr>
        <w:t>okyklos tikslų ir bendruomenės poreikių dermė, išryškėjo įstaigos išskirtinumas ir konkurentiškumas teikiant konkurencingas neformaliojo vaikų švietimo paslaugas.</w:t>
      </w:r>
    </w:p>
    <w:p w:rsidR="00327E1A" w:rsidRPr="00327E1A" w:rsidRDefault="007752F0" w:rsidP="008C6334">
      <w:pPr>
        <w:pStyle w:val="ListParagraph"/>
        <w:tabs>
          <w:tab w:val="left" w:pos="567"/>
        </w:tabs>
        <w:spacing w:line="276" w:lineRule="auto"/>
        <w:ind w:left="0" w:right="-22" w:firstLine="567"/>
        <w:rPr>
          <w:rFonts w:eastAsia="Calibri"/>
        </w:rPr>
      </w:pPr>
      <w:r>
        <w:t>Į</w:t>
      </w:r>
      <w:r w:rsidR="00327E1A" w:rsidRPr="00D60CAA">
        <w:t>gyvendinant 2016-2017 m</w:t>
      </w:r>
      <w:smartTag w:uri="schemas-tilde-lv/tildestengine" w:element="metric2">
        <w:smartTagPr>
          <w:attr w:name="metric_text" w:val="m"/>
          <w:attr w:name="metric_value" w:val="."/>
        </w:smartTagPr>
        <w:r w:rsidR="00327E1A" w:rsidRPr="00D60CAA">
          <w:t>.m</w:t>
        </w:r>
      </w:smartTag>
      <w:r w:rsidR="00327E1A" w:rsidRPr="00D60CAA">
        <w:t xml:space="preserve">. Ugdymo planą, mokytojų buvo parengtos, metodinėse grupėse aprobuotos 23 teminės būrelių veiklos neformaliojo vaikų švietimo programos. </w:t>
      </w:r>
      <w:r w:rsidR="00327E1A" w:rsidRPr="00327E1A">
        <w:rPr>
          <w:rFonts w:eastAsia="Calibri"/>
        </w:rPr>
        <w:t>Pagal Meninio ugdymo programą Moksleivių namuose buvo parengta 14 NVŠ programų, veikė 14 būrelių, buvo suformuotos 26 grupės</w:t>
      </w:r>
      <w:r w:rsidR="00327E1A" w:rsidRPr="00327E1A">
        <w:rPr>
          <w:rFonts w:eastAsia="Calibri"/>
          <w:color w:val="FF0000"/>
        </w:rPr>
        <w:t xml:space="preserve">.  </w:t>
      </w:r>
      <w:r w:rsidR="00327E1A" w:rsidRPr="00327E1A">
        <w:rPr>
          <w:rFonts w:eastAsia="Calibri"/>
        </w:rPr>
        <w:t>Pagal Techninės kūrybos ir saviraiškos ugdymo programą</w:t>
      </w:r>
      <w:r w:rsidR="00327E1A" w:rsidRPr="00327E1A">
        <w:rPr>
          <w:rFonts w:eastAsia="Calibri"/>
          <w:i/>
        </w:rPr>
        <w:t xml:space="preserve"> </w:t>
      </w:r>
      <w:r w:rsidR="00327E1A" w:rsidRPr="00327E1A">
        <w:rPr>
          <w:rFonts w:eastAsia="Calibri"/>
        </w:rPr>
        <w:t>buvo parengtos 4 NVŠ programos, veikė 4 būreliai, buvo suformuotos 9</w:t>
      </w:r>
      <w:r w:rsidR="00327E1A" w:rsidRPr="00327E1A">
        <w:rPr>
          <w:rFonts w:eastAsia="Calibri"/>
          <w:color w:val="FF0000"/>
        </w:rPr>
        <w:t xml:space="preserve"> </w:t>
      </w:r>
      <w:r w:rsidR="00327E1A" w:rsidRPr="00327E1A">
        <w:rPr>
          <w:rFonts w:eastAsia="Calibri"/>
        </w:rPr>
        <w:t>grupės. Pagal Turizmo ir sporto programą</w:t>
      </w:r>
      <w:r w:rsidR="00327E1A" w:rsidRPr="00327E1A">
        <w:rPr>
          <w:rFonts w:eastAsia="Calibri"/>
          <w:i/>
        </w:rPr>
        <w:t xml:space="preserve">  </w:t>
      </w:r>
      <w:r w:rsidR="00327E1A" w:rsidRPr="00327E1A">
        <w:rPr>
          <w:rFonts w:eastAsia="Calibri"/>
        </w:rPr>
        <w:t xml:space="preserve">buvo parengtos  </w:t>
      </w:r>
      <w:r>
        <w:rPr>
          <w:rFonts w:eastAsia="Calibri"/>
        </w:rPr>
        <w:t xml:space="preserve">5 </w:t>
      </w:r>
      <w:r w:rsidR="00327E1A" w:rsidRPr="00327E1A">
        <w:rPr>
          <w:rFonts w:eastAsia="Calibri"/>
        </w:rPr>
        <w:t>NVŠ programos, veikė 5  būreliai, buvo suformuota 11 grupių</w:t>
      </w:r>
      <w:r w:rsidR="00327E1A" w:rsidRPr="007752F0">
        <w:rPr>
          <w:rFonts w:eastAsia="Calibri"/>
        </w:rPr>
        <w:t>.</w:t>
      </w:r>
      <w:r w:rsidR="00327E1A" w:rsidRPr="00327E1A">
        <w:rPr>
          <w:rFonts w:eastAsia="Calibri"/>
          <w:color w:val="FF0000"/>
        </w:rPr>
        <w:t xml:space="preserve"> </w:t>
      </w:r>
      <w:r w:rsidR="00327E1A" w:rsidRPr="00327E1A">
        <w:rPr>
          <w:rFonts w:eastAsia="Calibri"/>
        </w:rPr>
        <w:t>Iš viso Moksleivių namus, kaip neformaliojo švietimo teikėją 2016 m. spalio 1 d. pasirinko</w:t>
      </w:r>
      <w:r w:rsidR="00327E1A" w:rsidRPr="00327E1A">
        <w:rPr>
          <w:rFonts w:eastAsia="Calibri"/>
          <w:color w:val="FF0000"/>
        </w:rPr>
        <w:t xml:space="preserve"> </w:t>
      </w:r>
      <w:r w:rsidR="00327E1A" w:rsidRPr="00327E1A">
        <w:rPr>
          <w:rFonts w:eastAsia="Calibri"/>
        </w:rPr>
        <w:t>732 mokiniai. Tai yra tik 7 mokiniais mažiau, nei 2015 m. spalio mėnesio 1-ai dienai.</w:t>
      </w:r>
    </w:p>
    <w:p w:rsidR="00327E1A" w:rsidRPr="00327E1A" w:rsidRDefault="00327E1A" w:rsidP="008C6334">
      <w:pPr>
        <w:pStyle w:val="ListParagraph"/>
        <w:tabs>
          <w:tab w:val="left" w:pos="567"/>
        </w:tabs>
        <w:spacing w:line="276" w:lineRule="auto"/>
        <w:ind w:left="0" w:right="-22" w:firstLine="567"/>
        <w:rPr>
          <w:i/>
        </w:rPr>
      </w:pPr>
      <w:r w:rsidRPr="00D60CAA">
        <w:t xml:space="preserve">Didelį neformaliojo švietimo būrelius lankančių mokinių skaičių sąlygoja mokyklos geografinė padėtis: tankiai apgyvendintas mikrorajonas, aplink įsikūrę bendrojo lavinimo mokyklos: Mykolo Karkos pagrindinė mokykla, Alfonso Lipniūno, „Saulėtekio“ „Ąžuolo“, „Šaltinio“ progimnazijos, „Minties“ gimnazija, taip pat darželiai – „Rugelis“, „Papartis“, „Taika“, „Žvaigždutė“, „Riešutėlis“. </w:t>
      </w:r>
    </w:p>
    <w:p w:rsidR="00327E1A" w:rsidRPr="00D60CAA" w:rsidRDefault="00327E1A" w:rsidP="008C6334">
      <w:pPr>
        <w:pStyle w:val="ListParagraph"/>
        <w:tabs>
          <w:tab w:val="left" w:pos="567"/>
          <w:tab w:val="left" w:pos="9356"/>
        </w:tabs>
        <w:spacing w:line="276" w:lineRule="auto"/>
        <w:ind w:left="0" w:right="-22" w:firstLine="567"/>
        <w:rPr>
          <w:color w:val="FF0000"/>
        </w:rPr>
      </w:pPr>
      <w:r w:rsidRPr="00D60CAA">
        <w:t>Daugiausiai 2016 metais Moksleivių namus lankančių mokinių gyveno Parko g. (113 mok.), Statybininkų g. (79 mok.), Klaipėdos g</w:t>
      </w:r>
      <w:r w:rsidRPr="00D60CAA">
        <w:rPr>
          <w:color w:val="FF0000"/>
        </w:rPr>
        <w:t xml:space="preserve">. </w:t>
      </w:r>
      <w:r w:rsidRPr="00D60CAA">
        <w:t>(68 mok.), Dariaus ir Girėno g. (54 mok.), Ateities g. (54 mok.), Kniaudiškių g. (42 mok.), Molainių g. (41 mok.), Tulpių g</w:t>
      </w:r>
      <w:r w:rsidRPr="00D60CAA">
        <w:rPr>
          <w:color w:val="FF0000"/>
        </w:rPr>
        <w:t xml:space="preserve">. </w:t>
      </w:r>
      <w:r w:rsidRPr="00D60CAA">
        <w:t>(29 mok.), Nemuno g. (22 mok.), Staniūnų g (20 mok.), Ramygalos g. (17 mok.),</w:t>
      </w:r>
      <w:r w:rsidRPr="00D60CAA">
        <w:rPr>
          <w:color w:val="FF0000"/>
        </w:rPr>
        <w:t xml:space="preserve"> </w:t>
      </w:r>
      <w:r w:rsidRPr="00D60CAA">
        <w:t>Savitiškio g. (11 mok.) ir t.t. Iš visų kitų, atokiau nutolusių nuo Moksleivių namų gatvių – būrelius lankė mažiau kaip po 10 mokinių.</w:t>
      </w:r>
      <w:r w:rsidRPr="002D364F">
        <w:t xml:space="preserve"> </w:t>
      </w:r>
      <w:r w:rsidRPr="00B94889">
        <w:t xml:space="preserve">Dauguma vaikų į būrelius atvyksta pėsčiomis, nes gyvena netoli. Susisiekimas su mokykla – taip pat geras. </w:t>
      </w:r>
    </w:p>
    <w:p w:rsidR="00325854" w:rsidRDefault="00325854" w:rsidP="008C6334">
      <w:pPr>
        <w:pStyle w:val="ListParagraph"/>
        <w:tabs>
          <w:tab w:val="left" w:pos="567"/>
          <w:tab w:val="left" w:pos="9356"/>
        </w:tabs>
        <w:spacing w:line="276" w:lineRule="auto"/>
        <w:ind w:left="0" w:right="-22" w:firstLine="567"/>
      </w:pPr>
      <w:r w:rsidRPr="002D364F">
        <w:t xml:space="preserve">Vaikų ir jaunuolių pasiskirstymas pagal amžiaus grupes išlieka labai panašus kaip ir praėjusiais metais. </w:t>
      </w:r>
      <w:r w:rsidRPr="002F7112">
        <w:t>2016 metais Moksleivių namus pasirinko</w:t>
      </w:r>
      <w:r>
        <w:t xml:space="preserve"> 96 ikimokyklinio amžiaus vaikai, </w:t>
      </w:r>
      <w:r w:rsidRPr="00D60CAA">
        <w:rPr>
          <w:color w:val="FF0000"/>
        </w:rPr>
        <w:t xml:space="preserve"> </w:t>
      </w:r>
      <w:r w:rsidRPr="002F7112">
        <w:t>4</w:t>
      </w:r>
      <w:r>
        <w:t>41</w:t>
      </w:r>
      <w:r w:rsidRPr="002F7112">
        <w:t xml:space="preserve"> pradinių klasių mokin</w:t>
      </w:r>
      <w:r>
        <w:t>ys</w:t>
      </w:r>
      <w:r w:rsidRPr="002F7112">
        <w:t xml:space="preserve">, </w:t>
      </w:r>
      <w:r w:rsidRPr="002D364F">
        <w:t xml:space="preserve"> </w:t>
      </w:r>
      <w:r w:rsidRPr="002F7112">
        <w:t>334 penktų – aštuntų klasių mokiniai</w:t>
      </w:r>
      <w:r w:rsidRPr="007752F0">
        <w:t>,</w:t>
      </w:r>
      <w:r w:rsidRPr="00D60CAA">
        <w:rPr>
          <w:color w:val="FF0000"/>
        </w:rPr>
        <w:t xml:space="preserve">  </w:t>
      </w:r>
      <w:r w:rsidRPr="002F7112">
        <w:t>108 devintų – dešimtų klasių mokiniai</w:t>
      </w:r>
      <w:r w:rsidR="007752F0">
        <w:t>,</w:t>
      </w:r>
      <w:r w:rsidRPr="002F7112">
        <w:t xml:space="preserve"> </w:t>
      </w:r>
      <w:r w:rsidRPr="00D60CAA">
        <w:rPr>
          <w:color w:val="FF0000"/>
        </w:rPr>
        <w:t xml:space="preserve"> </w:t>
      </w:r>
      <w:r w:rsidRPr="00EC75C1">
        <w:t>53 vienuoliktų – dvyliktų klasių mokiniai</w:t>
      </w:r>
      <w:r>
        <w:t xml:space="preserve">. </w:t>
      </w:r>
    </w:p>
    <w:p w:rsidR="00325854" w:rsidRDefault="00333F33" w:rsidP="008C6334">
      <w:pPr>
        <w:pStyle w:val="ListParagraph"/>
        <w:tabs>
          <w:tab w:val="left" w:pos="567"/>
        </w:tabs>
        <w:spacing w:line="276" w:lineRule="auto"/>
        <w:ind w:left="0" w:right="-22" w:firstLine="567"/>
      </w:pPr>
      <w:r>
        <w:lastRenderedPageBreak/>
        <w:t xml:space="preserve">Organizuojant ugdymo procesą Moksleivių namuose kiekvienais mokslo metais paisoma Lietuvos higienos normos HN 20:2012 „Neformaliojo vaikų švietimo programų vykdymo bendrieji sveikatos saugos reikalavimai“ nuostatų. </w:t>
      </w:r>
      <w:r w:rsidRPr="00227EE6">
        <w:t>Tačiau vaikų darželi</w:t>
      </w:r>
      <w:r>
        <w:t>o reikmėms</w:t>
      </w:r>
      <w:r w:rsidRPr="00227EE6">
        <w:t xml:space="preserve"> </w:t>
      </w:r>
      <w:r>
        <w:t>skirtas</w:t>
      </w:r>
      <w:r w:rsidRPr="00227EE6">
        <w:t xml:space="preserve"> pastatas, kuri</w:t>
      </w:r>
      <w:r>
        <w:t xml:space="preserve">ame ugdome vaikus jau 25 metus, </w:t>
      </w:r>
      <w:r w:rsidRPr="00227EE6">
        <w:t xml:space="preserve">visai nepritaikytas neformaliojo </w:t>
      </w:r>
      <w:r>
        <w:t xml:space="preserve">švietimo </w:t>
      </w:r>
      <w:r w:rsidRPr="00227EE6">
        <w:t xml:space="preserve"> užsiėmimams</w:t>
      </w:r>
      <w:r w:rsidRPr="005F4341">
        <w:t xml:space="preserve">. Įstaigoje nėra tinkamos (didelės) aktų salės, kurioje tilptų </w:t>
      </w:r>
      <w:r>
        <w:t xml:space="preserve">bent apie 600 mokinių, nes </w:t>
      </w:r>
      <w:r w:rsidRPr="005F4341">
        <w:t xml:space="preserve">renginiai – viena pagrindinių  mūsų įstaigos mokinių saviraškos formų, </w:t>
      </w:r>
      <w:r>
        <w:t xml:space="preserve">nėra </w:t>
      </w:r>
      <w:r w:rsidRPr="005F4341">
        <w:t xml:space="preserve">sporto salės, kurią tenka </w:t>
      </w:r>
      <w:r>
        <w:t xml:space="preserve">kiekvienais metais </w:t>
      </w:r>
      <w:r w:rsidRPr="005F4341">
        <w:t xml:space="preserve">nuomoti, </w:t>
      </w:r>
      <w:r w:rsidRPr="00316A2A">
        <w:t xml:space="preserve">nes mokykloje veikia net penki judrieji būreliai. Kadangi vaikams judėjimo poreikis </w:t>
      </w:r>
      <w:r>
        <w:t>yra labai aktualus – šių būrelių neatsisakome, bet dirbame sudėtingomis sąlygomis.</w:t>
      </w:r>
      <w:r w:rsidR="000A4285">
        <w:t xml:space="preserve"> </w:t>
      </w:r>
      <w:r w:rsidR="00325854">
        <w:t xml:space="preserve">Populiarėjant mokinių tarpe kai kurioms programoms, perkėlinėjame veiklas iš vienų patalpų į kitas. Mažiau populiarias veiklas, kurias renkasi ne toks didelis mokinių skaičius, perkeliame į mažesnes patalpas. Pagal higienos normas vienam vaikui turi būti numatytas ne mažesnis kaip 1,7 </w:t>
      </w:r>
      <w:r w:rsidR="00325854" w:rsidRPr="00966B2F">
        <w:t>m</w:t>
      </w:r>
      <w:r w:rsidR="00325854" w:rsidRPr="00966B2F">
        <w:rPr>
          <w:vertAlign w:val="superscript"/>
        </w:rPr>
        <w:t>2</w:t>
      </w:r>
      <w:r w:rsidR="00325854">
        <w:rPr>
          <w:vertAlign w:val="superscript"/>
        </w:rPr>
        <w:t xml:space="preserve"> </w:t>
      </w:r>
      <w:r w:rsidR="00325854">
        <w:t xml:space="preserve">plotas, dailės ugdymo patalpose – 2,4 </w:t>
      </w:r>
      <w:r w:rsidR="00325854" w:rsidRPr="00966B2F">
        <w:t>m</w:t>
      </w:r>
      <w:r w:rsidR="00325854" w:rsidRPr="00966B2F">
        <w:rPr>
          <w:vertAlign w:val="superscript"/>
        </w:rPr>
        <w:t>2</w:t>
      </w:r>
      <w:r w:rsidR="00325854">
        <w:t xml:space="preserve"> plotas vienam vaikui, o sportinės pakraipos būreliuose – ne mažesnis kaip 8,5 </w:t>
      </w:r>
      <w:r w:rsidR="00325854" w:rsidRPr="00966B2F">
        <w:t>m</w:t>
      </w:r>
      <w:r w:rsidR="00325854" w:rsidRPr="00966B2F">
        <w:rPr>
          <w:vertAlign w:val="superscript"/>
        </w:rPr>
        <w:t>2</w:t>
      </w:r>
      <w:r w:rsidR="00325854" w:rsidRPr="005021AE">
        <w:t xml:space="preserve"> </w:t>
      </w:r>
      <w:r w:rsidR="00325854">
        <w:t>plotas, o choreografijos užsiėmimams skirtose patalpose - 4</w:t>
      </w:r>
      <w:r w:rsidR="00325854" w:rsidRPr="005021AE">
        <w:rPr>
          <w:color w:val="FF0000"/>
        </w:rPr>
        <w:t xml:space="preserve"> </w:t>
      </w:r>
      <w:r w:rsidR="00325854" w:rsidRPr="005021AE">
        <w:t>m</w:t>
      </w:r>
      <w:r w:rsidR="00325854" w:rsidRPr="005021AE">
        <w:rPr>
          <w:vertAlign w:val="superscript"/>
        </w:rPr>
        <w:t xml:space="preserve">2 </w:t>
      </w:r>
      <w:r w:rsidR="00325854" w:rsidRPr="005021AE">
        <w:t>plotas vienam vaikui.</w:t>
      </w:r>
      <w:r w:rsidR="00325854">
        <w:t xml:space="preserve"> Daugumoje kabinetų ugdomi vaikai pažeidžiant nustatytas higienos normas.</w:t>
      </w:r>
    </w:p>
    <w:p w:rsidR="00BC12CA" w:rsidRPr="000A4285" w:rsidRDefault="00BC12CA" w:rsidP="008C6334">
      <w:pPr>
        <w:tabs>
          <w:tab w:val="left" w:pos="567"/>
        </w:tabs>
        <w:spacing w:line="276" w:lineRule="auto"/>
        <w:ind w:left="0" w:right="-22" w:firstLine="567"/>
        <w:rPr>
          <w:rFonts w:eastAsia="Times New Roman"/>
          <w:b/>
          <w:bCs/>
          <w:lang w:eastAsia="lt-LT"/>
        </w:rPr>
      </w:pPr>
      <w:r w:rsidRPr="000A4285">
        <w:rPr>
          <w:rFonts w:eastAsia="Calibri"/>
          <w:bCs/>
        </w:rPr>
        <w:t xml:space="preserve">Glaudus bendradarbiavimas su įvairiomis Panevėžio miesto ir kitų miestų švietimo ir kultūros institucijomis teikė galimybę </w:t>
      </w:r>
      <w:r w:rsidRPr="000A4285">
        <w:t xml:space="preserve">padidinti informacijos sklaidą apie ugdymosi galimybes Moksleivių namuose, sudaryti sąlygas pedagogų profesinės karjeros plėtotei, </w:t>
      </w:r>
      <w:r w:rsidRPr="000A4285">
        <w:rPr>
          <w:rFonts w:eastAsia="Calibri"/>
          <w:bCs/>
        </w:rPr>
        <w:t>rengti bendrus renginius, projektus, tenkinti mokinių socializacijos poreikius, sleisti gerąją patirtį bei informaciją apie Moksleivių namus, demonstruoti mokinių pasiekimus.</w:t>
      </w:r>
      <w:r w:rsidRPr="00D60CAA">
        <w:rPr>
          <w:rFonts w:eastAsia="Calibri"/>
          <w:bCs/>
          <w:color w:val="FF0000"/>
        </w:rPr>
        <w:t xml:space="preserve"> </w:t>
      </w:r>
      <w:r w:rsidRPr="000A4285">
        <w:rPr>
          <w:rFonts w:eastAsia="Calibri"/>
          <w:bCs/>
        </w:rPr>
        <w:t>201</w:t>
      </w:r>
      <w:r w:rsidR="000A4285" w:rsidRPr="000A4285">
        <w:rPr>
          <w:rFonts w:eastAsia="Calibri"/>
          <w:bCs/>
        </w:rPr>
        <w:t>6</w:t>
      </w:r>
      <w:r w:rsidRPr="000A4285">
        <w:rPr>
          <w:rFonts w:eastAsia="Calibri"/>
          <w:bCs/>
        </w:rPr>
        <w:t xml:space="preserve"> metais pasirašytos </w:t>
      </w:r>
      <w:r w:rsidR="000A4285" w:rsidRPr="000A4285">
        <w:rPr>
          <w:rFonts w:eastAsia="Calibri"/>
          <w:bCs/>
        </w:rPr>
        <w:t>3</w:t>
      </w:r>
      <w:r w:rsidRPr="000A4285">
        <w:rPr>
          <w:rFonts w:eastAsia="Calibri"/>
          <w:bCs/>
        </w:rPr>
        <w:t xml:space="preserve"> bendradarbiavimo sutartys.</w:t>
      </w:r>
    </w:p>
    <w:p w:rsidR="00325854" w:rsidRPr="00D60CAA" w:rsidRDefault="00325854" w:rsidP="008C6334">
      <w:pPr>
        <w:pStyle w:val="NoSpacing"/>
        <w:tabs>
          <w:tab w:val="left" w:pos="567"/>
        </w:tabs>
        <w:spacing w:line="276" w:lineRule="auto"/>
        <w:ind w:left="0" w:right="-22" w:firstLine="567"/>
        <w:rPr>
          <w:rFonts w:ascii="Times New Roman" w:hAnsi="Times New Roman" w:cs="Times New Roman"/>
          <w:sz w:val="24"/>
          <w:szCs w:val="24"/>
        </w:rPr>
      </w:pPr>
      <w:r w:rsidRPr="00D60CAA">
        <w:rPr>
          <w:rFonts w:ascii="Times New Roman" w:hAnsi="Times New Roman" w:cs="Times New Roman"/>
          <w:sz w:val="24"/>
          <w:szCs w:val="24"/>
        </w:rPr>
        <w:t xml:space="preserve">2016 metais parengti ir įgyvendinti </w:t>
      </w:r>
      <w:r w:rsidRPr="00333F33">
        <w:rPr>
          <w:rFonts w:ascii="Times New Roman" w:hAnsi="Times New Roman" w:cs="Times New Roman"/>
          <w:sz w:val="24"/>
          <w:szCs w:val="24"/>
        </w:rPr>
        <w:t>5 projektai</w:t>
      </w:r>
      <w:r w:rsidRPr="00D60CAA">
        <w:rPr>
          <w:rFonts w:ascii="Times New Roman" w:hAnsi="Times New Roman" w:cs="Times New Roman"/>
          <w:sz w:val="24"/>
          <w:szCs w:val="24"/>
        </w:rPr>
        <w:t xml:space="preserve">: Vaikų vasaros užimtumo programa „Kur takelis pasuka – rasi gražią </w:t>
      </w:r>
      <w:r>
        <w:rPr>
          <w:rFonts w:ascii="Times New Roman" w:hAnsi="Times New Roman" w:cs="Times New Roman"/>
          <w:sz w:val="24"/>
          <w:szCs w:val="24"/>
        </w:rPr>
        <w:t xml:space="preserve">pasaką </w:t>
      </w:r>
      <w:r w:rsidRPr="00D60CAA">
        <w:rPr>
          <w:rFonts w:ascii="Times New Roman" w:hAnsi="Times New Roman" w:cs="Times New Roman"/>
          <w:sz w:val="24"/>
          <w:szCs w:val="24"/>
        </w:rPr>
        <w:t xml:space="preserve">“, Vaikų ir jaunimo meninio ugdymo projektas </w:t>
      </w:r>
      <w:r w:rsidR="00333F33">
        <w:rPr>
          <w:rFonts w:ascii="Times New Roman" w:hAnsi="Times New Roman" w:cs="Times New Roman"/>
          <w:sz w:val="24"/>
          <w:szCs w:val="24"/>
        </w:rPr>
        <w:t>„T</w:t>
      </w:r>
      <w:r w:rsidRPr="00D60CAA">
        <w:rPr>
          <w:rFonts w:ascii="Times New Roman" w:hAnsi="Times New Roman" w:cs="Times New Roman"/>
          <w:sz w:val="24"/>
          <w:szCs w:val="24"/>
        </w:rPr>
        <w:t>alentus atrandame kasdien</w:t>
      </w:r>
      <w:r w:rsidR="00C844D7">
        <w:rPr>
          <w:rFonts w:ascii="Times New Roman" w:hAnsi="Times New Roman" w:cs="Times New Roman"/>
          <w:sz w:val="24"/>
          <w:szCs w:val="24"/>
        </w:rPr>
        <w:t xml:space="preserve"> </w:t>
      </w:r>
      <w:r w:rsidRPr="00D60CAA">
        <w:rPr>
          <w:rFonts w:ascii="Times New Roman" w:hAnsi="Times New Roman" w:cs="Times New Roman"/>
          <w:sz w:val="24"/>
          <w:szCs w:val="24"/>
        </w:rPr>
        <w:t xml:space="preserve">“, tęstinė socializacijos per visus metus programa </w:t>
      </w:r>
      <w:r w:rsidR="00082E9D">
        <w:rPr>
          <w:rFonts w:ascii="Times New Roman" w:hAnsi="Times New Roman" w:cs="Times New Roman"/>
          <w:sz w:val="24"/>
          <w:szCs w:val="24"/>
        </w:rPr>
        <w:t xml:space="preserve"> </w:t>
      </w:r>
      <w:r w:rsidRPr="00D60CAA">
        <w:rPr>
          <w:rFonts w:ascii="Times New Roman" w:hAnsi="Times New Roman" w:cs="Times New Roman"/>
          <w:sz w:val="24"/>
          <w:szCs w:val="24"/>
        </w:rPr>
        <w:t>,,</w:t>
      </w:r>
      <w:r w:rsidR="008C6334">
        <w:rPr>
          <w:rFonts w:ascii="Times New Roman" w:hAnsi="Times New Roman" w:cs="Times New Roman"/>
          <w:sz w:val="24"/>
          <w:szCs w:val="24"/>
        </w:rPr>
        <w:t>T</w:t>
      </w:r>
      <w:r w:rsidRPr="00D60CAA">
        <w:rPr>
          <w:rFonts w:ascii="Times New Roman" w:hAnsi="Times New Roman" w:cs="Times New Roman"/>
          <w:sz w:val="24"/>
          <w:szCs w:val="24"/>
        </w:rPr>
        <w:t>uriningas laisvalaikis – laimingas vaikas“</w:t>
      </w:r>
      <w:r w:rsidR="00C844D7">
        <w:rPr>
          <w:rFonts w:ascii="Times New Roman" w:hAnsi="Times New Roman" w:cs="Times New Roman"/>
          <w:sz w:val="24"/>
          <w:szCs w:val="24"/>
        </w:rPr>
        <w:t xml:space="preserve"> </w:t>
      </w:r>
      <w:r w:rsidRPr="00D60CAA">
        <w:rPr>
          <w:rFonts w:ascii="Times New Roman" w:hAnsi="Times New Roman" w:cs="Times New Roman"/>
          <w:sz w:val="24"/>
          <w:szCs w:val="24"/>
        </w:rPr>
        <w:t xml:space="preserve">bei tęstinis Visuomenės sveikatos ugdymo projektas ,,Sportuoju ir judu – sveikai gyvenu“. </w:t>
      </w:r>
    </w:p>
    <w:p w:rsidR="00325854" w:rsidRDefault="00325854" w:rsidP="008C6334">
      <w:pPr>
        <w:tabs>
          <w:tab w:val="left" w:pos="0"/>
        </w:tabs>
        <w:spacing w:line="276" w:lineRule="auto"/>
        <w:ind w:left="0" w:right="-22" w:firstLine="567"/>
        <w:rPr>
          <w:rFonts w:eastAsia="Times New Roman"/>
        </w:rPr>
      </w:pPr>
      <w:r w:rsidRPr="00333F33">
        <w:rPr>
          <w:rFonts w:eastAsia="Times New Roman"/>
          <w:bCs/>
          <w:color w:val="000000"/>
          <w:lang w:eastAsia="lt-LT"/>
        </w:rPr>
        <w:t>Per  2016  metus vykdytos edukacinės programos:</w:t>
      </w:r>
      <w:r w:rsidR="00333F33">
        <w:rPr>
          <w:rFonts w:eastAsia="Times New Roman"/>
          <w:bCs/>
          <w:color w:val="000000"/>
          <w:lang w:eastAsia="lt-LT"/>
        </w:rPr>
        <w:t xml:space="preserve"> </w:t>
      </w:r>
      <w:r w:rsidR="00333F33" w:rsidRPr="00676928">
        <w:rPr>
          <w:rFonts w:eastAsia="Times New Roman"/>
          <w:bCs/>
          <w:color w:val="000000"/>
          <w:lang w:eastAsia="lt-LT"/>
        </w:rPr>
        <w:t>„</w:t>
      </w:r>
      <w:r w:rsidRPr="00676928">
        <w:rPr>
          <w:rFonts w:eastAsia="Times New Roman"/>
          <w:bCs/>
          <w:color w:val="141823"/>
          <w:shd w:val="clear" w:color="auto" w:fill="FFFFFF"/>
          <w:lang w:eastAsia="lt-LT"/>
        </w:rPr>
        <w:t>Ruošiamės Užgavėnems“</w:t>
      </w:r>
      <w:r w:rsidRPr="00676928">
        <w:rPr>
          <w:rFonts w:eastAsia="Times New Roman"/>
          <w:color w:val="141823"/>
          <w:shd w:val="clear" w:color="auto" w:fill="FFFFFF"/>
          <w:lang w:eastAsia="lt-LT"/>
        </w:rPr>
        <w:t xml:space="preserve"> </w:t>
      </w:r>
      <w:r w:rsidR="00333F33" w:rsidRPr="00676928">
        <w:rPr>
          <w:rFonts w:eastAsia="Times New Roman"/>
          <w:color w:val="141823"/>
          <w:shd w:val="clear" w:color="auto" w:fill="FFFFFF"/>
          <w:lang w:eastAsia="lt-LT"/>
        </w:rPr>
        <w:t>(dalyvavo</w:t>
      </w:r>
      <w:r w:rsidRPr="00676928">
        <w:rPr>
          <w:rFonts w:eastAsia="Times New Roman"/>
          <w:color w:val="141823"/>
          <w:shd w:val="clear" w:color="auto" w:fill="FFFFFF"/>
          <w:lang w:eastAsia="lt-LT"/>
        </w:rPr>
        <w:t xml:space="preserve"> </w:t>
      </w:r>
      <w:r w:rsidRPr="00676928">
        <w:rPr>
          <w:rFonts w:eastAsia="Times New Roman"/>
          <w:bCs/>
          <w:color w:val="141823"/>
          <w:shd w:val="clear" w:color="auto" w:fill="FFFFFF"/>
          <w:lang w:eastAsia="lt-LT"/>
        </w:rPr>
        <w:t xml:space="preserve">266 </w:t>
      </w:r>
      <w:r w:rsidR="00333F33" w:rsidRPr="00676928">
        <w:rPr>
          <w:rFonts w:eastAsia="Times New Roman"/>
          <w:bCs/>
          <w:color w:val="141823"/>
          <w:shd w:val="clear" w:color="auto" w:fill="FFFFFF"/>
          <w:lang w:eastAsia="lt-LT"/>
        </w:rPr>
        <w:t xml:space="preserve">mokiniai iš </w:t>
      </w:r>
      <w:r w:rsidR="00BC12CA" w:rsidRPr="00676928">
        <w:rPr>
          <w:rFonts w:eastAsia="Times New Roman"/>
          <w:bCs/>
          <w:color w:val="141823"/>
          <w:shd w:val="clear" w:color="auto" w:fill="FFFFFF"/>
          <w:lang w:eastAsia="lt-LT"/>
        </w:rPr>
        <w:t>P</w:t>
      </w:r>
      <w:r w:rsidR="00333F33" w:rsidRPr="00676928">
        <w:rPr>
          <w:rFonts w:eastAsia="Times New Roman"/>
          <w:bCs/>
          <w:color w:val="141823"/>
          <w:shd w:val="clear" w:color="auto" w:fill="FFFFFF"/>
          <w:lang w:eastAsia="lt-LT"/>
        </w:rPr>
        <w:t xml:space="preserve">anevėžio miesto bendrojo lavinimo mokyklų ir ikimokyklinio ugdymo įstaigų), </w:t>
      </w:r>
      <w:r w:rsidRPr="00676928">
        <w:rPr>
          <w:rFonts w:eastAsia="Times New Roman"/>
          <w:bCs/>
          <w:shd w:val="clear" w:color="auto" w:fill="FFFFFF"/>
          <w:lang w:eastAsia="lt-LT"/>
        </w:rPr>
        <w:t>„Pempės diena – gilių tradicijų šventė“</w:t>
      </w:r>
      <w:r w:rsidR="00333F33" w:rsidRPr="00676928">
        <w:rPr>
          <w:rFonts w:eastAsia="Times New Roman"/>
          <w:shd w:val="clear" w:color="auto" w:fill="FFFFFF"/>
          <w:lang w:eastAsia="lt-LT"/>
        </w:rPr>
        <w:t xml:space="preserve"> (</w:t>
      </w:r>
      <w:r w:rsidRPr="00676928">
        <w:rPr>
          <w:rFonts w:eastAsia="Times New Roman"/>
          <w:color w:val="141823"/>
          <w:shd w:val="clear" w:color="auto" w:fill="FFFFFF"/>
          <w:lang w:eastAsia="lt-LT"/>
        </w:rPr>
        <w:t xml:space="preserve">dalyvavo </w:t>
      </w:r>
      <w:r w:rsidRPr="00676928">
        <w:rPr>
          <w:rFonts w:eastAsia="Times New Roman"/>
          <w:bCs/>
          <w:color w:val="141823"/>
          <w:shd w:val="clear" w:color="auto" w:fill="FFFFFF"/>
          <w:lang w:eastAsia="lt-LT"/>
        </w:rPr>
        <w:t>27 mok</w:t>
      </w:r>
      <w:r w:rsidR="00333F33" w:rsidRPr="00676928">
        <w:rPr>
          <w:rFonts w:eastAsia="Times New Roman"/>
          <w:bCs/>
          <w:color w:val="141823"/>
          <w:shd w:val="clear" w:color="auto" w:fill="FFFFFF"/>
          <w:lang w:eastAsia="lt-LT"/>
        </w:rPr>
        <w:t xml:space="preserve">iniai), </w:t>
      </w:r>
      <w:r w:rsidRPr="00676928">
        <w:rPr>
          <w:rFonts w:eastAsia="Times New Roman"/>
          <w:bCs/>
          <w:color w:val="141823"/>
          <w:shd w:val="clear" w:color="auto" w:fill="FFFFFF"/>
          <w:lang w:eastAsia="lt-LT"/>
        </w:rPr>
        <w:t>,,Kiaušinių marginimas vašku“ ir ,,Sveiki, sulaukę Šv. Velykų“</w:t>
      </w:r>
      <w:r w:rsidR="00333F33" w:rsidRPr="00676928">
        <w:rPr>
          <w:rFonts w:eastAsia="Times New Roman"/>
          <w:color w:val="141823"/>
          <w:shd w:val="clear" w:color="auto" w:fill="FFFFFF"/>
          <w:lang w:eastAsia="lt-LT"/>
        </w:rPr>
        <w:t xml:space="preserve"> (</w:t>
      </w:r>
      <w:r w:rsidRPr="00676928">
        <w:rPr>
          <w:rFonts w:eastAsia="Times New Roman"/>
          <w:bCs/>
          <w:color w:val="141823"/>
          <w:shd w:val="clear" w:color="auto" w:fill="FFFFFF"/>
          <w:lang w:eastAsia="lt-LT"/>
        </w:rPr>
        <w:t>140 mokinių</w:t>
      </w:r>
      <w:r w:rsidR="00333F33" w:rsidRPr="00676928">
        <w:rPr>
          <w:rFonts w:eastAsia="Times New Roman"/>
          <w:bCs/>
          <w:color w:val="141823"/>
          <w:shd w:val="clear" w:color="auto" w:fill="FFFFFF"/>
          <w:lang w:eastAsia="lt-LT"/>
        </w:rPr>
        <w:t xml:space="preserve">), </w:t>
      </w:r>
      <w:r w:rsidRPr="00676928">
        <w:rPr>
          <w:rFonts w:eastAsia="Times New Roman"/>
          <w:lang w:eastAsia="lt-LT"/>
        </w:rPr>
        <w:t xml:space="preserve"> </w:t>
      </w:r>
      <w:r w:rsidRPr="00676928">
        <w:rPr>
          <w:rFonts w:eastAsia="Times New Roman"/>
          <w:bCs/>
          <w:color w:val="000000"/>
          <w:lang w:eastAsia="lt-LT"/>
        </w:rPr>
        <w:t>„Talentus atrandame kasdien“</w:t>
      </w:r>
      <w:r w:rsidRPr="00676928">
        <w:rPr>
          <w:rFonts w:eastAsia="Times New Roman"/>
          <w:b/>
          <w:bCs/>
          <w:color w:val="000000"/>
          <w:lang w:eastAsia="lt-LT"/>
        </w:rPr>
        <w:t xml:space="preserve"> </w:t>
      </w:r>
      <w:r w:rsidR="00333F33" w:rsidRPr="00676928">
        <w:rPr>
          <w:rFonts w:eastAsia="Times New Roman"/>
          <w:bCs/>
          <w:color w:val="000000"/>
          <w:lang w:eastAsia="lt-LT"/>
        </w:rPr>
        <w:t>(</w:t>
      </w:r>
      <w:r w:rsidRPr="00676928">
        <w:rPr>
          <w:rFonts w:eastAsia="Times New Roman"/>
          <w:bCs/>
          <w:color w:val="141823"/>
          <w:shd w:val="clear" w:color="auto" w:fill="FFFFFF"/>
          <w:lang w:eastAsia="lt-LT"/>
        </w:rPr>
        <w:t>589 mokiniai</w:t>
      </w:r>
      <w:r w:rsidR="00333F33" w:rsidRPr="00676928">
        <w:rPr>
          <w:rFonts w:eastAsia="Times New Roman"/>
          <w:bCs/>
          <w:color w:val="141823"/>
          <w:shd w:val="clear" w:color="auto" w:fill="FFFFFF"/>
          <w:lang w:eastAsia="lt-LT"/>
        </w:rPr>
        <w:t xml:space="preserve">), </w:t>
      </w:r>
      <w:r w:rsidRPr="00676928">
        <w:rPr>
          <w:rFonts w:eastAsia="Times New Roman"/>
          <w:color w:val="000000"/>
          <w:lang w:eastAsia="lt-LT"/>
        </w:rPr>
        <w:t xml:space="preserve">,,Renkuosi amatą“ </w:t>
      </w:r>
      <w:r w:rsidR="00BC12CA" w:rsidRPr="00676928">
        <w:rPr>
          <w:rFonts w:eastAsia="Times New Roman"/>
          <w:color w:val="000000"/>
          <w:lang w:eastAsia="lt-LT"/>
        </w:rPr>
        <w:t>(</w:t>
      </w:r>
      <w:r w:rsidRPr="00676928">
        <w:rPr>
          <w:rFonts w:eastAsia="Times New Roman"/>
          <w:bCs/>
          <w:color w:val="141823"/>
          <w:shd w:val="clear" w:color="auto" w:fill="FFFFFF"/>
          <w:lang w:eastAsia="lt-LT"/>
        </w:rPr>
        <w:t>265 mokiniai</w:t>
      </w:r>
      <w:r w:rsidR="00BC12CA" w:rsidRPr="00676928">
        <w:rPr>
          <w:rFonts w:eastAsia="Times New Roman"/>
          <w:bCs/>
          <w:color w:val="141823"/>
          <w:shd w:val="clear" w:color="auto" w:fill="FFFFFF"/>
          <w:lang w:eastAsia="lt-LT"/>
        </w:rPr>
        <w:t xml:space="preserve">), </w:t>
      </w:r>
      <w:r w:rsidRPr="00676928">
        <w:rPr>
          <w:rFonts w:eastAsia="Times New Roman"/>
          <w:lang w:eastAsia="lt-LT"/>
        </w:rPr>
        <w:t>edukacinė programa, skirta Tarptautinei tolerancijos dienai paminė</w:t>
      </w:r>
      <w:r w:rsidR="00BC12CA" w:rsidRPr="00676928">
        <w:rPr>
          <w:rFonts w:eastAsia="Times New Roman"/>
          <w:lang w:eastAsia="lt-LT"/>
        </w:rPr>
        <w:t xml:space="preserve">ti </w:t>
      </w:r>
      <w:r w:rsidR="00C844D7" w:rsidRPr="00676928">
        <w:rPr>
          <w:rFonts w:eastAsia="Times New Roman"/>
          <w:lang w:eastAsia="lt-LT"/>
        </w:rPr>
        <w:t>(</w:t>
      </w:r>
      <w:r w:rsidRPr="00676928">
        <w:rPr>
          <w:rFonts w:eastAsia="Times New Roman"/>
          <w:lang w:eastAsia="lt-LT"/>
        </w:rPr>
        <w:t>35 mokiniai</w:t>
      </w:r>
      <w:r w:rsidR="00BC12CA" w:rsidRPr="00676928">
        <w:rPr>
          <w:rFonts w:eastAsia="Times New Roman"/>
          <w:lang w:eastAsia="lt-LT"/>
        </w:rPr>
        <w:t>)</w:t>
      </w:r>
      <w:r w:rsidRPr="00676928">
        <w:rPr>
          <w:rFonts w:eastAsia="Times New Roman"/>
          <w:lang w:eastAsia="lt-LT"/>
        </w:rPr>
        <w:t xml:space="preserve">. </w:t>
      </w:r>
      <w:r w:rsidRPr="00676928">
        <w:rPr>
          <w:rFonts w:eastAsia="Times New Roman"/>
        </w:rPr>
        <w:t>Šių programų metu mokiniai turėjo galimybę išbandyti meninio ugdymo</w:t>
      </w:r>
      <w:r w:rsidRPr="00D60CAA">
        <w:rPr>
          <w:rFonts w:eastAsia="Times New Roman"/>
        </w:rPr>
        <w:t xml:space="preserve"> metodus, taikomus neformaliojo vaikų švietimo veikloje, susipažino su mokinių amžių ir poreikius atitinkančiomis laisvalaikio organizavimo formomis. Edukacinių programų dalyviai pasigamino renginio tematikas atitinkančius darbelius, įdomiai praleido laiką.</w:t>
      </w:r>
    </w:p>
    <w:p w:rsidR="00333F33" w:rsidRPr="00D60CAA" w:rsidRDefault="00325854" w:rsidP="008C6334">
      <w:pPr>
        <w:tabs>
          <w:tab w:val="left" w:pos="567"/>
        </w:tabs>
        <w:spacing w:line="276" w:lineRule="auto"/>
        <w:ind w:left="0" w:right="-22" w:firstLine="567"/>
        <w:rPr>
          <w:rFonts w:eastAsia="Times New Roman"/>
          <w:color w:val="000000"/>
          <w:lang w:eastAsia="lt-LT"/>
        </w:rPr>
      </w:pPr>
      <w:r w:rsidRPr="00D60CAA">
        <w:t xml:space="preserve">Mokyklos renginių, projektinių veiklų organizavimas davė puikių rezultatų tiek mokiniams, tiek mokytojams. Renginiai ne tik vienijo mokyklos bendruomenę bendram tikslui, praplėtė akiratį, skatino kurti, išreikšti save, bet kartu ir buvo puiki mokyklos veiklos sklaidos priemonė miesto visuomenei. </w:t>
      </w:r>
      <w:r w:rsidR="00333F33" w:rsidRPr="00D60CAA">
        <w:rPr>
          <w:rFonts w:eastAsia="Times New Roman"/>
          <w:bCs/>
          <w:color w:val="000000"/>
          <w:lang w:eastAsia="lt-LT"/>
        </w:rPr>
        <w:t>2016 metais</w:t>
      </w:r>
      <w:r w:rsidR="00333F33" w:rsidRPr="00D60CAA">
        <w:rPr>
          <w:rFonts w:eastAsia="Times New Roman"/>
          <w:b/>
          <w:bCs/>
          <w:color w:val="000000"/>
          <w:lang w:eastAsia="lt-LT"/>
        </w:rPr>
        <w:t xml:space="preserve"> </w:t>
      </w:r>
      <w:r w:rsidR="00333F33" w:rsidRPr="00D60CAA">
        <w:rPr>
          <w:rFonts w:eastAsia="Times New Roman"/>
          <w:color w:val="000000"/>
          <w:lang w:eastAsia="lt-LT"/>
        </w:rPr>
        <w:t xml:space="preserve"> Moksleivių namuose suorganizuota </w:t>
      </w:r>
      <w:r w:rsidR="00333F33" w:rsidRPr="00D60CAA">
        <w:rPr>
          <w:rFonts w:eastAsia="Times New Roman"/>
          <w:bCs/>
          <w:color w:val="000000"/>
          <w:lang w:eastAsia="lt-LT"/>
        </w:rPr>
        <w:t>112</w:t>
      </w:r>
      <w:r w:rsidR="00333F33" w:rsidRPr="00D60CAA">
        <w:rPr>
          <w:rFonts w:eastAsia="Times New Roman"/>
          <w:b/>
          <w:bCs/>
          <w:color w:val="000000"/>
          <w:lang w:eastAsia="lt-LT"/>
        </w:rPr>
        <w:t xml:space="preserve">  </w:t>
      </w:r>
      <w:r w:rsidR="00333F33" w:rsidRPr="00D60CAA">
        <w:rPr>
          <w:rFonts w:eastAsia="Times New Roman"/>
          <w:color w:val="000000"/>
          <w:lang w:eastAsia="lt-LT"/>
        </w:rPr>
        <w:t xml:space="preserve">renginių: </w:t>
      </w:r>
      <w:r w:rsidR="00333F33" w:rsidRPr="00D60CAA">
        <w:rPr>
          <w:rFonts w:eastAsia="Times New Roman"/>
          <w:bCs/>
          <w:color w:val="000000"/>
          <w:lang w:eastAsia="lt-LT"/>
        </w:rPr>
        <w:t>43</w:t>
      </w:r>
      <w:r w:rsidR="00333F33" w:rsidRPr="00D60CAA">
        <w:rPr>
          <w:rFonts w:eastAsia="Times New Roman"/>
          <w:color w:val="000000"/>
          <w:lang w:eastAsia="lt-LT"/>
        </w:rPr>
        <w:t xml:space="preserve"> parodos, </w:t>
      </w:r>
      <w:r w:rsidR="00333F33" w:rsidRPr="00D60CAA">
        <w:rPr>
          <w:rFonts w:eastAsia="Times New Roman"/>
          <w:bCs/>
          <w:color w:val="000000"/>
          <w:lang w:eastAsia="lt-LT"/>
        </w:rPr>
        <w:t xml:space="preserve">6 </w:t>
      </w:r>
      <w:r w:rsidR="00333F33" w:rsidRPr="00D60CAA">
        <w:rPr>
          <w:rFonts w:eastAsia="Times New Roman"/>
          <w:color w:val="000000"/>
          <w:lang w:eastAsia="lt-LT"/>
        </w:rPr>
        <w:t>varžybos,  </w:t>
      </w:r>
      <w:r w:rsidR="00333F33" w:rsidRPr="00D60CAA">
        <w:rPr>
          <w:rFonts w:eastAsia="Times New Roman"/>
          <w:bCs/>
          <w:color w:val="000000"/>
          <w:lang w:eastAsia="lt-LT"/>
        </w:rPr>
        <w:t>63</w:t>
      </w:r>
      <w:r w:rsidR="00333F33" w:rsidRPr="00D60CAA">
        <w:rPr>
          <w:rFonts w:eastAsia="Times New Roman"/>
          <w:color w:val="000000"/>
          <w:lang w:eastAsia="lt-LT"/>
        </w:rPr>
        <w:t xml:space="preserve"> įvairaus pobūdžio renginiai.   Renginiuose dalyvavo </w:t>
      </w:r>
      <w:r w:rsidR="00333F33" w:rsidRPr="00D60CAA">
        <w:rPr>
          <w:rFonts w:eastAsia="Times New Roman"/>
          <w:bCs/>
          <w:color w:val="000000"/>
          <w:lang w:eastAsia="lt-LT"/>
        </w:rPr>
        <w:t>4099  mokiniai </w:t>
      </w:r>
      <w:r w:rsidR="00333F33" w:rsidRPr="00D60CAA">
        <w:rPr>
          <w:rFonts w:eastAsia="Times New Roman"/>
          <w:color w:val="000000"/>
          <w:lang w:eastAsia="lt-LT"/>
        </w:rPr>
        <w:t xml:space="preserve"> iš įvairių miesto mokyklų.</w:t>
      </w:r>
    </w:p>
    <w:p w:rsidR="0090615F" w:rsidRPr="000A4285" w:rsidRDefault="00325854" w:rsidP="00676928">
      <w:pPr>
        <w:pStyle w:val="NoSpacing"/>
        <w:tabs>
          <w:tab w:val="left" w:pos="567"/>
        </w:tabs>
        <w:spacing w:line="276" w:lineRule="auto"/>
        <w:ind w:left="0" w:right="-22" w:firstLine="567"/>
        <w:rPr>
          <w:rFonts w:ascii="Times New Roman" w:eastAsia="Times New Roman" w:hAnsi="Times New Roman" w:cs="Times New Roman"/>
          <w:sz w:val="24"/>
          <w:szCs w:val="24"/>
          <w:lang w:eastAsia="lt-LT"/>
        </w:rPr>
      </w:pPr>
      <w:r w:rsidRPr="00EF0DA0">
        <w:rPr>
          <w:rFonts w:ascii="Times New Roman" w:hAnsi="Times New Roman" w:cs="Times New Roman"/>
          <w:sz w:val="24"/>
          <w:szCs w:val="24"/>
        </w:rPr>
        <w:lastRenderedPageBreak/>
        <w:t xml:space="preserve">Su Moksleivių namų veikla supažindinama ir miesto visuomenė. Moksleivių namų būrelius lankantys mokiniai, paskatinti mokytojų, įvairiose miesto įstaigose rengia parodas, koncertus, pasirodymus. </w:t>
      </w:r>
      <w:r w:rsidRPr="000A4285">
        <w:rPr>
          <w:rFonts w:ascii="Times New Roman" w:hAnsi="Times New Roman" w:cs="Times New Roman"/>
          <w:sz w:val="24"/>
          <w:szCs w:val="24"/>
        </w:rPr>
        <w:t xml:space="preserve">Per 2016 metus buvo suorganizuotos 43 parodos (dalyvavo – 1347 mokiniai. Iš jų </w:t>
      </w:r>
      <w:r w:rsidR="00BC12CA" w:rsidRPr="000A4285">
        <w:rPr>
          <w:rFonts w:ascii="Times New Roman" w:hAnsi="Times New Roman" w:cs="Times New Roman"/>
          <w:sz w:val="24"/>
          <w:szCs w:val="24"/>
        </w:rPr>
        <w:t xml:space="preserve"> </w:t>
      </w:r>
      <w:r w:rsidRPr="000A4285">
        <w:rPr>
          <w:rFonts w:ascii="Times New Roman" w:hAnsi="Times New Roman" w:cs="Times New Roman"/>
          <w:sz w:val="24"/>
          <w:szCs w:val="24"/>
        </w:rPr>
        <w:t xml:space="preserve"> 12</w:t>
      </w:r>
      <w:r w:rsidR="00082E9D">
        <w:rPr>
          <w:rFonts w:ascii="Times New Roman" w:hAnsi="Times New Roman" w:cs="Times New Roman"/>
          <w:sz w:val="24"/>
          <w:szCs w:val="24"/>
        </w:rPr>
        <w:t xml:space="preserve"> </w:t>
      </w:r>
      <w:r w:rsidRPr="000A4285">
        <w:rPr>
          <w:rFonts w:ascii="Times New Roman" w:hAnsi="Times New Roman" w:cs="Times New Roman"/>
          <w:sz w:val="24"/>
          <w:szCs w:val="24"/>
        </w:rPr>
        <w:t xml:space="preserve">  </w:t>
      </w:r>
      <w:r w:rsidR="00082E9D">
        <w:rPr>
          <w:rFonts w:ascii="Times New Roman" w:hAnsi="Times New Roman" w:cs="Times New Roman"/>
          <w:sz w:val="24"/>
          <w:szCs w:val="24"/>
        </w:rPr>
        <w:t>mokinių</w:t>
      </w:r>
      <w:r w:rsidRPr="000A4285">
        <w:rPr>
          <w:rFonts w:ascii="Times New Roman" w:hAnsi="Times New Roman" w:cs="Times New Roman"/>
          <w:sz w:val="24"/>
          <w:szCs w:val="24"/>
        </w:rPr>
        <w:t xml:space="preserve"> darbų</w:t>
      </w:r>
      <w:r w:rsidR="00082E9D">
        <w:rPr>
          <w:rFonts w:ascii="Times New Roman" w:hAnsi="Times New Roman" w:cs="Times New Roman"/>
          <w:sz w:val="24"/>
          <w:szCs w:val="24"/>
        </w:rPr>
        <w:t xml:space="preserve"> </w:t>
      </w:r>
      <w:r w:rsidRPr="000A4285">
        <w:rPr>
          <w:rFonts w:ascii="Times New Roman" w:hAnsi="Times New Roman" w:cs="Times New Roman"/>
          <w:sz w:val="24"/>
          <w:szCs w:val="24"/>
        </w:rPr>
        <w:t>parodų, skirtų miesto visuomenei (dalyvavo 389 mokiniai)</w:t>
      </w:r>
      <w:r w:rsidR="000A4285" w:rsidRPr="000A4285">
        <w:rPr>
          <w:rFonts w:ascii="Times New Roman" w:hAnsi="Times New Roman" w:cs="Times New Roman"/>
          <w:sz w:val="24"/>
          <w:szCs w:val="24"/>
        </w:rPr>
        <w:t>.</w:t>
      </w:r>
      <w:r w:rsidR="000A4285">
        <w:rPr>
          <w:rFonts w:ascii="Times New Roman" w:hAnsi="Times New Roman" w:cs="Times New Roman"/>
          <w:sz w:val="24"/>
          <w:szCs w:val="24"/>
        </w:rPr>
        <w:t xml:space="preserve"> </w:t>
      </w:r>
      <w:r w:rsidR="0090615F" w:rsidRPr="000A4285">
        <w:rPr>
          <w:rFonts w:ascii="Times New Roman" w:eastAsia="Times New Roman" w:hAnsi="Times New Roman" w:cs="Times New Roman"/>
          <w:color w:val="000000"/>
          <w:sz w:val="24"/>
          <w:szCs w:val="24"/>
          <w:lang w:eastAsia="lt-LT"/>
        </w:rPr>
        <w:t xml:space="preserve">Per </w:t>
      </w:r>
      <w:r w:rsidR="0090615F" w:rsidRPr="000A4285">
        <w:rPr>
          <w:rFonts w:ascii="Times New Roman" w:eastAsia="Times New Roman" w:hAnsi="Times New Roman" w:cs="Times New Roman"/>
          <w:bCs/>
          <w:color w:val="000000"/>
          <w:sz w:val="24"/>
          <w:szCs w:val="24"/>
          <w:lang w:eastAsia="lt-LT"/>
        </w:rPr>
        <w:t>2016 metus</w:t>
      </w:r>
      <w:r w:rsidR="0090615F" w:rsidRPr="000A4285">
        <w:rPr>
          <w:rFonts w:ascii="Times New Roman" w:eastAsia="Times New Roman" w:hAnsi="Times New Roman" w:cs="Times New Roman"/>
          <w:b/>
          <w:bCs/>
          <w:color w:val="000000"/>
          <w:sz w:val="24"/>
          <w:szCs w:val="24"/>
          <w:lang w:eastAsia="lt-LT"/>
        </w:rPr>
        <w:t xml:space="preserve"> </w:t>
      </w:r>
      <w:r w:rsidR="0090615F" w:rsidRPr="000A4285">
        <w:rPr>
          <w:rFonts w:ascii="Times New Roman" w:eastAsia="Times New Roman" w:hAnsi="Times New Roman" w:cs="Times New Roman"/>
          <w:color w:val="000000"/>
          <w:sz w:val="24"/>
          <w:szCs w:val="24"/>
          <w:lang w:eastAsia="lt-LT"/>
        </w:rPr>
        <w:t>Moksleivių namuose buvo suorganizuotos</w:t>
      </w:r>
      <w:r w:rsidR="0090615F" w:rsidRPr="000A4285">
        <w:rPr>
          <w:rFonts w:ascii="Times New Roman" w:eastAsia="Times New Roman" w:hAnsi="Times New Roman" w:cs="Times New Roman"/>
          <w:b/>
          <w:bCs/>
          <w:color w:val="000000"/>
          <w:sz w:val="24"/>
          <w:szCs w:val="24"/>
          <w:lang w:eastAsia="lt-LT"/>
        </w:rPr>
        <w:t xml:space="preserve"> </w:t>
      </w:r>
      <w:r w:rsidR="0090615F" w:rsidRPr="000A4285">
        <w:rPr>
          <w:rFonts w:ascii="Times New Roman" w:eastAsia="Times New Roman" w:hAnsi="Times New Roman" w:cs="Times New Roman"/>
          <w:bCs/>
          <w:color w:val="000000"/>
          <w:sz w:val="24"/>
          <w:szCs w:val="24"/>
          <w:lang w:eastAsia="lt-LT"/>
        </w:rPr>
        <w:t>69</w:t>
      </w:r>
      <w:r w:rsidR="0090615F" w:rsidRPr="000A4285">
        <w:rPr>
          <w:rFonts w:ascii="Times New Roman" w:eastAsia="Times New Roman" w:hAnsi="Times New Roman" w:cs="Times New Roman"/>
          <w:b/>
          <w:bCs/>
          <w:color w:val="000000"/>
          <w:sz w:val="24"/>
          <w:szCs w:val="24"/>
          <w:lang w:eastAsia="lt-LT"/>
        </w:rPr>
        <w:t xml:space="preserve"> </w:t>
      </w:r>
      <w:r w:rsidR="0090615F" w:rsidRPr="000A4285">
        <w:rPr>
          <w:rFonts w:ascii="Times New Roman" w:eastAsia="Times New Roman" w:hAnsi="Times New Roman" w:cs="Times New Roman"/>
          <w:color w:val="000000"/>
          <w:sz w:val="24"/>
          <w:szCs w:val="24"/>
          <w:lang w:eastAsia="lt-LT"/>
        </w:rPr>
        <w:t>išvykos, kuriose dalyvavo  </w:t>
      </w:r>
      <w:r w:rsidR="0090615F" w:rsidRPr="000A4285">
        <w:rPr>
          <w:rFonts w:ascii="Times New Roman" w:eastAsia="Times New Roman" w:hAnsi="Times New Roman" w:cs="Times New Roman"/>
          <w:bCs/>
          <w:color w:val="000000"/>
          <w:sz w:val="24"/>
          <w:szCs w:val="24"/>
          <w:lang w:eastAsia="lt-LT"/>
        </w:rPr>
        <w:t>1127</w:t>
      </w:r>
      <w:r w:rsidR="0090615F" w:rsidRPr="000A4285">
        <w:rPr>
          <w:rFonts w:ascii="Times New Roman" w:eastAsia="Times New Roman" w:hAnsi="Times New Roman" w:cs="Times New Roman"/>
          <w:color w:val="000000"/>
          <w:sz w:val="24"/>
          <w:szCs w:val="24"/>
          <w:lang w:eastAsia="lt-LT"/>
        </w:rPr>
        <w:t xml:space="preserve">  mokiniai. </w:t>
      </w:r>
    </w:p>
    <w:p w:rsidR="00BC12CA" w:rsidRPr="00AD540E" w:rsidRDefault="00BC12CA" w:rsidP="008C6334">
      <w:pPr>
        <w:tabs>
          <w:tab w:val="left" w:pos="567"/>
        </w:tabs>
        <w:spacing w:line="276" w:lineRule="auto"/>
        <w:ind w:left="0" w:right="-22" w:firstLine="567"/>
      </w:pPr>
      <w:r w:rsidRPr="000A4285">
        <w:rPr>
          <w:rFonts w:eastAsia="Calibri"/>
        </w:rPr>
        <w:t>Moksleivių namų veiklos rezultatai 201</w:t>
      </w:r>
      <w:r w:rsidR="000A4285" w:rsidRPr="000A4285">
        <w:rPr>
          <w:rFonts w:eastAsia="Calibri"/>
        </w:rPr>
        <w:t xml:space="preserve">6 </w:t>
      </w:r>
      <w:r w:rsidRPr="000A4285">
        <w:rPr>
          <w:rFonts w:eastAsia="Calibri"/>
        </w:rPr>
        <w:t>metais priklausė ir nuo Steigėjo finansavimo bei materialinės techninės bazės funkcionavimo. Įstaigos veiklos finansavimas 201</w:t>
      </w:r>
      <w:r w:rsidR="000A4285" w:rsidRPr="000A4285">
        <w:rPr>
          <w:rFonts w:eastAsia="Calibri"/>
        </w:rPr>
        <w:t>6</w:t>
      </w:r>
      <w:r w:rsidRPr="000A4285">
        <w:rPr>
          <w:rFonts w:eastAsia="Calibri"/>
        </w:rPr>
        <w:t xml:space="preserve"> metais mokyklos vykdomoms funkcijoms buvo pakankamas</w:t>
      </w:r>
      <w:r w:rsidR="000A4285" w:rsidRPr="000A4285">
        <w:rPr>
          <w:rFonts w:eastAsia="Calibri"/>
        </w:rPr>
        <w:t xml:space="preserve"> ir savalaikis.</w:t>
      </w:r>
      <w:r w:rsidRPr="000A4285">
        <w:rPr>
          <w:rFonts w:eastAsia="Calibri"/>
        </w:rPr>
        <w:t xml:space="preserve"> </w:t>
      </w:r>
      <w:r w:rsidR="000A4285" w:rsidRPr="000A4285">
        <w:rPr>
          <w:rFonts w:eastAsia="Calibri"/>
        </w:rPr>
        <w:t>M</w:t>
      </w:r>
      <w:r w:rsidRPr="000A4285">
        <w:t>okymo priemonė</w:t>
      </w:r>
      <w:r w:rsidR="000A4285" w:rsidRPr="000A4285">
        <w:t>s</w:t>
      </w:r>
      <w:r w:rsidRPr="000A4285">
        <w:t xml:space="preserve"> įsigyt</w:t>
      </w:r>
      <w:r w:rsidR="000A4285" w:rsidRPr="000A4285">
        <w:t>os</w:t>
      </w:r>
      <w:r w:rsidRPr="000A4285">
        <w:t xml:space="preserve"> </w:t>
      </w:r>
      <w:r w:rsidR="000A4285" w:rsidRPr="000A4285">
        <w:t xml:space="preserve">iš </w:t>
      </w:r>
      <w:r w:rsidRPr="000A4285">
        <w:t>vykdomų programų finansavim</w:t>
      </w:r>
      <w:r w:rsidR="000A4285" w:rsidRPr="000A4285">
        <w:t>o</w:t>
      </w:r>
      <w:r w:rsidRPr="000A4285">
        <w:t xml:space="preserve"> tikslinėmis valstybės lėšomis. </w:t>
      </w:r>
      <w:r w:rsidR="000A4285" w:rsidRPr="000A4285">
        <w:t xml:space="preserve">2016 metų </w:t>
      </w:r>
      <w:r w:rsidR="000A4285" w:rsidRPr="000107E1">
        <w:t>vasario –</w:t>
      </w:r>
      <w:r w:rsidR="000A4285">
        <w:rPr>
          <w:color w:val="FF0000"/>
        </w:rPr>
        <w:t xml:space="preserve"> </w:t>
      </w:r>
      <w:r w:rsidR="000A4285" w:rsidRPr="00AD540E">
        <w:t xml:space="preserve">gegužės mėnesiais pritraukta  </w:t>
      </w:r>
      <w:r w:rsidR="00AD540E" w:rsidRPr="00AD540E">
        <w:t>21900</w:t>
      </w:r>
      <w:r w:rsidR="00921680" w:rsidRPr="00AD540E">
        <w:t>,00</w:t>
      </w:r>
      <w:r w:rsidR="000A4285" w:rsidRPr="00AD540E">
        <w:t xml:space="preserve">  </w:t>
      </w:r>
      <w:r w:rsidR="00921680" w:rsidRPr="00AD540E">
        <w:t>€</w:t>
      </w:r>
      <w:r w:rsidR="000A4285" w:rsidRPr="00AD540E">
        <w:t xml:space="preserve"> lėšų, o rugsėjo – gruodžio mėnesiais </w:t>
      </w:r>
      <w:r w:rsidR="00921680" w:rsidRPr="00AD540E">
        <w:t>– 15928,00 €.</w:t>
      </w:r>
    </w:p>
    <w:p w:rsidR="0090615F" w:rsidRDefault="0090615F" w:rsidP="008C6334">
      <w:pPr>
        <w:tabs>
          <w:tab w:val="left" w:pos="567"/>
        </w:tabs>
        <w:spacing w:line="276" w:lineRule="auto"/>
        <w:ind w:left="0" w:right="-22" w:firstLine="567"/>
      </w:pPr>
      <w:r>
        <w:t>Panevėžio moksleivių namų 2016 metų sąmata – 348,6 tūkst. €. Darbo užmokesčiui   skirta  – 218,5  tūkst. €. Sodrai  – 67,3 tūkst.€. Kitoms išlaidoms, prekėms ir paslaugoms sąmatoje – 59,2 tūkst. €. Ilgalaikio turto pirkimui -  3,6 tūkst.€.</w:t>
      </w:r>
    </w:p>
    <w:p w:rsidR="0090615F" w:rsidRDefault="0090615F" w:rsidP="008C6334">
      <w:pPr>
        <w:tabs>
          <w:tab w:val="left" w:pos="567"/>
        </w:tabs>
        <w:spacing w:line="276" w:lineRule="auto"/>
        <w:ind w:left="0" w:right="-22" w:firstLine="567"/>
      </w:pPr>
      <w:r>
        <w:t>Biudžeto lėšų 2016 metų sąmata – 308,8 tūkst.€., Iš jų darbo užmokesčiui 210,9 tūkst.€, soc</w:t>
      </w:r>
      <w:r w:rsidR="00082E9D">
        <w:t>.</w:t>
      </w:r>
      <w:r>
        <w:t xml:space="preserve"> draudimo įmokoms  64,9 tūkst.€., prekių ir paslaugų naudojimui 33,0 tūkst. €: už ryšio paslaugas sumokėta 0,4 tūkst. €; pirkta prekių bei inventoriaus mokyklai už 4,4 tūkst. €; Panevėžio energijai už šiluminio punkto priežiūrą sumokėta 0,3 tūkst. €; už elektrą, vandenį, šildymą bei atliekų išvežimą iš komunalinių paslaugų straipsnio mokėta 27,3 tūkst. €; už kitas paslaugas mokėta 0,6 tūkst. €. </w:t>
      </w:r>
    </w:p>
    <w:p w:rsidR="0090615F" w:rsidRDefault="0090615F" w:rsidP="008C6334">
      <w:pPr>
        <w:tabs>
          <w:tab w:val="left" w:pos="567"/>
        </w:tabs>
        <w:spacing w:line="276" w:lineRule="auto"/>
        <w:ind w:left="0" w:right="-22" w:firstLine="567"/>
      </w:pPr>
      <w:r>
        <w:t>Krepšelio lėšų 2016 metų sąmata – 13,8 tūkst.€., Iš jų darbo užmokesčiui 5,8 tūkst.€, socialinio draudimo įmokoms 1,8 tūkst.€. kitoms prekėms ir paslaugoms 6,2 tūkst. € Krepšelio lėšos skirtos neformaliojo vaikų švietimo programoms finansuoti, todėl šios lėšos panaudotos pedagogų darbo užmokesčiui sumokėti, bei būrelių veiklai vykdyti reikalingų prekių bei paslaugų įsigijimui.</w:t>
      </w:r>
    </w:p>
    <w:p w:rsidR="008F4729" w:rsidRDefault="0090615F" w:rsidP="008C6334">
      <w:pPr>
        <w:pStyle w:val="BodyText"/>
        <w:tabs>
          <w:tab w:val="left" w:pos="567"/>
        </w:tabs>
        <w:spacing w:line="276" w:lineRule="auto"/>
        <w:ind w:right="-22" w:firstLine="567"/>
        <w:jc w:val="both"/>
      </w:pPr>
      <w:r w:rsidRPr="009764A2">
        <w:rPr>
          <w:lang w:val="lt-LT"/>
        </w:rPr>
        <w:t xml:space="preserve">2016 metais </w:t>
      </w:r>
      <w:r w:rsidR="00BC12CA">
        <w:rPr>
          <w:lang w:val="lt-LT"/>
        </w:rPr>
        <w:t>už</w:t>
      </w:r>
      <w:r w:rsidRPr="009764A2">
        <w:rPr>
          <w:lang w:val="lt-LT"/>
        </w:rPr>
        <w:t xml:space="preserve"> mokam</w:t>
      </w:r>
      <w:r w:rsidR="00BC12CA">
        <w:rPr>
          <w:lang w:val="lt-LT"/>
        </w:rPr>
        <w:t>a</w:t>
      </w:r>
      <w:r w:rsidRPr="009764A2">
        <w:rPr>
          <w:lang w:val="lt-LT"/>
        </w:rPr>
        <w:t>s edukacin</w:t>
      </w:r>
      <w:r w:rsidR="00BC12CA">
        <w:rPr>
          <w:lang w:val="lt-LT"/>
        </w:rPr>
        <w:t>e</w:t>
      </w:r>
      <w:r w:rsidRPr="009764A2">
        <w:rPr>
          <w:lang w:val="lt-LT"/>
        </w:rPr>
        <w:t>s programos Panevėžio miesto ir rajono mokyklų mokiniams</w:t>
      </w:r>
      <w:r w:rsidR="00BC12CA">
        <w:rPr>
          <w:lang w:val="lt-LT"/>
        </w:rPr>
        <w:t xml:space="preserve"> </w:t>
      </w:r>
      <w:r w:rsidRPr="009764A2">
        <w:rPr>
          <w:lang w:val="lt-LT"/>
        </w:rPr>
        <w:t xml:space="preserve"> </w:t>
      </w:r>
      <w:r w:rsidR="00BC12CA">
        <w:rPr>
          <w:lang w:val="lt-LT"/>
        </w:rPr>
        <w:t>p</w:t>
      </w:r>
      <w:r w:rsidRPr="009764A2">
        <w:rPr>
          <w:lang w:val="lt-LT"/>
        </w:rPr>
        <w:t>ritraukta  713,76  € spec. lėšų.</w:t>
      </w:r>
      <w:r w:rsidR="00BC12CA" w:rsidRPr="00BC12CA">
        <w:t xml:space="preserve"> </w:t>
      </w:r>
      <w:r w:rsidR="00BC12CA" w:rsidRPr="007F01BA">
        <w:t xml:space="preserve">Per 2016 metus gauta 644,72 € nuo 2% gyventojų pajamų mokesčio dalies paramos. </w:t>
      </w:r>
      <w:r w:rsidR="00921680" w:rsidRPr="008F4729">
        <w:rPr>
          <w:lang w:val="lt-LT"/>
        </w:rPr>
        <w:t xml:space="preserve">Taip pat ataskaitiniais metais Panevėžio moksleivių namai gavo papildomą finansavimą įvairių programų įgyvendinimui. </w:t>
      </w:r>
      <w:r w:rsidR="008F4729" w:rsidRPr="008F4729">
        <w:t xml:space="preserve">Panevėžio </w:t>
      </w:r>
      <w:r w:rsidR="008F4729">
        <w:t>miesto savivaldybės administracija projektui „Sportuoju ir judu – sveikai gyvenu“</w:t>
      </w:r>
      <w:r w:rsidR="002C4033">
        <w:t xml:space="preserve">  </w:t>
      </w:r>
      <w:r w:rsidR="008F4729">
        <w:t>skyrė 0,3 tūkst.</w:t>
      </w:r>
      <w:r w:rsidR="008F4729" w:rsidRPr="00017FF8">
        <w:t xml:space="preserve"> </w:t>
      </w:r>
      <w:r w:rsidR="008F4729">
        <w:t>€; Vaikų socializacijos programai „Kur takelis pasuka-rasi gražią pasaką „ – 0,36 tūkst. €.; Vaikų ir jaunimo meno projektui „Talentus atrandame kasdien“</w:t>
      </w:r>
      <w:r w:rsidR="002C4033">
        <w:t xml:space="preserve"> </w:t>
      </w:r>
      <w:r w:rsidR="008F4729">
        <w:t xml:space="preserve">– 0,15 tūkst.€; </w:t>
      </w:r>
      <w:r w:rsidR="00F32A71">
        <w:t>S</w:t>
      </w:r>
      <w:r w:rsidR="008F4729">
        <w:t>ocializacijos programai „Turtingas laisvalaikis“ – 0,336 tūks. €.</w:t>
      </w:r>
    </w:p>
    <w:p w:rsidR="004B532E" w:rsidRPr="00D60CAA" w:rsidRDefault="004B532E" w:rsidP="00E435B0">
      <w:pPr>
        <w:ind w:left="0" w:firstLine="369"/>
        <w:rPr>
          <w:color w:val="FF0000"/>
        </w:rPr>
      </w:pPr>
      <w:r w:rsidRPr="00921680">
        <w:t xml:space="preserve">Mokykloje nustatytas </w:t>
      </w:r>
      <w:r w:rsidR="00921680" w:rsidRPr="00921680">
        <w:t>5 €</w:t>
      </w:r>
      <w:r w:rsidRPr="00921680">
        <w:t xml:space="preserve"> mokestis vienam vaikui už vieną mokslo metų mėnesį. Socialiai remtiniems - </w:t>
      </w:r>
      <w:r w:rsidRPr="00921680">
        <w:rPr>
          <w:rFonts w:eastAsia="Calibri"/>
          <w:bCs/>
        </w:rPr>
        <w:t xml:space="preserve"> </w:t>
      </w:r>
      <w:r w:rsidRPr="00921680">
        <w:rPr>
          <w:rFonts w:eastAsia="Calibri"/>
        </w:rPr>
        <w:t>neįgaliems mokiniams</w:t>
      </w:r>
      <w:r w:rsidRPr="00921680">
        <w:t xml:space="preserve"> ir </w:t>
      </w:r>
      <w:r w:rsidRPr="00921680">
        <w:rPr>
          <w:rFonts w:eastAsia="Calibri"/>
        </w:rPr>
        <w:t xml:space="preserve"> vaikams iš šeimų, gaunančių socialinę pašalpą</w:t>
      </w:r>
      <w:r w:rsidRPr="00921680">
        <w:t xml:space="preserve"> a</w:t>
      </w:r>
      <w:r w:rsidRPr="00921680">
        <w:rPr>
          <w:rFonts w:eastAsia="Calibri"/>
        </w:rPr>
        <w:t>tlyginimas už neformalųjį švietimą mažinamas 80 procentų</w:t>
      </w:r>
      <w:r w:rsidRPr="00921680">
        <w:t xml:space="preserve"> ir sudaro </w:t>
      </w:r>
      <w:r w:rsidR="00921680" w:rsidRPr="00921680">
        <w:t xml:space="preserve">1 € </w:t>
      </w:r>
      <w:r w:rsidRPr="00921680">
        <w:t>už vieną mokslo metų mėnesį. 201</w:t>
      </w:r>
      <w:r w:rsidR="00921680" w:rsidRPr="00921680">
        <w:t>6</w:t>
      </w:r>
      <w:r w:rsidRPr="00921680">
        <w:t xml:space="preserve"> metais tokių mokinių  </w:t>
      </w:r>
      <w:r w:rsidR="00921680" w:rsidRPr="00921680">
        <w:t xml:space="preserve">vidutiniškai </w:t>
      </w:r>
      <w:r w:rsidR="00E435B0" w:rsidRPr="00E435B0">
        <w:t>57.</w:t>
      </w:r>
    </w:p>
    <w:p w:rsidR="00430B03" w:rsidRPr="00D60CAA" w:rsidRDefault="00430B03" w:rsidP="008C6334">
      <w:pPr>
        <w:tabs>
          <w:tab w:val="left" w:pos="567"/>
        </w:tabs>
        <w:spacing w:line="276" w:lineRule="auto"/>
        <w:ind w:left="0" w:right="-22" w:firstLine="567"/>
        <w:jc w:val="center"/>
        <w:rPr>
          <w:rFonts w:eastAsia="Times New Roman"/>
          <w:b/>
          <w:bCs/>
          <w:color w:val="FF0000"/>
          <w:lang w:eastAsia="lt-LT"/>
        </w:rPr>
      </w:pPr>
    </w:p>
    <w:p w:rsidR="004B532E" w:rsidRPr="00D60CAA" w:rsidRDefault="004B532E" w:rsidP="008C6334">
      <w:pPr>
        <w:tabs>
          <w:tab w:val="left" w:pos="567"/>
        </w:tabs>
        <w:spacing w:line="276" w:lineRule="auto"/>
        <w:ind w:left="0" w:right="-22" w:firstLine="567"/>
        <w:jc w:val="center"/>
        <w:rPr>
          <w:rFonts w:eastAsia="Times New Roman"/>
          <w:lang w:eastAsia="lt-LT"/>
        </w:rPr>
      </w:pPr>
      <w:r w:rsidRPr="00D60CAA">
        <w:rPr>
          <w:rFonts w:eastAsia="Times New Roman"/>
          <w:b/>
          <w:bCs/>
          <w:lang w:eastAsia="lt-LT"/>
        </w:rPr>
        <w:t>II. ĮSTAIGOS  VEIKLAI  ĮTAKOS TURĖJUSIŲ VEIKSNIŲ APŽVALGA</w:t>
      </w:r>
    </w:p>
    <w:p w:rsidR="004B532E" w:rsidRPr="00D60CAA" w:rsidRDefault="004B532E" w:rsidP="008C6334">
      <w:pPr>
        <w:pStyle w:val="ListParagraph"/>
        <w:tabs>
          <w:tab w:val="left" w:pos="567"/>
        </w:tabs>
        <w:spacing w:line="276" w:lineRule="auto"/>
        <w:ind w:left="0" w:right="-22" w:firstLine="567"/>
        <w:rPr>
          <w:rFonts w:eastAsia="Times New Roman"/>
          <w:lang w:eastAsia="lt-LT"/>
        </w:rPr>
      </w:pPr>
    </w:p>
    <w:p w:rsidR="004B532E" w:rsidRPr="00D60CAA" w:rsidRDefault="004B532E" w:rsidP="008C6334">
      <w:pPr>
        <w:tabs>
          <w:tab w:val="left" w:pos="567"/>
          <w:tab w:val="num" w:pos="709"/>
          <w:tab w:val="left" w:pos="851"/>
        </w:tabs>
        <w:suppressAutoHyphens/>
        <w:spacing w:line="276" w:lineRule="auto"/>
        <w:ind w:left="0" w:right="-22" w:firstLine="567"/>
      </w:pPr>
      <w:r w:rsidRPr="00D60CAA">
        <w:rPr>
          <w:rFonts w:eastAsia="Times New Roman"/>
          <w:lang w:eastAsia="lt-LT"/>
        </w:rPr>
        <w:t>Panevėžio  moksleivių namai</w:t>
      </w:r>
      <w:r w:rsidR="00110156" w:rsidRPr="00D60CAA">
        <w:rPr>
          <w:rFonts w:eastAsia="Times New Roman"/>
          <w:lang w:eastAsia="lt-LT"/>
        </w:rPr>
        <w:t xml:space="preserve"> </w:t>
      </w:r>
      <w:r w:rsidRPr="00D60CAA">
        <w:rPr>
          <w:rFonts w:eastAsia="Times New Roman"/>
          <w:lang w:eastAsia="lt-LT"/>
        </w:rPr>
        <w:t xml:space="preserve">savo veiklą grindžia Lietuvos Respublikos Konstitucija, Lietuvos Respublikos švietimo įstatymu ir švietimo veiklą reglamentuojančiais įstatymais, Vaiko </w:t>
      </w:r>
      <w:r w:rsidRPr="00D60CAA">
        <w:rPr>
          <w:rFonts w:eastAsia="Times New Roman"/>
          <w:lang w:eastAsia="lt-LT"/>
        </w:rPr>
        <w:lastRenderedPageBreak/>
        <w:t>teisių konvencija, neformaliojo vaikų švietimo Koncepcija, Lietuvos Respublikos Vyriausybės nutarimais, Švietimo ir mokslo ministerijos priimtais teisės aktais, Panevėžio  miesto savivaldybės tarybos sprendimais, reglamentuojančiais mokyklos veiklą.</w:t>
      </w:r>
      <w:r w:rsidRPr="00D60CAA">
        <w:t xml:space="preserve"> </w:t>
      </w:r>
      <w:r w:rsidR="00110156" w:rsidRPr="00D60CAA">
        <w:t>Pagrindinė mokyklos veiklos kryptis – neformaliojo vaikų švietimo programų įgyvendinimas.</w:t>
      </w:r>
    </w:p>
    <w:p w:rsidR="004B532E" w:rsidRPr="00D60CAA" w:rsidRDefault="004B532E" w:rsidP="008C6334">
      <w:pPr>
        <w:pStyle w:val="ListParagraph"/>
        <w:numPr>
          <w:ilvl w:val="0"/>
          <w:numId w:val="3"/>
        </w:numPr>
        <w:tabs>
          <w:tab w:val="left" w:pos="567"/>
        </w:tabs>
        <w:spacing w:line="276" w:lineRule="auto"/>
        <w:ind w:left="0" w:right="-22" w:firstLine="567"/>
      </w:pPr>
      <w:r w:rsidRPr="00D60CAA">
        <w:rPr>
          <w:bCs/>
        </w:rPr>
        <w:t>Pakei</w:t>
      </w:r>
      <w:r w:rsidR="007136FF" w:rsidRPr="00D60CAA">
        <w:rPr>
          <w:bCs/>
        </w:rPr>
        <w:t xml:space="preserve">tus </w:t>
      </w:r>
      <w:r w:rsidRPr="00D60CAA">
        <w:rPr>
          <w:bCs/>
        </w:rPr>
        <w:t>LRV nutarim</w:t>
      </w:r>
      <w:r w:rsidR="007136FF" w:rsidRPr="00D60CAA">
        <w:rPr>
          <w:bCs/>
        </w:rPr>
        <w:t>ą</w:t>
      </w:r>
      <w:r w:rsidRPr="00D60CAA">
        <w:t xml:space="preserve"> „Dėl Mokinio krepšelio lėšų apskaičiavimo ir paskirstymo metodikos patvirtinimo</w:t>
      </w:r>
      <w:r w:rsidR="007136FF" w:rsidRPr="00D60CAA">
        <w:t>,</w:t>
      </w:r>
      <w:r w:rsidRPr="00D60CAA">
        <w:t xml:space="preserve"> </w:t>
      </w:r>
      <w:r w:rsidR="004A6850" w:rsidRPr="00D60CAA">
        <w:t xml:space="preserve">2016 metais </w:t>
      </w:r>
      <w:r w:rsidR="004A6850" w:rsidRPr="00D60CAA">
        <w:rPr>
          <w:bCs/>
        </w:rPr>
        <w:t xml:space="preserve">paskirta </w:t>
      </w:r>
      <w:r w:rsidRPr="00D60CAA">
        <w:rPr>
          <w:bCs/>
        </w:rPr>
        <w:t>valstybės biudžeto specialioji tikslinė dotacija savivaldybių biudžetams NVŠ programoms finansuoti</w:t>
      </w:r>
      <w:r w:rsidRPr="00D60CAA">
        <w:t>. ŠMM įgaliota parengti neformaliojo vaikų švietimo lėšų skyrimo ir panaudojimo 201</w:t>
      </w:r>
      <w:r w:rsidR="007136FF" w:rsidRPr="00D60CAA">
        <w:t>6</w:t>
      </w:r>
      <w:r w:rsidRPr="00D60CAA">
        <w:t xml:space="preserve"> m. tvarkos aprašą.</w:t>
      </w:r>
    </w:p>
    <w:p w:rsidR="004B532E" w:rsidRPr="00D60CAA" w:rsidRDefault="004B532E" w:rsidP="008C6334">
      <w:pPr>
        <w:pStyle w:val="ListParagraph"/>
        <w:numPr>
          <w:ilvl w:val="0"/>
          <w:numId w:val="3"/>
        </w:numPr>
        <w:tabs>
          <w:tab w:val="left" w:pos="567"/>
        </w:tabs>
        <w:spacing w:line="276" w:lineRule="auto"/>
        <w:ind w:left="0" w:right="-22" w:firstLine="567"/>
      </w:pPr>
      <w:r w:rsidRPr="00D60CAA">
        <w:t>201</w:t>
      </w:r>
      <w:r w:rsidR="007136FF" w:rsidRPr="00D60CAA">
        <w:t>6</w:t>
      </w:r>
      <w:r w:rsidRPr="00D60CAA">
        <w:t xml:space="preserve"> m. </w:t>
      </w:r>
      <w:r w:rsidR="007136FF" w:rsidRPr="00D60CAA">
        <w:t>sausio 5</w:t>
      </w:r>
      <w:r w:rsidRPr="00D60CAA">
        <w:t xml:space="preserve"> d. </w:t>
      </w:r>
      <w:r w:rsidR="007136FF" w:rsidRPr="00D60CAA">
        <w:t>Lietuvos Respublikos švietimo ir mokslo ministro</w:t>
      </w:r>
      <w:r w:rsidRPr="00D60CAA">
        <w:t xml:space="preserve"> įsakymu Nr. V-</w:t>
      </w:r>
      <w:r w:rsidR="007136FF" w:rsidRPr="00D60CAA">
        <w:t>1</w:t>
      </w:r>
      <w:r w:rsidRPr="00D60CAA">
        <w:t xml:space="preserve"> </w:t>
      </w:r>
      <w:r w:rsidRPr="00D60CAA">
        <w:rPr>
          <w:bCs/>
        </w:rPr>
        <w:t xml:space="preserve">patvirtintas </w:t>
      </w:r>
      <w:r w:rsidR="007136FF" w:rsidRPr="00D60CAA">
        <w:rPr>
          <w:bCs/>
        </w:rPr>
        <w:t>N</w:t>
      </w:r>
      <w:r w:rsidRPr="00D60CAA">
        <w:rPr>
          <w:bCs/>
        </w:rPr>
        <w:t>eformaliojo vaikų švietimo lėšų skyrimo ir panaudojimo tvarkos aprašas</w:t>
      </w:r>
      <w:r w:rsidRPr="00D60CAA">
        <w:t>, pagal kurį savivaldybės pasiren</w:t>
      </w:r>
      <w:r w:rsidR="007136FF" w:rsidRPr="00D60CAA">
        <w:t>g</w:t>
      </w:r>
      <w:r w:rsidRPr="00D60CAA">
        <w:t>ė savo Aprašus.</w:t>
      </w:r>
    </w:p>
    <w:p w:rsidR="00B74427" w:rsidRPr="00D60CAA" w:rsidRDefault="00B74427" w:rsidP="008C6334">
      <w:pPr>
        <w:pStyle w:val="ListParagraph"/>
        <w:numPr>
          <w:ilvl w:val="0"/>
          <w:numId w:val="3"/>
        </w:numPr>
        <w:tabs>
          <w:tab w:val="left" w:pos="567"/>
        </w:tabs>
        <w:spacing w:line="276" w:lineRule="auto"/>
        <w:ind w:left="0" w:right="-22" w:firstLine="567"/>
        <w:rPr>
          <w:rFonts w:eastAsia="Times New Roman"/>
          <w:lang w:eastAsia="lt-LT"/>
        </w:rPr>
      </w:pPr>
      <w:r w:rsidRPr="00D60CAA">
        <w:t xml:space="preserve">2015 m. gruodžio 21 d. Panevėžio miesto savivaldybės administracijos direktoriaus įsakymu Nr.A-1230 „Dėl Panevėžio miesto savivaldybės </w:t>
      </w:r>
      <w:r w:rsidRPr="00D60CAA">
        <w:rPr>
          <w:bCs/>
        </w:rPr>
        <w:t xml:space="preserve">Neformaliojo vaikų švietimo programų stebėsenos tvarkos aprašo patvirtinimo“ patvirtintas </w:t>
      </w:r>
      <w:r w:rsidRPr="00D60CAA">
        <w:t xml:space="preserve">Panevėžio miesto savivaldybės </w:t>
      </w:r>
      <w:r w:rsidRPr="00D60CAA">
        <w:rPr>
          <w:bCs/>
        </w:rPr>
        <w:t>neformaliojo vaikų švietimo programų stebėsenos tvarkos aprašas.</w:t>
      </w:r>
    </w:p>
    <w:p w:rsidR="004B532E" w:rsidRPr="00D60CAA" w:rsidRDefault="004B532E" w:rsidP="008C6334">
      <w:pPr>
        <w:pStyle w:val="ListParagraph"/>
        <w:numPr>
          <w:ilvl w:val="0"/>
          <w:numId w:val="3"/>
        </w:numPr>
        <w:tabs>
          <w:tab w:val="left" w:pos="567"/>
        </w:tabs>
        <w:spacing w:line="276" w:lineRule="auto"/>
        <w:ind w:left="0" w:right="-22" w:firstLine="567"/>
      </w:pPr>
      <w:r w:rsidRPr="00D60CAA">
        <w:t>201</w:t>
      </w:r>
      <w:r w:rsidR="007136FF" w:rsidRPr="00D60CAA">
        <w:t>6</w:t>
      </w:r>
      <w:r w:rsidRPr="00D60CAA">
        <w:t xml:space="preserve"> m. </w:t>
      </w:r>
      <w:r w:rsidR="007136FF" w:rsidRPr="00D60CAA">
        <w:t>sausio 28</w:t>
      </w:r>
      <w:r w:rsidRPr="00D60CAA">
        <w:t xml:space="preserve"> d. Panevėžio miesto savivaldybės tarybos sprendimu Nr.1-</w:t>
      </w:r>
      <w:r w:rsidR="00526F45" w:rsidRPr="00D60CAA">
        <w:t>10</w:t>
      </w:r>
      <w:r w:rsidRPr="00D60CAA">
        <w:t xml:space="preserve"> </w:t>
      </w:r>
      <w:r w:rsidR="005B428A" w:rsidRPr="00D60CAA">
        <w:t xml:space="preserve">„Dėl neformaliojo vaikų švietimo lėšų skyrimo ir panaudojimo tvarkos aprašo pakeitimo“ </w:t>
      </w:r>
      <w:r w:rsidRPr="00D60CAA">
        <w:t>pa</w:t>
      </w:r>
      <w:r w:rsidR="00526F45" w:rsidRPr="00D60CAA">
        <w:t xml:space="preserve">keistas </w:t>
      </w:r>
      <w:r w:rsidR="00526F45" w:rsidRPr="00D60CAA">
        <w:rPr>
          <w:bCs/>
        </w:rPr>
        <w:t>N</w:t>
      </w:r>
      <w:r w:rsidRPr="00D60CAA">
        <w:rPr>
          <w:bCs/>
        </w:rPr>
        <w:t>eformaliojo vaikų švietimo lėšų skyrimo ir panaudojimo tvarkos aprašas.</w:t>
      </w:r>
    </w:p>
    <w:p w:rsidR="004B532E" w:rsidRPr="00D60CAA" w:rsidRDefault="004B532E" w:rsidP="008C6334">
      <w:pPr>
        <w:pStyle w:val="ListParagraph"/>
        <w:numPr>
          <w:ilvl w:val="0"/>
          <w:numId w:val="3"/>
        </w:numPr>
        <w:tabs>
          <w:tab w:val="left" w:pos="567"/>
        </w:tabs>
        <w:spacing w:line="276" w:lineRule="auto"/>
        <w:ind w:left="0" w:right="-22" w:firstLine="567"/>
      </w:pPr>
      <w:r w:rsidRPr="00D60CAA">
        <w:rPr>
          <w:rFonts w:eastAsia="Times New Roman"/>
          <w:lang w:eastAsia="lt-LT"/>
        </w:rPr>
        <w:t>Švietimo ir mokslo ministro 2015</w:t>
      </w:r>
      <w:r w:rsidR="00B74427" w:rsidRPr="00D60CAA">
        <w:rPr>
          <w:rFonts w:eastAsia="Times New Roman"/>
          <w:lang w:eastAsia="lt-LT"/>
        </w:rPr>
        <w:t xml:space="preserve"> m. rugsėjo 1 d. įsakymu</w:t>
      </w:r>
      <w:r w:rsidRPr="00D60CAA">
        <w:rPr>
          <w:rFonts w:eastAsia="Times New Roman"/>
          <w:lang w:eastAsia="lt-LT"/>
        </w:rPr>
        <w:t xml:space="preserve"> Nr.V-946 „Dėl mokinių, dalyvaujančių neformaliojo vaikų švietimo veiklose, apskaitos“ nuo 2015-2016 m.m. vaikai dalyvaujantys neformaliojo vaikų švietimo programose, finansuojamose iš savivaldybių ar valstybės biudžeto lėšų, registruojami Mokinių registre (nepriklausomai nuo dalyvavimo Valstybės finansuojamoje programoje).</w:t>
      </w:r>
    </w:p>
    <w:p w:rsidR="004B532E" w:rsidRPr="00D60CAA" w:rsidRDefault="004B532E" w:rsidP="008C6334">
      <w:pPr>
        <w:pStyle w:val="ListParagraph"/>
        <w:numPr>
          <w:ilvl w:val="0"/>
          <w:numId w:val="3"/>
        </w:numPr>
        <w:tabs>
          <w:tab w:val="left" w:pos="567"/>
        </w:tabs>
        <w:spacing w:line="276" w:lineRule="auto"/>
        <w:ind w:left="0" w:right="-22" w:firstLine="567"/>
      </w:pPr>
      <w:r w:rsidRPr="00D60CAA">
        <w:t>201</w:t>
      </w:r>
      <w:r w:rsidR="00473C7D" w:rsidRPr="00D60CAA">
        <w:t>6</w:t>
      </w:r>
      <w:r w:rsidRPr="00D60CAA">
        <w:t xml:space="preserve"> m. </w:t>
      </w:r>
      <w:r w:rsidR="00473C7D" w:rsidRPr="00D60CAA">
        <w:t>sausio 21d.</w:t>
      </w:r>
      <w:r w:rsidRPr="00D60CAA">
        <w:t xml:space="preserve"> Panevėžio miesto savivaldybės administracijos </w:t>
      </w:r>
      <w:r w:rsidR="00473C7D" w:rsidRPr="00D60CAA">
        <w:t>direktoriaus</w:t>
      </w:r>
      <w:r w:rsidRPr="00D60CAA">
        <w:t xml:space="preserve"> įsakymu Nr. </w:t>
      </w:r>
      <w:r w:rsidR="00473C7D" w:rsidRPr="00D60CAA">
        <w:t>A-62</w:t>
      </w:r>
      <w:r w:rsidRPr="00D60CAA">
        <w:t xml:space="preserve"> „Dėl </w:t>
      </w:r>
      <w:r w:rsidR="00473C7D" w:rsidRPr="00D60CAA">
        <w:t xml:space="preserve">2016 metų </w:t>
      </w:r>
      <w:r w:rsidRPr="00D60CAA">
        <w:t xml:space="preserve">Panevėžio miesto savivaldybės </w:t>
      </w:r>
      <w:r w:rsidRPr="00D60CAA">
        <w:rPr>
          <w:bCs/>
        </w:rPr>
        <w:t xml:space="preserve">reikalavimams </w:t>
      </w:r>
      <w:r w:rsidR="00473C7D" w:rsidRPr="00D60CAA">
        <w:rPr>
          <w:bCs/>
        </w:rPr>
        <w:t xml:space="preserve">atitinkančių neformaliojo vaikų švietimo programų sąrašo </w:t>
      </w:r>
      <w:r w:rsidRPr="00D60CAA">
        <w:rPr>
          <w:bCs/>
        </w:rPr>
        <w:t xml:space="preserve">patvirtinimo“ patvirtintas </w:t>
      </w:r>
      <w:r w:rsidRPr="00D60CAA">
        <w:t xml:space="preserve">Panevėžio miesto savivaldybės reikalavimus atitinkančių </w:t>
      </w:r>
      <w:r w:rsidRPr="00D60CAA">
        <w:rPr>
          <w:bCs/>
        </w:rPr>
        <w:t>Neformaliojo</w:t>
      </w:r>
      <w:r w:rsidR="00473C7D" w:rsidRPr="00D60CAA">
        <w:rPr>
          <w:bCs/>
        </w:rPr>
        <w:t xml:space="preserve"> vaikų švietimo teikėjų sąrašas ir jų vykdomų </w:t>
      </w:r>
      <w:r w:rsidR="00473C7D" w:rsidRPr="00D60CAA">
        <w:t>neformaliojo vaikų švietimo programų sąrašas.</w:t>
      </w:r>
    </w:p>
    <w:p w:rsidR="004A6850" w:rsidRPr="00D60CAA" w:rsidRDefault="004B532E" w:rsidP="008C6334">
      <w:pPr>
        <w:pStyle w:val="ListParagraph"/>
        <w:numPr>
          <w:ilvl w:val="0"/>
          <w:numId w:val="3"/>
        </w:numPr>
        <w:tabs>
          <w:tab w:val="left" w:pos="567"/>
        </w:tabs>
        <w:spacing w:line="276" w:lineRule="auto"/>
        <w:ind w:left="0" w:right="-22" w:firstLine="567"/>
        <w:rPr>
          <w:color w:val="FF0000"/>
        </w:rPr>
      </w:pPr>
      <w:r w:rsidRPr="00D60CAA">
        <w:t>201</w:t>
      </w:r>
      <w:r w:rsidR="005B428A" w:rsidRPr="00D60CAA">
        <w:t>6</w:t>
      </w:r>
      <w:r w:rsidRPr="00D60CAA">
        <w:t xml:space="preserve"> m. </w:t>
      </w:r>
      <w:r w:rsidR="005B428A" w:rsidRPr="00D60CAA">
        <w:t>vasario 23</w:t>
      </w:r>
      <w:r w:rsidRPr="00D60CAA">
        <w:t xml:space="preserve"> d. Panevėžio miesto savivaldybės administracijos direktoriaus įsakymu Nr. AF-</w:t>
      </w:r>
      <w:r w:rsidR="005B428A" w:rsidRPr="00D60CAA">
        <w:t>37</w:t>
      </w:r>
      <w:r w:rsidRPr="00D60CAA">
        <w:t xml:space="preserve"> „Dėl lėšų, skiriamų </w:t>
      </w:r>
      <w:r w:rsidRPr="00D60CAA">
        <w:rPr>
          <w:bCs/>
        </w:rPr>
        <w:t xml:space="preserve">neformaliojo vaikų švietimo programoms </w:t>
      </w:r>
      <w:r w:rsidR="005B428A" w:rsidRPr="00D60CAA">
        <w:rPr>
          <w:bCs/>
        </w:rPr>
        <w:t xml:space="preserve">2016 metų vasario –birželio mėnesiais </w:t>
      </w:r>
      <w:r w:rsidRPr="00D60CAA">
        <w:rPr>
          <w:bCs/>
        </w:rPr>
        <w:t xml:space="preserve">finansuoti, paskirstymo, patvirtinimo“ – nustatyta neformaliojo vaikų švietimo programoje dalyvaujančių vaikų lėšų suma – </w:t>
      </w:r>
      <w:r w:rsidR="005B428A" w:rsidRPr="00D60CAA">
        <w:rPr>
          <w:bCs/>
        </w:rPr>
        <w:t>10</w:t>
      </w:r>
      <w:r w:rsidRPr="00D60CAA">
        <w:rPr>
          <w:bCs/>
        </w:rPr>
        <w:t xml:space="preserve"> eur</w:t>
      </w:r>
      <w:r w:rsidR="005B428A" w:rsidRPr="00D60CAA">
        <w:rPr>
          <w:bCs/>
        </w:rPr>
        <w:t>ų</w:t>
      </w:r>
      <w:r w:rsidRPr="00D60CAA">
        <w:rPr>
          <w:bCs/>
        </w:rPr>
        <w:t xml:space="preserve"> mėnesiui bei patvirtintas</w:t>
      </w:r>
      <w:r w:rsidRPr="00D60CAA">
        <w:rPr>
          <w:bCs/>
          <w:color w:val="FF0000"/>
        </w:rPr>
        <w:t xml:space="preserve"> </w:t>
      </w:r>
      <w:r w:rsidRPr="00D60CAA">
        <w:rPr>
          <w:bCs/>
        </w:rPr>
        <w:t>201</w:t>
      </w:r>
      <w:r w:rsidR="004A6850" w:rsidRPr="00D60CAA">
        <w:rPr>
          <w:bCs/>
        </w:rPr>
        <w:t>6</w:t>
      </w:r>
      <w:r w:rsidRPr="00D60CAA">
        <w:rPr>
          <w:bCs/>
        </w:rPr>
        <w:t xml:space="preserve"> metų lėšų, skiriamų neformaliojo vaikų švietimo programoms finansuoti, paskirstymas</w:t>
      </w:r>
      <w:r w:rsidR="004A6850" w:rsidRPr="00D60CAA">
        <w:rPr>
          <w:bCs/>
        </w:rPr>
        <w:t xml:space="preserve"> p</w:t>
      </w:r>
      <w:r w:rsidR="004A6850" w:rsidRPr="00D60CAA">
        <w:t>agal NVŠ teikėjus ir jų vykdomas programas pasirinkusių mokinių skaičių.</w:t>
      </w:r>
    </w:p>
    <w:p w:rsidR="00B54BF8" w:rsidRPr="00D60CAA" w:rsidRDefault="00B54BF8" w:rsidP="008C6334">
      <w:pPr>
        <w:pStyle w:val="ListParagraph"/>
        <w:numPr>
          <w:ilvl w:val="0"/>
          <w:numId w:val="3"/>
        </w:numPr>
        <w:tabs>
          <w:tab w:val="left" w:pos="567"/>
        </w:tabs>
        <w:spacing w:line="276" w:lineRule="auto"/>
        <w:ind w:left="0" w:right="-22" w:firstLine="567"/>
        <w:rPr>
          <w:color w:val="FF0000"/>
        </w:rPr>
      </w:pPr>
      <w:r w:rsidRPr="00D60CAA">
        <w:t>2016 m. gegužės 2 d. Panevėžio miesto savivaldybės administracija ir Lietuvos mokinių neformaliojo švietimo centras pasirašo Jungtinės veiklos (partnerystės) sutartį įgyvendinant projektą „Neformaliojo vaikų švietimo paslaugų plėtra“ nr. 22-840/R8-167.</w:t>
      </w:r>
    </w:p>
    <w:p w:rsidR="00B54BF8" w:rsidRPr="00D60CAA" w:rsidRDefault="00B74427" w:rsidP="008C6334">
      <w:pPr>
        <w:pStyle w:val="ListParagraph"/>
        <w:numPr>
          <w:ilvl w:val="0"/>
          <w:numId w:val="3"/>
        </w:numPr>
        <w:tabs>
          <w:tab w:val="left" w:pos="567"/>
        </w:tabs>
        <w:spacing w:line="276" w:lineRule="auto"/>
        <w:ind w:left="0" w:right="-22" w:firstLine="567"/>
      </w:pPr>
      <w:r w:rsidRPr="00D60CAA">
        <w:t>2016 m. birželio 9 d. Panevėžio miesto savivaldybės administracij</w:t>
      </w:r>
      <w:r w:rsidR="00473C25" w:rsidRPr="00D60CAA">
        <w:t>a</w:t>
      </w:r>
      <w:r w:rsidRPr="00D60CAA">
        <w:t xml:space="preserve"> ir Moksleivių nam</w:t>
      </w:r>
      <w:r w:rsidR="00473C25" w:rsidRPr="00D60CAA">
        <w:t>ai</w:t>
      </w:r>
      <w:r w:rsidRPr="00D60CAA">
        <w:t xml:space="preserve"> pasirašo Neformaliojo vaikų švietimo lėš</w:t>
      </w:r>
      <w:r w:rsidR="00B54BF8" w:rsidRPr="00D60CAA">
        <w:t>ų</w:t>
      </w:r>
      <w:r w:rsidR="00473C25" w:rsidRPr="00D60CAA">
        <w:t xml:space="preserve"> s</w:t>
      </w:r>
      <w:r w:rsidR="00B54BF8" w:rsidRPr="00D60CAA">
        <w:t xml:space="preserve">kyrimo ir naudojimo sutartį Nr. 22-1053. Savivaldybės administracija skiria Moksleivių namams 8100,00 Eur (aštuonis tūkstančius vieną šimtą eurų) </w:t>
      </w:r>
      <w:r w:rsidR="00B54BF8" w:rsidRPr="00D60CAA">
        <w:lastRenderedPageBreak/>
        <w:t xml:space="preserve">Moksleivių namų NVŠ programų įgyvendinimui už </w:t>
      </w:r>
      <w:r w:rsidR="00473C25" w:rsidRPr="00D60CAA">
        <w:t>2016 m.</w:t>
      </w:r>
      <w:r w:rsidR="00B54BF8" w:rsidRPr="00D60CAA">
        <w:t>balandžio, gegužės ir birželio mėnesius.</w:t>
      </w:r>
    </w:p>
    <w:p w:rsidR="00216BEC" w:rsidRPr="00D60CAA" w:rsidRDefault="00B54BF8" w:rsidP="008C6334">
      <w:pPr>
        <w:pStyle w:val="ListParagraph"/>
        <w:numPr>
          <w:ilvl w:val="0"/>
          <w:numId w:val="3"/>
        </w:numPr>
        <w:tabs>
          <w:tab w:val="left" w:pos="567"/>
        </w:tabs>
        <w:spacing w:line="276" w:lineRule="auto"/>
        <w:ind w:left="0" w:right="-22" w:firstLine="567"/>
        <w:rPr>
          <w:color w:val="FF0000"/>
        </w:rPr>
      </w:pPr>
      <w:r w:rsidRPr="00D60CAA">
        <w:t>2016 m. rugsėjo 20 d. Panevėžio miesto savivaldybės administracijos direktoriaus įsakymu Nr. AF-229 „Dėl</w:t>
      </w:r>
      <w:r w:rsidRPr="00D60CAA">
        <w:rPr>
          <w:color w:val="FF0000"/>
        </w:rPr>
        <w:t xml:space="preserve"> </w:t>
      </w:r>
      <w:r w:rsidRPr="00D60CAA">
        <w:t xml:space="preserve">lėšų, skiriamų </w:t>
      </w:r>
      <w:r w:rsidRPr="00D60CAA">
        <w:rPr>
          <w:bCs/>
        </w:rPr>
        <w:t>neformaliojo vaikų švietimo program</w:t>
      </w:r>
      <w:r w:rsidR="00216BEC" w:rsidRPr="00D60CAA">
        <w:rPr>
          <w:bCs/>
        </w:rPr>
        <w:t>oms</w:t>
      </w:r>
      <w:r w:rsidRPr="00D60CAA">
        <w:rPr>
          <w:bCs/>
          <w:color w:val="FF0000"/>
        </w:rPr>
        <w:t xml:space="preserve"> </w:t>
      </w:r>
      <w:r w:rsidR="00216BEC" w:rsidRPr="00D60CAA">
        <w:rPr>
          <w:bCs/>
        </w:rPr>
        <w:t>2016 metų rugsėjo – gruodžio mėnesiais finansuoti, paskirstymo patvirtinimo“. Šiuo įsakymu nustatyta neformaliojo vaikų švietimo programoje dalyvaujančiam vaikui skiriama lėšų suma – 11 eurų mėnesiui bei patvirtintas</w:t>
      </w:r>
      <w:r w:rsidR="00216BEC" w:rsidRPr="00D60CAA">
        <w:rPr>
          <w:bCs/>
          <w:color w:val="FF0000"/>
        </w:rPr>
        <w:t xml:space="preserve"> </w:t>
      </w:r>
      <w:r w:rsidR="00216BEC" w:rsidRPr="00D60CAA">
        <w:rPr>
          <w:bCs/>
        </w:rPr>
        <w:t>2016 metų rugsėjo – gruodžio mėnesiais skiriamų NVŠ programų finansavimas p</w:t>
      </w:r>
      <w:r w:rsidR="00216BEC" w:rsidRPr="00D60CAA">
        <w:t>agal NVŠ teikėjus ir jų vykdomas programas pasirinkusių mokinių skaičių.</w:t>
      </w:r>
    </w:p>
    <w:p w:rsidR="00BB0C13" w:rsidRPr="00D60CAA" w:rsidRDefault="00BB0C13" w:rsidP="008C6334">
      <w:pPr>
        <w:pStyle w:val="ListParagraph"/>
        <w:numPr>
          <w:ilvl w:val="0"/>
          <w:numId w:val="3"/>
        </w:numPr>
        <w:tabs>
          <w:tab w:val="left" w:pos="567"/>
        </w:tabs>
        <w:spacing w:line="276" w:lineRule="auto"/>
        <w:ind w:left="0" w:right="-22" w:firstLine="567"/>
      </w:pPr>
      <w:r w:rsidRPr="00D60CAA">
        <w:t>2016 m. rugsėjo 30 d. Panevėžio miesto savivaldybės administracija ir Moksleivių namai pasirašo Neformaliojo vaikų švietimo lėšų</w:t>
      </w:r>
      <w:r w:rsidR="00473C25" w:rsidRPr="00D60CAA">
        <w:t xml:space="preserve"> s</w:t>
      </w:r>
      <w:r w:rsidRPr="00D60CAA">
        <w:t>kyrimo ir naudojimo sutartį Nr. 22-1</w:t>
      </w:r>
      <w:r w:rsidR="00473C25" w:rsidRPr="00D60CAA">
        <w:t>448</w:t>
      </w:r>
      <w:r w:rsidRPr="00D60CAA">
        <w:t xml:space="preserve">. Savivaldybės administracija skiria Moksleivių namams </w:t>
      </w:r>
      <w:r w:rsidR="00473C25" w:rsidRPr="00D60CAA">
        <w:t>15928</w:t>
      </w:r>
      <w:r w:rsidRPr="00D60CAA">
        <w:t>,00 Eur (</w:t>
      </w:r>
      <w:r w:rsidR="00473C25" w:rsidRPr="00D60CAA">
        <w:t>penkiolika tūkstančių devynis šimtus dvidešimt aštuoni eurus</w:t>
      </w:r>
      <w:r w:rsidRPr="00D60CAA">
        <w:t xml:space="preserve">) Moksleivių namų NVŠ programų įgyvendinimui už </w:t>
      </w:r>
      <w:r w:rsidR="00473C25" w:rsidRPr="00D60CAA">
        <w:t>2016 m. rugsėjo - gruodžio</w:t>
      </w:r>
      <w:r w:rsidRPr="00D60CAA">
        <w:t xml:space="preserve"> mėnesius.</w:t>
      </w:r>
    </w:p>
    <w:p w:rsidR="004B532E" w:rsidRPr="00D60CAA" w:rsidRDefault="00B95E14" w:rsidP="008C6334">
      <w:pPr>
        <w:tabs>
          <w:tab w:val="left" w:pos="567"/>
        </w:tabs>
        <w:spacing w:line="276" w:lineRule="auto"/>
        <w:ind w:left="0" w:right="-22" w:firstLine="567"/>
      </w:pPr>
      <w:r>
        <w:t xml:space="preserve">  </w:t>
      </w:r>
      <w:r w:rsidR="004B532E" w:rsidRPr="00D60CAA">
        <w:t>Vadovaujantis aukščiau išvardintais dokumentais, Panevėžio moksleivių namai 201</w:t>
      </w:r>
      <w:r w:rsidR="00250070" w:rsidRPr="00D60CAA">
        <w:t>6</w:t>
      </w:r>
      <w:r w:rsidR="004B532E" w:rsidRPr="00D60CAA">
        <w:t xml:space="preserve"> metais </w:t>
      </w:r>
      <w:r w:rsidR="00250070" w:rsidRPr="00D60CAA">
        <w:t>p</w:t>
      </w:r>
      <w:r w:rsidR="004B532E" w:rsidRPr="00D60CAA">
        <w:t>ateik</w:t>
      </w:r>
      <w:r w:rsidR="00250070" w:rsidRPr="00D60CAA">
        <w:t>ė</w:t>
      </w:r>
      <w:r w:rsidR="004B532E" w:rsidRPr="00D60CAA">
        <w:t xml:space="preserve"> Kvalifikacijos tobulinimo programų ir renginių registro naudotojų registravimo duomenų prašym</w:t>
      </w:r>
      <w:r w:rsidR="00777E9B" w:rsidRPr="00D60CAA">
        <w:t>ą</w:t>
      </w:r>
      <w:r w:rsidR="004B532E" w:rsidRPr="00D60CAA">
        <w:t xml:space="preserve">, </w:t>
      </w:r>
      <w:r w:rsidR="00777E9B" w:rsidRPr="00D60CAA">
        <w:t xml:space="preserve">todėl </w:t>
      </w:r>
      <w:r w:rsidR="004B532E" w:rsidRPr="00D60CAA">
        <w:t xml:space="preserve">visos mokytojų pateiktos </w:t>
      </w:r>
      <w:r w:rsidR="00250070" w:rsidRPr="00D60CAA">
        <w:t>N</w:t>
      </w:r>
      <w:r w:rsidR="004B532E" w:rsidRPr="00D60CAA">
        <w:t xml:space="preserve">eformaliojo vaikų švietimo programos užtegistruotos KTPRR (kvalifikaciojos tobulinimo programų, renginių registre </w:t>
      </w:r>
      <w:hyperlink r:id="rId9" w:history="1">
        <w:r w:rsidR="004B532E" w:rsidRPr="00D60CAA">
          <w:rPr>
            <w:rStyle w:val="Hyperlink"/>
            <w:color w:val="auto"/>
          </w:rPr>
          <w:t>www.ktprr.smm.lt</w:t>
        </w:r>
      </w:hyperlink>
      <w:r w:rsidR="004B532E" w:rsidRPr="00D60CAA">
        <w:t>);</w:t>
      </w:r>
    </w:p>
    <w:p w:rsidR="004B532E" w:rsidRPr="00D60CAA" w:rsidRDefault="0011101F" w:rsidP="008C6334">
      <w:pPr>
        <w:pStyle w:val="NormalWeb"/>
        <w:numPr>
          <w:ilvl w:val="0"/>
          <w:numId w:val="4"/>
        </w:numPr>
        <w:tabs>
          <w:tab w:val="left" w:pos="0"/>
          <w:tab w:val="left" w:pos="567"/>
        </w:tabs>
        <w:spacing w:before="0" w:beforeAutospacing="0" w:after="0" w:afterAutospacing="0" w:line="276" w:lineRule="auto"/>
        <w:ind w:left="0" w:right="-22" w:firstLine="567"/>
        <w:jc w:val="both"/>
        <w:rPr>
          <w:color w:val="FF0000"/>
        </w:rPr>
      </w:pPr>
      <w:r w:rsidRPr="00D60CAA">
        <w:t>2016-01-05 Nr. S-2 Panevėžio m. savivaldybės administracijos švietimo skyriaus vedėjui p</w:t>
      </w:r>
      <w:r w:rsidR="004B532E" w:rsidRPr="00D60CAA">
        <w:t>ateikta</w:t>
      </w:r>
      <w:r w:rsidRPr="00D60CAA">
        <w:t xml:space="preserve"> paraiška „Dėl Moksleivių namuose vykdomų NVŠ programų atitikties reikalavimams pratęsimo“. Akreditacija pratęsta visiems 2016</w:t>
      </w:r>
      <w:r w:rsidR="0052733B" w:rsidRPr="00D60CAA">
        <w:t xml:space="preserve"> metams 22</w:t>
      </w:r>
      <w:r w:rsidRPr="00D60CAA">
        <w:t xml:space="preserve"> Moksleivių namuose vykdomo</w:t>
      </w:r>
      <w:r w:rsidR="0052733B" w:rsidRPr="00D60CAA">
        <w:t>m</w:t>
      </w:r>
      <w:r w:rsidRPr="00D60CAA">
        <w:t>s NVŠ program</w:t>
      </w:r>
      <w:r w:rsidR="0052733B" w:rsidRPr="00D60CAA">
        <w:t>oms.</w:t>
      </w:r>
    </w:p>
    <w:p w:rsidR="0052733B" w:rsidRPr="00D60CAA" w:rsidRDefault="0011101F" w:rsidP="008C6334">
      <w:pPr>
        <w:pStyle w:val="NormalWeb"/>
        <w:numPr>
          <w:ilvl w:val="0"/>
          <w:numId w:val="4"/>
        </w:numPr>
        <w:tabs>
          <w:tab w:val="left" w:pos="0"/>
          <w:tab w:val="left" w:pos="567"/>
        </w:tabs>
        <w:spacing w:before="0" w:beforeAutospacing="0" w:after="0" w:afterAutospacing="0" w:line="276" w:lineRule="auto"/>
        <w:ind w:left="0" w:right="-22" w:firstLine="567"/>
        <w:jc w:val="both"/>
        <w:rPr>
          <w:color w:val="FF0000"/>
        </w:rPr>
      </w:pPr>
      <w:r w:rsidRPr="00D60CAA">
        <w:t>2016-12-28 Nr. S-346 Panevėžio m. savivaldybės administracijos švietimo skyriaus vedėjui pateikta paraiška „Dėl Moksleivių namuose vykdomų NVŠ programų atitikties reikalavimams pratęsimo“.</w:t>
      </w:r>
      <w:r w:rsidR="0052733B" w:rsidRPr="00D60CAA">
        <w:t xml:space="preserve"> Akreditacija pratęsta visiems 2017 metams  visoms 22 Moksleivių namuose vykdomoms NVŠ programoms.</w:t>
      </w:r>
    </w:p>
    <w:p w:rsidR="00BF5BF5" w:rsidRPr="009D57BA" w:rsidRDefault="0052733B" w:rsidP="008C6334">
      <w:pPr>
        <w:pStyle w:val="NormalWeb"/>
        <w:numPr>
          <w:ilvl w:val="0"/>
          <w:numId w:val="4"/>
        </w:numPr>
        <w:tabs>
          <w:tab w:val="left" w:pos="0"/>
          <w:tab w:val="left" w:pos="567"/>
        </w:tabs>
        <w:spacing w:before="0" w:beforeAutospacing="0" w:after="0" w:afterAutospacing="0" w:line="276" w:lineRule="auto"/>
        <w:ind w:left="0" w:right="-22" w:firstLine="567"/>
        <w:jc w:val="both"/>
      </w:pPr>
      <w:r w:rsidRPr="00D60CAA">
        <w:t xml:space="preserve"> </w:t>
      </w:r>
      <w:r w:rsidR="004B532E" w:rsidRPr="00D60CAA">
        <w:t>Mokini</w:t>
      </w:r>
      <w:r w:rsidRPr="00D60CAA">
        <w:t xml:space="preserve">ų tėvams pasirinkus Moksleivių namus kaip neformaliojo vaikų švietimo teikėją, pasirinkusiems </w:t>
      </w:r>
      <w:r w:rsidR="00BF5BF5" w:rsidRPr="00D60CAA">
        <w:t xml:space="preserve">NVŠ </w:t>
      </w:r>
      <w:r w:rsidRPr="00D60CAA">
        <w:t>programų finansavimų tikslinėmis valstybės l</w:t>
      </w:r>
      <w:r w:rsidR="00BF5BF5" w:rsidRPr="00D60CAA">
        <w:t>ė</w:t>
      </w:r>
      <w:r w:rsidRPr="00D60CAA">
        <w:t>šomis („mokinio krepšelis“)</w:t>
      </w:r>
      <w:r w:rsidR="00BF5BF5" w:rsidRPr="00D60CAA">
        <w:t xml:space="preserve"> 2016 metų vasario 1 dienos buvo </w:t>
      </w:r>
      <w:r w:rsidR="004B532E" w:rsidRPr="00D60CAA">
        <w:t xml:space="preserve">sudarytos </w:t>
      </w:r>
      <w:r w:rsidRPr="00D60CAA">
        <w:t>438</w:t>
      </w:r>
      <w:r w:rsidR="004B532E" w:rsidRPr="00D60CAA">
        <w:t xml:space="preserve"> sutartys</w:t>
      </w:r>
      <w:r w:rsidR="005852EF" w:rsidRPr="005852EF">
        <w:t>.</w:t>
      </w:r>
      <w:r w:rsidR="00BF5BF5" w:rsidRPr="005852EF">
        <w:t xml:space="preserve"> (</w:t>
      </w:r>
      <w:r w:rsidR="005852EF">
        <w:t>i</w:t>
      </w:r>
      <w:r w:rsidR="00BF5BF5" w:rsidRPr="005852EF">
        <w:t xml:space="preserve">š viso </w:t>
      </w:r>
      <w:r w:rsidR="00202B10" w:rsidRPr="005852EF">
        <w:t xml:space="preserve">Moksleivių namuose vasario 1-ai dienai </w:t>
      </w:r>
      <w:r w:rsidR="009D57BA">
        <w:t>ugdėsi</w:t>
      </w:r>
      <w:r w:rsidR="00202B10" w:rsidRPr="005852EF">
        <w:t xml:space="preserve"> 696 </w:t>
      </w:r>
      <w:r w:rsidR="00BF5BF5" w:rsidRPr="005852EF">
        <w:t>mokini</w:t>
      </w:r>
      <w:r w:rsidR="00202B10" w:rsidRPr="005852EF">
        <w:t>ai</w:t>
      </w:r>
      <w:r w:rsidR="005852EF" w:rsidRPr="005852EF">
        <w:t>, vadinasi pasirinko NVŠ programų finansavimą tikslinėmis lėšomis</w:t>
      </w:r>
      <w:r w:rsidR="009D57BA">
        <w:t xml:space="preserve">         </w:t>
      </w:r>
      <w:r w:rsidR="005852EF" w:rsidRPr="005852EF">
        <w:t xml:space="preserve"> 63</w:t>
      </w:r>
      <w:r w:rsidR="005852EF" w:rsidRPr="005852EF">
        <w:rPr>
          <w:lang w:eastAsia="en-US"/>
        </w:rPr>
        <w:t xml:space="preserve"> % mokinių</w:t>
      </w:r>
      <w:r w:rsidR="00BF5BF5" w:rsidRPr="005852EF">
        <w:t>), o nuo naujo NVŠ programų finansavimo etapo</w:t>
      </w:r>
      <w:r w:rsidR="009D57BA">
        <w:t xml:space="preserve">, t.y. </w:t>
      </w:r>
      <w:r w:rsidR="00202B10" w:rsidRPr="005852EF">
        <w:t xml:space="preserve">2016 metų </w:t>
      </w:r>
      <w:r w:rsidR="00BF5BF5" w:rsidRPr="005852EF">
        <w:t>rugsėjo</w:t>
      </w:r>
      <w:r w:rsidR="00202B10" w:rsidRPr="005852EF">
        <w:t xml:space="preserve"> – gruodžio </w:t>
      </w:r>
      <w:r w:rsidR="00BF5BF5" w:rsidRPr="005852EF">
        <w:t xml:space="preserve"> mėnesi</w:t>
      </w:r>
      <w:r w:rsidR="00202B10" w:rsidRPr="005852EF">
        <w:t xml:space="preserve">ais </w:t>
      </w:r>
      <w:r w:rsidR="00BF5BF5" w:rsidRPr="009D57BA">
        <w:t>– 3</w:t>
      </w:r>
      <w:r w:rsidR="005852EF" w:rsidRPr="009D57BA">
        <w:t>62 mokiniai pasirinko finansavimą mokinio krepšelio principu</w:t>
      </w:r>
      <w:r w:rsidR="009D57BA">
        <w:t>.</w:t>
      </w:r>
      <w:r w:rsidR="00BF5BF5" w:rsidRPr="009D57BA">
        <w:t xml:space="preserve"> </w:t>
      </w:r>
      <w:r w:rsidR="00202B10" w:rsidRPr="009D57BA">
        <w:t>(iš viso Moksleivių namuose rugsėjo 1-ai dienai buvo 676 mokiniai</w:t>
      </w:r>
      <w:r w:rsidR="009D57BA" w:rsidRPr="009D57BA">
        <w:t>, vadinasi pasirinkusieji programų finansavimą „mokinio krepšelio“ principu sudarė 54</w:t>
      </w:r>
      <w:r w:rsidR="009D57BA" w:rsidRPr="009D57BA">
        <w:rPr>
          <w:lang w:eastAsia="en-US"/>
        </w:rPr>
        <w:t xml:space="preserve">% </w:t>
      </w:r>
      <w:r w:rsidR="009D57BA" w:rsidRPr="009D57BA">
        <w:t xml:space="preserve">nuo visų </w:t>
      </w:r>
      <w:r w:rsidR="00BF5BF5" w:rsidRPr="009D57BA">
        <w:t>mokinių</w:t>
      </w:r>
      <w:r w:rsidR="009D57BA">
        <w:t>)</w:t>
      </w:r>
      <w:r w:rsidR="00BF5BF5" w:rsidRPr="009D57BA">
        <w:t>.</w:t>
      </w:r>
    </w:p>
    <w:p w:rsidR="004B532E" w:rsidRPr="00D60CAA" w:rsidRDefault="004B532E" w:rsidP="008C6334">
      <w:pPr>
        <w:pStyle w:val="NormalWeb"/>
        <w:numPr>
          <w:ilvl w:val="0"/>
          <w:numId w:val="4"/>
        </w:numPr>
        <w:tabs>
          <w:tab w:val="left" w:pos="0"/>
          <w:tab w:val="left" w:pos="567"/>
        </w:tabs>
        <w:spacing w:before="0" w:beforeAutospacing="0" w:after="0" w:afterAutospacing="0" w:line="276" w:lineRule="auto"/>
        <w:ind w:left="0" w:right="-22" w:firstLine="567"/>
        <w:jc w:val="both"/>
      </w:pPr>
      <w:r w:rsidRPr="00D60CAA">
        <w:t>Vadovaujantis 201</w:t>
      </w:r>
      <w:r w:rsidR="00BF7C16" w:rsidRPr="00D60CAA">
        <w:t>7</w:t>
      </w:r>
      <w:r w:rsidRPr="00D60CAA">
        <w:t xml:space="preserve"> m. sausio </w:t>
      </w:r>
      <w:r w:rsidR="00BF7C16" w:rsidRPr="00D60CAA">
        <w:t>9</w:t>
      </w:r>
      <w:r w:rsidRPr="00D60CAA">
        <w:t xml:space="preserve"> d. </w:t>
      </w:r>
      <w:r w:rsidR="00BF7C16" w:rsidRPr="00D60CAA">
        <w:t xml:space="preserve">Panevėžio miesto savivaldybės administracijos švietimo ir jaunimo reikalų skyriaus vedėjo </w:t>
      </w:r>
      <w:r w:rsidRPr="00D60CAA">
        <w:t xml:space="preserve"> </w:t>
      </w:r>
      <w:r w:rsidR="00BF7C16" w:rsidRPr="00D60CAA">
        <w:t>raštu Nr. SŠ-9 (22.1.11)</w:t>
      </w:r>
      <w:r w:rsidRPr="00D60CAA">
        <w:t xml:space="preserve"> </w:t>
      </w:r>
      <w:r w:rsidR="00526CA2" w:rsidRPr="00D60CAA">
        <w:t xml:space="preserve">„Dėl neformaliojo vaikų švietimo finansavimo 2017 metais“, </w:t>
      </w:r>
      <w:r w:rsidRPr="00D60CAA">
        <w:t>nuo 201</w:t>
      </w:r>
      <w:r w:rsidR="00BF7C16" w:rsidRPr="00D60CAA">
        <w:t>7</w:t>
      </w:r>
      <w:r w:rsidRPr="00D60CAA">
        <w:t xml:space="preserve"> m. vasario 1 dienos</w:t>
      </w:r>
      <w:r w:rsidR="00BF7C16" w:rsidRPr="00D60CAA">
        <w:t xml:space="preserve"> bus tęsiamas neformaliojo vaikų švietimo finansavimas. </w:t>
      </w:r>
      <w:r w:rsidRPr="00D60CAA">
        <w:t xml:space="preserve">Moksleivių namai pateikė prašymą Panevėžio miesto savivaldybės neformaliojo vaikų švietimo teikėjų ir jų programų atitikties reikalavimams vertinimo komisijai dėl pateiktų ir toliau vykdomų neformaliojo vaikų švietimo </w:t>
      </w:r>
      <w:r w:rsidR="00BF7C16" w:rsidRPr="00D60CAA">
        <w:t xml:space="preserve">programų akreditavimo pratęsimo ir jų akreditacija </w:t>
      </w:r>
      <w:r w:rsidR="00BF7C16" w:rsidRPr="00D60CAA">
        <w:lastRenderedPageBreak/>
        <w:t>buvo pratęsta.</w:t>
      </w:r>
      <w:r w:rsidRPr="00D60CAA">
        <w:t xml:space="preserve"> Visas neformaliojo vaikų švietimo programas vykdysime iki 201</w:t>
      </w:r>
      <w:r w:rsidR="00BF7C16" w:rsidRPr="00D60CAA">
        <w:t>6</w:t>
      </w:r>
      <w:r w:rsidRPr="00D60CAA">
        <w:t>/201</w:t>
      </w:r>
      <w:r w:rsidR="00BF7C16" w:rsidRPr="00D60CAA">
        <w:t>7</w:t>
      </w:r>
      <w:r w:rsidRPr="00D60CAA">
        <w:t>mokslo metų pabaigos</w:t>
      </w:r>
      <w:r w:rsidR="00526CA2" w:rsidRPr="00D60CAA">
        <w:t xml:space="preserve"> ir sekančiais 2017/2018 mokslo metais.</w:t>
      </w:r>
    </w:p>
    <w:p w:rsidR="004B532E" w:rsidRPr="00D60CAA" w:rsidRDefault="001D7661" w:rsidP="008C6334">
      <w:pPr>
        <w:tabs>
          <w:tab w:val="left" w:pos="567"/>
          <w:tab w:val="left" w:pos="851"/>
        </w:tabs>
        <w:suppressAutoHyphens/>
        <w:spacing w:line="276" w:lineRule="auto"/>
        <w:ind w:left="0" w:right="-22" w:firstLine="567"/>
      </w:pPr>
      <w:r w:rsidRPr="00D60CAA">
        <w:t>Vykdant neformaliojo vaikų švietimo programas</w:t>
      </w:r>
      <w:r w:rsidR="00B073CD" w:rsidRPr="00D60CAA">
        <w:rPr>
          <w:color w:val="FF0000"/>
        </w:rPr>
        <w:t xml:space="preserve"> </w:t>
      </w:r>
      <w:r w:rsidR="00B073CD" w:rsidRPr="00D60CAA">
        <w:t xml:space="preserve">2016 metais buvo vadovaujamasi </w:t>
      </w:r>
      <w:r w:rsidR="004B532E" w:rsidRPr="00D60CAA">
        <w:t>Panevėžio miesto savivaldybės tarybos 2013 m. spalio 10 d. sprendimu Nr. 1-290 „Dėl atlyginimo už savivaldybės neformaliojo vaikų švietimo ir formalųjį švietimą papildančio ugdymo mokyklose teikiamą neformalųjį vaikų švietimą dydžio nustatymo, savivaldybės tarybos 2009 m. gegužės 28 d. sprendimo Nr. 1-33-10 1,2,3,4,5,7 punktų, 2009 m. rugsėjo 24 d. sprendimo Nr. 1-40-2 1 punkto ir 2011 m. rugpjūčio 25 d. sprendimo Nr. 1-8-71 1 punkto pripažinimo netekusiais galios“, 2013 m. gruodžio 19 d. sprendimu Nr. 1-421 „Dėl atlyginimo už savivaldybės neformaliojo vaikų švietimo ir formalųjį švietimą papildančio ugdymo mokyklose teikiamą neformalųjį vaikų ir suaugusių švietimą mokėjimo tvarkos aprašo patvirtinimo“, 2014 m. lapkričio 27 d. sprendimu Nr. 1-358 „Dėl atlyginimo už savivaldybės neformaliojo vaikų švietimo ir formalųjį švietimą papildančio ugdymo mokyklose teikiamą neformalųjį švietimą dydžio nustatymo, Savivaldybės tarybos 2013 m. spalio 10 d. sprendimo Nr. 1-290 1 punkto, 2013 m. gruodžio 19 d. sprendimo Nr.1-422 ir 2014 m. liepos 10d. sprendimo Nr. 1-197 pripažinimo netekusiu galios“</w:t>
      </w:r>
      <w:r w:rsidR="00584971" w:rsidRPr="00D60CAA">
        <w:t xml:space="preserve">, Panevėžio miesto savivaldybės tarybos 2016-01-28 sprendimu Nr. 1-11 „Dėl Savivaldybės tarybos 2013 m. gruodžio 19 d. sprendimo Nr. 1-421 „Dėl atlyginimo už savivaldybės neformaliojo vaikų švietimo ir formalųjį švietimą papildančio ugdymo mokyklose teikiamą neformalųjį vaikų ir suaugusių švietimą mokėjimo tvarkos aprašo patvirtinimo“ papildymo“, bei  Panevėžio miesto savivaldybės tarybos 2016-02-22 sprendimu Nr. 1-52 „Dėl atlyginimo už savivaldybės neformaliojo vaikų švietimo ir formalųjį švietimą papildančio ugdymo mokyklose teikiamą neformalųjį švietimą dydžio, patvirtinto savivaldybės tarybos 2014 m. lapkričio 27 d. sprendimo Nr.1-358 1 punktu, pakeitimo“. </w:t>
      </w:r>
      <w:r w:rsidR="004B532E" w:rsidRPr="00D60CAA">
        <w:t>Taip pat buvo vadovaujamasi Panevėžio miesto savivaldybės tarybos 2009 m. gegužės 28 dienos sprendimu Nr.1-33-9 patvirtintu “Mokinių priėmimo į Panevėžio miesto savivaldybės mokyklas, vykdančias neformaliojo vaikų švietimo programas, tvarkos aprašu”</w:t>
      </w:r>
      <w:r w:rsidR="00584971" w:rsidRPr="00D60CAA">
        <w:t xml:space="preserve">, kurio pasikeitimai įsigaliojo Steigėjui patvirtinus naują aprašą  </w:t>
      </w:r>
      <w:r w:rsidR="007D70E4" w:rsidRPr="00D60CAA">
        <w:t>2016 m. lapkričio 24 dienos Sprendimas „Dėl mokinių priėmimo į Panevėžio miesto savivaldybės mokyklas, vykdančias neformaliojo vaikų švietimo programas, tvarkosaprašo, patvirtinto savivaldybės tarybos 2009 m. gegužės 28 dd.sprendimu Nr. 1-33-9, pakeitimo“.</w:t>
      </w:r>
    </w:p>
    <w:p w:rsidR="006E170D" w:rsidRDefault="00B073CD" w:rsidP="008C6334">
      <w:pPr>
        <w:tabs>
          <w:tab w:val="left" w:pos="567"/>
          <w:tab w:val="left" w:pos="851"/>
        </w:tabs>
        <w:suppressAutoHyphens/>
        <w:spacing w:line="276" w:lineRule="auto"/>
        <w:ind w:left="0" w:right="-22" w:firstLine="567"/>
      </w:pPr>
      <w:r w:rsidRPr="00D60CAA">
        <w:t>Organizuojant ugdymo procesą</w:t>
      </w:r>
      <w:r w:rsidRPr="00D60CAA">
        <w:rPr>
          <w:color w:val="FF0000"/>
        </w:rPr>
        <w:t xml:space="preserve"> </w:t>
      </w:r>
      <w:r w:rsidRPr="00D60CAA">
        <w:t>2016 metais buvo vadovaujamasi Lietuvos higienos norma HN 20:2012 „Neformaliojo vaikų švietimo programų vykdymo bendrieji sveikatos saugos reikalavimai“ patvirtinta Lietuvos Respublikos sveikatos apsaugos ministro  2012 m. birželio 25 d. įsakymu Nr. V-599.</w:t>
      </w:r>
    </w:p>
    <w:p w:rsidR="006E170D" w:rsidRPr="006E170D" w:rsidRDefault="006E170D" w:rsidP="008C6334">
      <w:pPr>
        <w:tabs>
          <w:tab w:val="left" w:pos="567"/>
        </w:tabs>
        <w:spacing w:line="276" w:lineRule="auto"/>
        <w:ind w:left="0" w:right="-22" w:firstLine="567"/>
        <w:outlineLvl w:val="0"/>
      </w:pPr>
      <w:r w:rsidRPr="006E170D">
        <w:t xml:space="preserve">Vadovaujantis mokyklos steigėjo teisės aktais ir kitais neformalųjį vaikų švietimą reglamentuojančiais dokumentais, kryptingai buvo formuojamas ugdymo turinys, plėtojama ugdymosi galimybių pasiūla, atsižvelgiant į mokinių poreikius bei neformaliojo vaikų švietimo plėtojimo tendencijas Panevėžio mieste. </w:t>
      </w:r>
    </w:p>
    <w:p w:rsidR="008D3993" w:rsidRDefault="004B532E" w:rsidP="008C6334">
      <w:pPr>
        <w:tabs>
          <w:tab w:val="left" w:pos="567"/>
          <w:tab w:val="left" w:pos="851"/>
        </w:tabs>
        <w:suppressAutoHyphens/>
        <w:spacing w:line="276" w:lineRule="auto"/>
        <w:ind w:left="0" w:right="-22" w:firstLine="567"/>
      </w:pPr>
      <w:r w:rsidRPr="00D60CAA">
        <w:rPr>
          <w:rFonts w:eastAsia="Calibri"/>
        </w:rPr>
        <w:t xml:space="preserve">Mokyklos ugdymo turinį </w:t>
      </w:r>
      <w:r w:rsidRPr="00D60CAA">
        <w:t>201</w:t>
      </w:r>
      <w:r w:rsidR="00242693" w:rsidRPr="00D60CAA">
        <w:t>6</w:t>
      </w:r>
      <w:r w:rsidRPr="00D60CAA">
        <w:t xml:space="preserve"> metais reglamentavo</w:t>
      </w:r>
      <w:r w:rsidRPr="00D60CAA">
        <w:rPr>
          <w:rFonts w:eastAsia="Calibri"/>
        </w:rPr>
        <w:t xml:space="preserve"> pagal miesto vaikų užimtumo poreikius, steigėjo nustatytus reikalavimus, švietimo skyriaus vedėjo įsakymu patvirtintą plano sudėtį parengtas, mokyklos direktoriaus patvirtintas ir su atsakingu švietimo skyriaus specialistu </w:t>
      </w:r>
      <w:r w:rsidRPr="00D60CAA">
        <w:rPr>
          <w:rFonts w:eastAsia="Calibri"/>
        </w:rPr>
        <w:lastRenderedPageBreak/>
        <w:t xml:space="preserve">suderintas Ugdymo planas, </w:t>
      </w:r>
      <w:r w:rsidR="00242693" w:rsidRPr="00D60CAA">
        <w:rPr>
          <w:rFonts w:eastAsia="Calibri"/>
        </w:rPr>
        <w:t>bendrosios</w:t>
      </w:r>
      <w:r w:rsidRPr="00D60CAA">
        <w:rPr>
          <w:rFonts w:eastAsia="Calibri"/>
        </w:rPr>
        <w:t xml:space="preserve"> Meninio ugdymo, Techninės kūrybos ir saviraiškos bei Turizmo ir sporto programos (2010-08-23 mokyklos direktoriaus įsakymas Nr. V-224 „Dėl neformaliojo vaikų švietimo programų tvirtinimo“, kurioms 2010 m. liepos 1 d. sprendimu Nr. 1-54-18 „Dėl pritarimo neformaliojo vaikų švietimo programoms“ pritartė Panevėžio miesto savivaldybės taryba</w:t>
      </w:r>
      <w:r w:rsidR="00242693" w:rsidRPr="00D60CAA">
        <w:rPr>
          <w:rFonts w:eastAsia="Calibri"/>
        </w:rPr>
        <w:t>. Šių programų pagrindu moksleivių namų mokytojai parengė</w:t>
      </w:r>
      <w:r w:rsidRPr="00D60CAA">
        <w:rPr>
          <w:rFonts w:eastAsia="Calibri"/>
          <w:color w:val="FF0000"/>
        </w:rPr>
        <w:t xml:space="preserve"> </w:t>
      </w:r>
      <w:r w:rsidR="00242693" w:rsidRPr="00D60CAA">
        <w:rPr>
          <w:rFonts w:eastAsia="Calibri"/>
        </w:rPr>
        <w:t xml:space="preserve">kiekvieno būrelio </w:t>
      </w:r>
      <w:r w:rsidRPr="00D60CAA">
        <w:rPr>
          <w:rFonts w:eastAsia="Calibri"/>
        </w:rPr>
        <w:t xml:space="preserve">veiklos  vienerių mokslo metų </w:t>
      </w:r>
      <w:r w:rsidR="00242693" w:rsidRPr="00D60CAA">
        <w:rPr>
          <w:rFonts w:eastAsia="Calibri"/>
        </w:rPr>
        <w:t>(9 mėnesių) N</w:t>
      </w:r>
      <w:r w:rsidRPr="00D60CAA">
        <w:rPr>
          <w:rFonts w:eastAsia="Calibri"/>
        </w:rPr>
        <w:t xml:space="preserve">eformaliojo </w:t>
      </w:r>
      <w:r w:rsidR="00242693" w:rsidRPr="00D60CAA">
        <w:rPr>
          <w:rFonts w:eastAsia="Calibri"/>
        </w:rPr>
        <w:t xml:space="preserve">vaikų </w:t>
      </w:r>
      <w:r w:rsidRPr="00D60CAA">
        <w:rPr>
          <w:rFonts w:eastAsia="Calibri"/>
        </w:rPr>
        <w:t>švietimo programas.</w:t>
      </w:r>
      <w:r w:rsidRPr="00D60CAA">
        <w:t xml:space="preserve"> </w:t>
      </w:r>
      <w:r w:rsidR="008D3993">
        <w:t xml:space="preserve">Mokytojai savarankiškai priėmė </w:t>
      </w:r>
      <w:r w:rsidR="008D3993" w:rsidRPr="008D3993">
        <w:t xml:space="preserve">sprendimus dėl ugdymo turinio pritaikymo įvairių poreikių mokiniams, remdamiesi mokinio pažinimu bei ugdymo turinį reglamentuojančiais Steigėjo patvirtintais dokumentais. Ugdymo turinio naujovių įgyvendinimas buvo grindžiamas finansiniais, žmogiškaisiais, metodiniais bei organizaciniais ištekliais, kurie sudarė galimybes mokytojams tinkamai pasirengti, sukurti reikiamą mokymo(si) aplinką. </w:t>
      </w:r>
    </w:p>
    <w:p w:rsidR="004B532E" w:rsidRPr="00D60CAA" w:rsidRDefault="00416011" w:rsidP="008C6334">
      <w:pPr>
        <w:tabs>
          <w:tab w:val="left" w:pos="567"/>
        </w:tabs>
        <w:spacing w:line="276" w:lineRule="auto"/>
        <w:ind w:left="0" w:right="-22" w:firstLine="567"/>
        <w:rPr>
          <w:rFonts w:eastAsia="Calibri"/>
          <w:color w:val="FF0000"/>
        </w:rPr>
      </w:pPr>
      <w:r w:rsidRPr="00D60CAA">
        <w:t>2016 metų pradžioje, t.y. įgyvendinant</w:t>
      </w:r>
      <w:r w:rsidR="004B532E" w:rsidRPr="00D60CAA">
        <w:rPr>
          <w:bCs/>
          <w:color w:val="FF0000"/>
        </w:rPr>
        <w:t xml:space="preserve"> </w:t>
      </w:r>
      <w:r w:rsidR="004B532E" w:rsidRPr="00D60CAA">
        <w:t xml:space="preserve">2015-2016 mokslo metų </w:t>
      </w:r>
      <w:r w:rsidR="004B532E" w:rsidRPr="00D60CAA">
        <w:rPr>
          <w:bCs/>
        </w:rPr>
        <w:t>Ugdymo planą</w:t>
      </w:r>
      <w:r w:rsidRPr="00D60CAA">
        <w:rPr>
          <w:bCs/>
        </w:rPr>
        <w:t>,</w:t>
      </w:r>
      <w:r w:rsidR="004B532E" w:rsidRPr="00D60CAA">
        <w:rPr>
          <w:bCs/>
        </w:rPr>
        <w:t xml:space="preserve"> metodinėse grupėse aprobuotos bei mokyklos direktoriaus įsakymu patvirtintos 37 neformaliojo švietimo programos. Pagal Meninio ugdymo programą buvo parengtos 24 teminės programos, veikė 14 būrelių, buvo suformuotos 26 grupės, jas lankė 451 mokinys. Pagal Techninės kūrybos ir saviraiškos programą parengtos 7 teminės programos, veikė 4 būreliai, buvo suformuota 9 grupės, jas lankė 147 mokiniai. Pagal Turizmo ir sporto programą – 6 programos, veikė 4 būreliai, buvo suformuotos 9 grupės, jas lankė 141 mokinys</w:t>
      </w:r>
      <w:r w:rsidR="00112DA1" w:rsidRPr="00D60CAA">
        <w:rPr>
          <w:bCs/>
        </w:rPr>
        <w:t>.</w:t>
      </w:r>
    </w:p>
    <w:p w:rsidR="00112DA1" w:rsidRPr="00D60CAA" w:rsidRDefault="00416011" w:rsidP="008C6334">
      <w:pPr>
        <w:tabs>
          <w:tab w:val="left" w:pos="567"/>
        </w:tabs>
        <w:spacing w:line="276" w:lineRule="auto"/>
        <w:ind w:left="0" w:right="-22" w:firstLine="567"/>
        <w:rPr>
          <w:rFonts w:eastAsia="Calibri"/>
        </w:rPr>
      </w:pPr>
      <w:r w:rsidRPr="00D60CAA">
        <w:t>2016 metų antroje pusėje, t.y. įgyvendinant 2016-2017 m</w:t>
      </w:r>
      <w:smartTag w:uri="schemas-tilde-lv/tildestengine" w:element="metric2">
        <w:smartTagPr>
          <w:attr w:name="metric_text" w:val="m"/>
          <w:attr w:name="metric_value" w:val="."/>
        </w:smartTagPr>
        <w:r w:rsidRPr="00D60CAA">
          <w:t>.m</w:t>
        </w:r>
      </w:smartTag>
      <w:r w:rsidRPr="00D60CAA">
        <w:t xml:space="preserve">. Ugdymo planą, mokytojų buvo parengtos, metodinėse grupėse aprobuotos </w:t>
      </w:r>
      <w:r w:rsidR="00CD44B9" w:rsidRPr="00D60CAA">
        <w:t>23</w:t>
      </w:r>
      <w:r w:rsidRPr="00D60CAA">
        <w:t xml:space="preserve"> teminės būrelių veiklos neformaliojo vaikų švietimo programos. </w:t>
      </w:r>
      <w:r w:rsidR="00CD44B9" w:rsidRPr="00D60CAA">
        <w:t xml:space="preserve">Programos buvo sustambintos, nebeišskirstytos pagal mokinių amžių. Jas rengiant buvo laikomasi  LR švietimo ir mokslo ministro 2016 m. sausio 5 d. Įsakymu Nr. V-1 patvirtinto „Neformaliojo vaikų švietimo lėšų skyrimo ir panaudojimo“  tvarkos aprašo reikalavimų  NVŠ programoms. </w:t>
      </w:r>
      <w:r w:rsidRPr="00D60CAA">
        <w:rPr>
          <w:rFonts w:eastAsia="Calibri"/>
        </w:rPr>
        <w:t>Pagal Meninio ugdymo programą</w:t>
      </w:r>
      <w:r w:rsidR="00CD44B9" w:rsidRPr="00D60CAA">
        <w:rPr>
          <w:rFonts w:eastAsia="Calibri"/>
        </w:rPr>
        <w:t xml:space="preserve"> Moksleivių namuose </w:t>
      </w:r>
      <w:r w:rsidR="00891CDD" w:rsidRPr="00D60CAA">
        <w:rPr>
          <w:rFonts w:eastAsia="Calibri"/>
        </w:rPr>
        <w:t xml:space="preserve">buvo parengta 14 NVŠ programų, </w:t>
      </w:r>
      <w:r w:rsidR="00CD44B9" w:rsidRPr="00D60CAA">
        <w:rPr>
          <w:rFonts w:eastAsia="Calibri"/>
        </w:rPr>
        <w:t>veikė</w:t>
      </w:r>
      <w:r w:rsidRPr="00D60CAA">
        <w:rPr>
          <w:rFonts w:eastAsia="Calibri"/>
        </w:rPr>
        <w:t xml:space="preserve"> 1</w:t>
      </w:r>
      <w:r w:rsidR="00CD44B9" w:rsidRPr="00D60CAA">
        <w:rPr>
          <w:rFonts w:eastAsia="Calibri"/>
        </w:rPr>
        <w:t>4</w:t>
      </w:r>
      <w:r w:rsidRPr="00D60CAA">
        <w:rPr>
          <w:rFonts w:eastAsia="Calibri"/>
        </w:rPr>
        <w:t xml:space="preserve"> būrelių, buvo suformuotos </w:t>
      </w:r>
      <w:r w:rsidR="00891CDD" w:rsidRPr="00D60CAA">
        <w:rPr>
          <w:rFonts w:eastAsia="Calibri"/>
        </w:rPr>
        <w:t>26</w:t>
      </w:r>
      <w:r w:rsidRPr="00D60CAA">
        <w:rPr>
          <w:rFonts w:eastAsia="Calibri"/>
        </w:rPr>
        <w:t xml:space="preserve"> grupės</w:t>
      </w:r>
      <w:r w:rsidRPr="00D60CAA">
        <w:rPr>
          <w:rFonts w:eastAsia="Calibri"/>
          <w:color w:val="FF0000"/>
        </w:rPr>
        <w:t xml:space="preserve">.  </w:t>
      </w:r>
      <w:r w:rsidRPr="00D60CAA">
        <w:rPr>
          <w:rFonts w:eastAsia="Calibri"/>
        </w:rPr>
        <w:t>Pagal Techninės kūrybos ir saviraiškos ugdymo programą</w:t>
      </w:r>
      <w:r w:rsidRPr="00D60CAA">
        <w:rPr>
          <w:rFonts w:eastAsia="Calibri"/>
          <w:i/>
        </w:rPr>
        <w:t xml:space="preserve"> </w:t>
      </w:r>
      <w:r w:rsidR="00891CDD" w:rsidRPr="00D60CAA">
        <w:rPr>
          <w:rFonts w:eastAsia="Calibri"/>
        </w:rPr>
        <w:t xml:space="preserve">buvo parengtos 4 NVŠ programos, </w:t>
      </w:r>
      <w:r w:rsidRPr="00D60CAA">
        <w:rPr>
          <w:rFonts w:eastAsia="Calibri"/>
        </w:rPr>
        <w:t>veikė 4 būreliai, buvo suformuot</w:t>
      </w:r>
      <w:r w:rsidR="00891CDD" w:rsidRPr="00D60CAA">
        <w:rPr>
          <w:rFonts w:eastAsia="Calibri"/>
        </w:rPr>
        <w:t>os</w:t>
      </w:r>
      <w:r w:rsidRPr="00D60CAA">
        <w:rPr>
          <w:rFonts w:eastAsia="Calibri"/>
        </w:rPr>
        <w:t xml:space="preserve"> </w:t>
      </w:r>
      <w:r w:rsidR="00891CDD" w:rsidRPr="00D60CAA">
        <w:rPr>
          <w:rFonts w:eastAsia="Calibri"/>
        </w:rPr>
        <w:t>9</w:t>
      </w:r>
      <w:r w:rsidRPr="00D60CAA">
        <w:rPr>
          <w:rFonts w:eastAsia="Calibri"/>
          <w:color w:val="FF0000"/>
        </w:rPr>
        <w:t xml:space="preserve"> </w:t>
      </w:r>
      <w:r w:rsidRPr="00D60CAA">
        <w:rPr>
          <w:rFonts w:eastAsia="Calibri"/>
        </w:rPr>
        <w:t>grup</w:t>
      </w:r>
      <w:r w:rsidR="00891CDD" w:rsidRPr="00D60CAA">
        <w:rPr>
          <w:rFonts w:eastAsia="Calibri"/>
        </w:rPr>
        <w:t>ės</w:t>
      </w:r>
      <w:r w:rsidRPr="00D60CAA">
        <w:rPr>
          <w:rFonts w:eastAsia="Calibri"/>
        </w:rPr>
        <w:t>. Pagal Turizmo ir sporto programą</w:t>
      </w:r>
      <w:r w:rsidRPr="00D60CAA">
        <w:rPr>
          <w:rFonts w:eastAsia="Calibri"/>
          <w:i/>
        </w:rPr>
        <w:t xml:space="preserve"> </w:t>
      </w:r>
      <w:r w:rsidR="00891CDD" w:rsidRPr="00D60CAA">
        <w:rPr>
          <w:rFonts w:eastAsia="Calibri"/>
          <w:i/>
        </w:rPr>
        <w:t xml:space="preserve"> </w:t>
      </w:r>
      <w:r w:rsidR="00891CDD" w:rsidRPr="00D60CAA">
        <w:rPr>
          <w:rFonts w:eastAsia="Calibri"/>
        </w:rPr>
        <w:t xml:space="preserve">buvo parengtos </w:t>
      </w:r>
      <w:r w:rsidR="005A126F">
        <w:rPr>
          <w:rFonts w:eastAsia="Calibri"/>
        </w:rPr>
        <w:t>5</w:t>
      </w:r>
      <w:r w:rsidR="00891CDD" w:rsidRPr="00D60CAA">
        <w:rPr>
          <w:rFonts w:eastAsia="Calibri"/>
        </w:rPr>
        <w:t xml:space="preserve"> NVŠ programos, </w:t>
      </w:r>
      <w:r w:rsidRPr="00D60CAA">
        <w:rPr>
          <w:rFonts w:eastAsia="Calibri"/>
        </w:rPr>
        <w:t xml:space="preserve">veikė </w:t>
      </w:r>
      <w:r w:rsidR="00CD44B9" w:rsidRPr="00D60CAA">
        <w:rPr>
          <w:rFonts w:eastAsia="Calibri"/>
        </w:rPr>
        <w:t>5</w:t>
      </w:r>
      <w:r w:rsidRPr="00D60CAA">
        <w:rPr>
          <w:rFonts w:eastAsia="Calibri"/>
        </w:rPr>
        <w:t xml:space="preserve">  būreliai, buvo suformuot</w:t>
      </w:r>
      <w:r w:rsidR="00891CDD" w:rsidRPr="00D60CAA">
        <w:rPr>
          <w:rFonts w:eastAsia="Calibri"/>
        </w:rPr>
        <w:t>a</w:t>
      </w:r>
      <w:r w:rsidRPr="00D60CAA">
        <w:rPr>
          <w:rFonts w:eastAsia="Calibri"/>
        </w:rPr>
        <w:t xml:space="preserve"> </w:t>
      </w:r>
      <w:r w:rsidR="00891CDD" w:rsidRPr="00D60CAA">
        <w:rPr>
          <w:rFonts w:eastAsia="Calibri"/>
        </w:rPr>
        <w:t xml:space="preserve">11 </w:t>
      </w:r>
      <w:r w:rsidRPr="00D60CAA">
        <w:rPr>
          <w:rFonts w:eastAsia="Calibri"/>
        </w:rPr>
        <w:t>grup</w:t>
      </w:r>
      <w:r w:rsidR="00891CDD" w:rsidRPr="00D60CAA">
        <w:rPr>
          <w:rFonts w:eastAsia="Calibri"/>
        </w:rPr>
        <w:t>ių</w:t>
      </w:r>
      <w:r w:rsidRPr="00D60CAA">
        <w:rPr>
          <w:rFonts w:eastAsia="Calibri"/>
          <w:color w:val="FF0000"/>
        </w:rPr>
        <w:t xml:space="preserve">. </w:t>
      </w:r>
      <w:r w:rsidR="00112DA1" w:rsidRPr="00D60CAA">
        <w:rPr>
          <w:rFonts w:eastAsia="Calibri"/>
        </w:rPr>
        <w:t>Iš viso Moksleivių namus, kaip neformaliojo švietimo teikėją 2016 m. spalio 1 d. pasirinko</w:t>
      </w:r>
      <w:r w:rsidR="00112DA1" w:rsidRPr="00D60CAA">
        <w:rPr>
          <w:rFonts w:eastAsia="Calibri"/>
          <w:color w:val="FF0000"/>
        </w:rPr>
        <w:t xml:space="preserve"> </w:t>
      </w:r>
      <w:r w:rsidR="00112DA1" w:rsidRPr="00D60CAA">
        <w:rPr>
          <w:rFonts w:eastAsia="Calibri"/>
        </w:rPr>
        <w:t>73</w:t>
      </w:r>
      <w:r w:rsidR="00BD4155" w:rsidRPr="00D60CAA">
        <w:rPr>
          <w:rFonts w:eastAsia="Calibri"/>
        </w:rPr>
        <w:t>2</w:t>
      </w:r>
      <w:r w:rsidR="00112DA1" w:rsidRPr="00D60CAA">
        <w:rPr>
          <w:rFonts w:eastAsia="Calibri"/>
        </w:rPr>
        <w:t xml:space="preserve"> mokiniai</w:t>
      </w:r>
      <w:r w:rsidR="00BD4155" w:rsidRPr="00D60CAA">
        <w:rPr>
          <w:rFonts w:eastAsia="Calibri"/>
        </w:rPr>
        <w:t>. Tai yra tik 7 mokiniais mažiau, nei 2015 m. spalio mėnesio 1-ai dienai.</w:t>
      </w:r>
    </w:p>
    <w:p w:rsidR="004B532E" w:rsidRPr="00D60CAA" w:rsidRDefault="004B532E" w:rsidP="008C6334">
      <w:pPr>
        <w:tabs>
          <w:tab w:val="left" w:pos="567"/>
        </w:tabs>
        <w:spacing w:line="276" w:lineRule="auto"/>
        <w:ind w:left="0" w:right="-22" w:firstLine="567"/>
        <w:rPr>
          <w:i/>
        </w:rPr>
      </w:pPr>
      <w:r w:rsidRPr="00D60CAA">
        <w:t xml:space="preserve">Didelį neformaliojo švietimo būrelius lankančių mokinių skaičių sąlygoja mokyklos geografinė padėtis: tankiai apgyvendintas mikrorajonas, aplink įsikūrę bendrojo lavinimo mokyklos: Mykolo Karkos pagrindinė mokykla, Alfonso Lipniūno, „Saulėtekio“ „Ąžuolo“, „Šaltinio“ progimnazijos, „Minties“ gimnazija, taip pat darželiai – „Rugelis“, „Papartis“, „Taika“, „Žvaigždutė“, „Riešutėlis“. </w:t>
      </w:r>
    </w:p>
    <w:p w:rsidR="002D364F" w:rsidRPr="00D60CAA" w:rsidRDefault="004B532E" w:rsidP="008C6334">
      <w:pPr>
        <w:pStyle w:val="ListParagraph"/>
        <w:tabs>
          <w:tab w:val="left" w:pos="567"/>
          <w:tab w:val="left" w:pos="9356"/>
        </w:tabs>
        <w:spacing w:line="276" w:lineRule="auto"/>
        <w:ind w:left="0" w:right="-22" w:firstLine="567"/>
        <w:rPr>
          <w:color w:val="FF0000"/>
        </w:rPr>
      </w:pPr>
      <w:r w:rsidRPr="00D60CAA">
        <w:t>Daugiausiai 201</w:t>
      </w:r>
      <w:r w:rsidR="00112DA1" w:rsidRPr="00D60CAA">
        <w:t>6</w:t>
      </w:r>
      <w:r w:rsidRPr="00D60CAA">
        <w:t xml:space="preserve"> metais Moksleivių namus lankančių mokinių gyveno Parko g. (11</w:t>
      </w:r>
      <w:r w:rsidR="00112DA1" w:rsidRPr="00D60CAA">
        <w:t>3</w:t>
      </w:r>
      <w:r w:rsidRPr="00D60CAA">
        <w:t xml:space="preserve"> mok.), Statybininkų g. (7</w:t>
      </w:r>
      <w:r w:rsidR="00112DA1" w:rsidRPr="00D60CAA">
        <w:t>9</w:t>
      </w:r>
      <w:r w:rsidRPr="00D60CAA">
        <w:t xml:space="preserve"> mok.), Klaipėdos g</w:t>
      </w:r>
      <w:r w:rsidRPr="00D60CAA">
        <w:rPr>
          <w:color w:val="FF0000"/>
        </w:rPr>
        <w:t xml:space="preserve">. </w:t>
      </w:r>
      <w:r w:rsidRPr="00D60CAA">
        <w:t>(6</w:t>
      </w:r>
      <w:r w:rsidR="00112DA1" w:rsidRPr="00D60CAA">
        <w:t>8</w:t>
      </w:r>
      <w:r w:rsidRPr="00D60CAA">
        <w:t xml:space="preserve"> mok.), </w:t>
      </w:r>
      <w:r w:rsidR="00112DA1" w:rsidRPr="00D60CAA">
        <w:t xml:space="preserve">Dariaus ir Girėno g. (54 mok.), </w:t>
      </w:r>
      <w:r w:rsidRPr="00D60CAA">
        <w:t>Ateities g. (5</w:t>
      </w:r>
      <w:r w:rsidR="00112DA1" w:rsidRPr="00D60CAA">
        <w:t>4</w:t>
      </w:r>
      <w:r w:rsidRPr="00D60CAA">
        <w:t xml:space="preserve"> mok.), Kniaudiškių g. (4</w:t>
      </w:r>
      <w:r w:rsidR="00112DA1" w:rsidRPr="00D60CAA">
        <w:t>2</w:t>
      </w:r>
      <w:r w:rsidRPr="00D60CAA">
        <w:t xml:space="preserve"> mok.), Molainių g. (</w:t>
      </w:r>
      <w:r w:rsidR="00112DA1" w:rsidRPr="00D60CAA">
        <w:t>41</w:t>
      </w:r>
      <w:r w:rsidRPr="00D60CAA">
        <w:t xml:space="preserve"> mok.), </w:t>
      </w:r>
      <w:r w:rsidR="00112DA1" w:rsidRPr="00D60CAA">
        <w:t>Tulpių g</w:t>
      </w:r>
      <w:r w:rsidR="00112DA1" w:rsidRPr="00D60CAA">
        <w:rPr>
          <w:color w:val="FF0000"/>
        </w:rPr>
        <w:t xml:space="preserve">. </w:t>
      </w:r>
      <w:r w:rsidR="00112DA1" w:rsidRPr="00D60CAA">
        <w:t xml:space="preserve">(29 mok.), </w:t>
      </w:r>
      <w:r w:rsidRPr="00D60CAA">
        <w:t>Nemuno g. (22 mok.), Staniūnų g (</w:t>
      </w:r>
      <w:r w:rsidR="00112DA1" w:rsidRPr="00D60CAA">
        <w:t>20</w:t>
      </w:r>
      <w:r w:rsidRPr="00D60CAA">
        <w:t xml:space="preserve"> mok.), Ramygalos g. (1</w:t>
      </w:r>
      <w:r w:rsidR="00112DA1" w:rsidRPr="00D60CAA">
        <w:t>7</w:t>
      </w:r>
      <w:r w:rsidRPr="00D60CAA">
        <w:t xml:space="preserve"> mok.),</w:t>
      </w:r>
      <w:r w:rsidRPr="00D60CAA">
        <w:rPr>
          <w:color w:val="FF0000"/>
        </w:rPr>
        <w:t xml:space="preserve"> </w:t>
      </w:r>
      <w:r w:rsidRPr="00D60CAA">
        <w:t>Savitiškio g. (1</w:t>
      </w:r>
      <w:r w:rsidR="00112DA1" w:rsidRPr="00D60CAA">
        <w:t>1</w:t>
      </w:r>
      <w:r w:rsidRPr="00D60CAA">
        <w:t xml:space="preserve"> mok.) ir t.t. Iš visų kitų, atokiau nutolusių nuo Moksleivių namų gatvių – būrelius lankė mažiau kaip po 10 mokinių.</w:t>
      </w:r>
      <w:r w:rsidR="002D364F" w:rsidRPr="002D364F">
        <w:t xml:space="preserve"> </w:t>
      </w:r>
      <w:r w:rsidR="002D364F" w:rsidRPr="00B94889">
        <w:t xml:space="preserve">Dauguma vaikų į būrelius atvyksta pėsčiomis, nes gyvena netoli. Susisiekimas su mokykla – taip pat geras. Iš </w:t>
      </w:r>
      <w:r w:rsidR="002D364F" w:rsidRPr="00B94889">
        <w:lastRenderedPageBreak/>
        <w:t>kitų mikrorajonų į Moksleivių namus vaikai atvyksta 10, 15, 5, 16, 3 miesto maršrutiniais autobusais</w:t>
      </w:r>
      <w:r w:rsidR="002D364F" w:rsidRPr="00D60CAA">
        <w:rPr>
          <w:color w:val="FF0000"/>
        </w:rPr>
        <w:t>.</w:t>
      </w:r>
    </w:p>
    <w:p w:rsidR="002D364F" w:rsidRDefault="002D364F" w:rsidP="008C6334">
      <w:pPr>
        <w:pStyle w:val="ListParagraph"/>
        <w:tabs>
          <w:tab w:val="left" w:pos="567"/>
          <w:tab w:val="left" w:pos="9356"/>
        </w:tabs>
        <w:spacing w:line="276" w:lineRule="auto"/>
        <w:ind w:left="0" w:right="-22" w:firstLine="567"/>
      </w:pPr>
      <w:r w:rsidRPr="002D364F">
        <w:t xml:space="preserve">Vaikų ir jaunuolių pasiskirstymas pagal amžiaus grupes išlieka labai panašus kaip ir praėjusiais metais. </w:t>
      </w:r>
      <w:r w:rsidR="004B532E" w:rsidRPr="002F7112">
        <w:t>201</w:t>
      </w:r>
      <w:r w:rsidR="002F7112" w:rsidRPr="002F7112">
        <w:t>6</w:t>
      </w:r>
      <w:r w:rsidR="004B532E" w:rsidRPr="002F7112">
        <w:t xml:space="preserve"> metais Moksleivių namus, kaip neformaliojo vaikų švietimo teikėją pasirinko</w:t>
      </w:r>
      <w:r w:rsidR="00FD2535">
        <w:t xml:space="preserve"> 96 ikimokyklinio amžiaus vaikai, </w:t>
      </w:r>
      <w:r w:rsidR="004B532E" w:rsidRPr="00D60CAA">
        <w:rPr>
          <w:color w:val="FF0000"/>
        </w:rPr>
        <w:t xml:space="preserve"> </w:t>
      </w:r>
      <w:r w:rsidR="002F7112" w:rsidRPr="002F7112">
        <w:t xml:space="preserve">94 </w:t>
      </w:r>
      <w:r w:rsidR="008D3993" w:rsidRPr="002F7112">
        <w:t>–</w:t>
      </w:r>
      <w:r w:rsidR="004B532E" w:rsidRPr="002F7112">
        <w:t xml:space="preserve"> pirmų, </w:t>
      </w:r>
      <w:r w:rsidR="00FD2535">
        <w:t>102</w:t>
      </w:r>
      <w:r w:rsidR="008D3993" w:rsidRPr="002F7112">
        <w:t>–</w:t>
      </w:r>
      <w:r w:rsidR="004B532E" w:rsidRPr="002F7112">
        <w:t xml:space="preserve"> antrų, </w:t>
      </w:r>
      <w:r w:rsidR="002F7112" w:rsidRPr="002F7112">
        <w:t>133</w:t>
      </w:r>
      <w:r w:rsidR="00EC75C1">
        <w:t xml:space="preserve"> </w:t>
      </w:r>
      <w:r w:rsidR="008D3993" w:rsidRPr="002F7112">
        <w:t>–</w:t>
      </w:r>
      <w:r w:rsidR="004B532E" w:rsidRPr="002F7112">
        <w:t xml:space="preserve"> trečių,  </w:t>
      </w:r>
      <w:r w:rsidR="002F7112" w:rsidRPr="002F7112">
        <w:t>112</w:t>
      </w:r>
      <w:r w:rsidR="00EC75C1">
        <w:t xml:space="preserve"> </w:t>
      </w:r>
      <w:r w:rsidR="008D3993" w:rsidRPr="002F7112">
        <w:t>–</w:t>
      </w:r>
      <w:r w:rsidR="004B532E" w:rsidRPr="002F7112">
        <w:t xml:space="preserve"> ketvirtų klasių mokiniai (iš viso </w:t>
      </w:r>
      <w:r w:rsidR="002F7112" w:rsidRPr="002F7112">
        <w:t>4</w:t>
      </w:r>
      <w:r w:rsidR="00FD2535">
        <w:t>41</w:t>
      </w:r>
      <w:r w:rsidR="004B532E" w:rsidRPr="002F7112">
        <w:t xml:space="preserve"> pradinių klasių mokin</w:t>
      </w:r>
      <w:r w:rsidR="00FD2535">
        <w:t>ys</w:t>
      </w:r>
      <w:r w:rsidR="004B532E" w:rsidRPr="002F7112">
        <w:t xml:space="preserve">), </w:t>
      </w:r>
      <w:r w:rsidR="002F7112" w:rsidRPr="002F7112">
        <w:t xml:space="preserve">96 </w:t>
      </w:r>
      <w:r w:rsidR="008D3993" w:rsidRPr="002F7112">
        <w:t>–</w:t>
      </w:r>
      <w:r w:rsidR="004B532E" w:rsidRPr="002F7112">
        <w:t xml:space="preserve"> penktų, </w:t>
      </w:r>
      <w:r w:rsidR="002F7112" w:rsidRPr="002F7112">
        <w:t>92 -</w:t>
      </w:r>
      <w:r w:rsidR="004B532E" w:rsidRPr="002F7112">
        <w:t xml:space="preserve"> šeštų, </w:t>
      </w:r>
      <w:r w:rsidR="002F7112" w:rsidRPr="002F7112">
        <w:t>90</w:t>
      </w:r>
      <w:r w:rsidR="00EC75C1">
        <w:t xml:space="preserve"> </w:t>
      </w:r>
      <w:r w:rsidR="008D3993" w:rsidRPr="002F7112">
        <w:t>–</w:t>
      </w:r>
      <w:r w:rsidR="004B532E" w:rsidRPr="002F7112">
        <w:t xml:space="preserve"> septintų, </w:t>
      </w:r>
      <w:r w:rsidR="002F7112" w:rsidRPr="002F7112">
        <w:t>56</w:t>
      </w:r>
      <w:r w:rsidR="002F7112">
        <w:t xml:space="preserve"> </w:t>
      </w:r>
      <w:r w:rsidR="008D3993" w:rsidRPr="002F7112">
        <w:t>–</w:t>
      </w:r>
      <w:r w:rsidR="004B532E" w:rsidRPr="002F7112">
        <w:t xml:space="preserve"> aštuntų klasių mokin</w:t>
      </w:r>
      <w:r w:rsidR="002F7112">
        <w:t>iai</w:t>
      </w:r>
      <w:r w:rsidR="004B532E" w:rsidRPr="002F7112">
        <w:t xml:space="preserve"> </w:t>
      </w:r>
      <w:r w:rsidR="004B532E" w:rsidRPr="002D364F">
        <w:t xml:space="preserve">(iš viso </w:t>
      </w:r>
      <w:r w:rsidR="002F7112" w:rsidRPr="002F7112">
        <w:t>334</w:t>
      </w:r>
      <w:r w:rsidR="004B532E" w:rsidRPr="002F7112">
        <w:t xml:space="preserve"> penktų – aštuntų klasių mokiniai)</w:t>
      </w:r>
      <w:r w:rsidR="004B532E" w:rsidRPr="00D60CAA">
        <w:rPr>
          <w:color w:val="FF0000"/>
        </w:rPr>
        <w:t xml:space="preserve">,  </w:t>
      </w:r>
      <w:r w:rsidR="002F7112" w:rsidRPr="002F7112">
        <w:t xml:space="preserve">48 </w:t>
      </w:r>
      <w:r w:rsidR="008D3993" w:rsidRPr="002F7112">
        <w:t>–</w:t>
      </w:r>
      <w:r w:rsidR="004B532E" w:rsidRPr="002F7112">
        <w:t xml:space="preserve"> devintų, </w:t>
      </w:r>
      <w:r w:rsidR="002F7112" w:rsidRPr="002F7112">
        <w:t>60</w:t>
      </w:r>
      <w:r w:rsidR="00EC75C1">
        <w:t xml:space="preserve"> </w:t>
      </w:r>
      <w:r w:rsidR="008D3993" w:rsidRPr="002F7112">
        <w:t>–</w:t>
      </w:r>
      <w:r w:rsidR="004B532E" w:rsidRPr="002F7112">
        <w:t xml:space="preserve"> dešimtų (iš viso </w:t>
      </w:r>
      <w:r w:rsidR="002F7112" w:rsidRPr="002F7112">
        <w:t>108</w:t>
      </w:r>
      <w:r w:rsidR="004B532E" w:rsidRPr="002F7112">
        <w:t xml:space="preserve"> devintų – dešimtų klasių mokiniai), </w:t>
      </w:r>
      <w:r w:rsidR="004B532E" w:rsidRPr="00D60CAA">
        <w:rPr>
          <w:color w:val="FF0000"/>
        </w:rPr>
        <w:t xml:space="preserve"> </w:t>
      </w:r>
      <w:r w:rsidR="00EC75C1" w:rsidRPr="00EC75C1">
        <w:t xml:space="preserve">25 </w:t>
      </w:r>
      <w:r w:rsidR="008D3993" w:rsidRPr="002F7112">
        <w:t>–</w:t>
      </w:r>
      <w:r w:rsidR="004B532E" w:rsidRPr="00EC75C1">
        <w:t xml:space="preserve"> vienuoliktų, </w:t>
      </w:r>
      <w:r w:rsidR="00EC75C1" w:rsidRPr="00EC75C1">
        <w:t xml:space="preserve">28 </w:t>
      </w:r>
      <w:r w:rsidR="008D3993" w:rsidRPr="002F7112">
        <w:t>–</w:t>
      </w:r>
      <w:r w:rsidR="00EC75C1" w:rsidRPr="00EC75C1">
        <w:t xml:space="preserve"> </w:t>
      </w:r>
      <w:r w:rsidR="004B532E" w:rsidRPr="00EC75C1">
        <w:t>dvyliktų klasių mokini</w:t>
      </w:r>
      <w:r w:rsidR="00EC75C1">
        <w:t>ai</w:t>
      </w:r>
      <w:r w:rsidR="004B532E" w:rsidRPr="00EC75C1">
        <w:t xml:space="preserve"> (iš viso </w:t>
      </w:r>
      <w:r w:rsidR="00EC75C1" w:rsidRPr="00EC75C1">
        <w:t>53</w:t>
      </w:r>
      <w:r w:rsidR="004B532E" w:rsidRPr="00EC75C1">
        <w:t xml:space="preserve"> vienuoliktų – dvyliktų klasių mokiniai</w:t>
      </w:r>
      <w:r>
        <w:t xml:space="preserve">. </w:t>
      </w:r>
    </w:p>
    <w:p w:rsidR="008D3993" w:rsidRPr="00D60CAA" w:rsidRDefault="008D3993" w:rsidP="008C6334">
      <w:pPr>
        <w:pStyle w:val="ListParagraph"/>
        <w:tabs>
          <w:tab w:val="left" w:pos="567"/>
          <w:tab w:val="left" w:pos="9356"/>
        </w:tabs>
        <w:spacing w:line="276" w:lineRule="auto"/>
        <w:ind w:left="0" w:right="-22" w:firstLine="567"/>
        <w:rPr>
          <w:color w:val="FF0000"/>
        </w:rPr>
      </w:pPr>
      <w:r w:rsidRPr="00AE6E54">
        <w:t xml:space="preserve">Svarbiausi veiksniai, įtakojantys </w:t>
      </w:r>
      <w:r w:rsidR="00AE6E54" w:rsidRPr="00AE6E54">
        <w:t>mokinių pasirinkimą</w:t>
      </w:r>
      <w:r w:rsidRPr="00AE6E54">
        <w:t>: vaikai ir tėvai laisvai r</w:t>
      </w:r>
      <w:r w:rsidR="00AE6E54" w:rsidRPr="00AE6E54">
        <w:t>i</w:t>
      </w:r>
      <w:r w:rsidRPr="00AE6E54">
        <w:t>nk</w:t>
      </w:r>
      <w:r w:rsidR="00AE6E54" w:rsidRPr="00AE6E54">
        <w:t>o</w:t>
      </w:r>
      <w:r w:rsidRPr="00AE6E54">
        <w:t>si Moksleivių namus, kai</w:t>
      </w:r>
      <w:r w:rsidR="00AE6E54" w:rsidRPr="00AE6E54">
        <w:t>p</w:t>
      </w:r>
      <w:r w:rsidRPr="00AE6E54">
        <w:t xml:space="preserve"> neformaliojo švietimo teikėją, tinkamiausias veiklas kompetencijoms ugdyti, dalyva</w:t>
      </w:r>
      <w:r w:rsidR="00AE6E54" w:rsidRPr="00AE6E54">
        <w:t>vo</w:t>
      </w:r>
      <w:r w:rsidRPr="00AE6E54">
        <w:t xml:space="preserve"> jose savo noru ir niekieno neverčiami. Veiklos ir metodai </w:t>
      </w:r>
      <w:r w:rsidR="00AE6E54" w:rsidRPr="00AE6E54">
        <w:t>buvo</w:t>
      </w:r>
      <w:r w:rsidRPr="00AE6E54">
        <w:t xml:space="preserve"> prieinami visiems vaikams pagal amžių, išsilavinimą, turimą patirtį nepriklausomai nuo jų socialinės padėties.</w:t>
      </w:r>
      <w:r w:rsidRPr="00D60CAA">
        <w:rPr>
          <w:color w:val="FF0000"/>
        </w:rPr>
        <w:t xml:space="preserve"> </w:t>
      </w:r>
      <w:r w:rsidRPr="00AE6E54">
        <w:t xml:space="preserve">Ugdymas </w:t>
      </w:r>
      <w:r w:rsidR="00AE6E54" w:rsidRPr="00AE6E54">
        <w:t xml:space="preserve">buvo </w:t>
      </w:r>
      <w:r w:rsidRPr="00AE6E54">
        <w:t>individualizuojamas pagal kiekvienam vaikui reikalingą kompetenciją, atsižvelgiant į jo asmenybę, galimybes, sugebėjimo lygius,  poreikius ir pasiekimus</w:t>
      </w:r>
      <w:r w:rsidR="00325854">
        <w:t>.</w:t>
      </w:r>
    </w:p>
    <w:p w:rsidR="004B532E" w:rsidRDefault="004B532E" w:rsidP="008C6334">
      <w:pPr>
        <w:tabs>
          <w:tab w:val="left" w:pos="567"/>
        </w:tabs>
        <w:spacing w:line="276" w:lineRule="auto"/>
        <w:ind w:left="0" w:right="-22" w:firstLine="567"/>
      </w:pPr>
      <w:r w:rsidRPr="00DD3BA5">
        <w:rPr>
          <w:rFonts w:eastAsia="Calibri"/>
        </w:rPr>
        <w:t xml:space="preserve">Moksleivių namų </w:t>
      </w:r>
      <w:r w:rsidR="00CE23E9">
        <w:rPr>
          <w:rFonts w:eastAsia="Calibri"/>
        </w:rPr>
        <w:t xml:space="preserve">būrelių veiklos rezultatatus aktyvino </w:t>
      </w:r>
      <w:r w:rsidRPr="00CE23E9">
        <w:t>vykdomų programų finansavimas tikslinėmis valstybės lėšomis. Mokykla</w:t>
      </w:r>
      <w:r w:rsidR="00CE23E9">
        <w:t xml:space="preserve"> nuo 2016 metų vasario mėnesio</w:t>
      </w:r>
      <w:r w:rsidRPr="00CE23E9">
        <w:t xml:space="preserve"> sudarė sutartis su</w:t>
      </w:r>
      <w:r w:rsidRPr="00D60CAA">
        <w:rPr>
          <w:color w:val="FF0000"/>
        </w:rPr>
        <w:t xml:space="preserve"> </w:t>
      </w:r>
      <w:r w:rsidR="00433C5A" w:rsidRPr="00433C5A">
        <w:t xml:space="preserve">438 </w:t>
      </w:r>
      <w:r w:rsidRPr="00CE23E9">
        <w:t xml:space="preserve">mokinių tėvais, kurie </w:t>
      </w:r>
      <w:r w:rsidR="00CE23E9" w:rsidRPr="00CE23E9">
        <w:t>pasirinko NVŠ programų finansavimą tikslinėmis</w:t>
      </w:r>
      <w:r w:rsidRPr="00CE23E9">
        <w:t xml:space="preserve">  valstybės lėš</w:t>
      </w:r>
      <w:r w:rsidR="00CE23E9" w:rsidRPr="00CE23E9">
        <w:t>omis</w:t>
      </w:r>
      <w:r w:rsidR="00644A6F">
        <w:t xml:space="preserve"> ir su 362 mokinių tėvais naujuoju finansavimo etapu – rugsėjo – gruodžio mėnesiais. Mokinių, pasirinkusių tikslinį finansavimą pasiskirstymas pagal NVŠ programas</w:t>
      </w:r>
      <w:r w:rsidRPr="00D60CAA">
        <w:rPr>
          <w:color w:val="FF0000"/>
        </w:rPr>
        <w:t xml:space="preserve">: </w:t>
      </w:r>
      <w:r w:rsidRPr="00644A6F">
        <w:t>Pop grupė „Šypsenėlė“ (</w:t>
      </w:r>
      <w:r w:rsidR="00CE23E9" w:rsidRPr="00644A6F">
        <w:t>9</w:t>
      </w:r>
      <w:r w:rsidRPr="00644A6F">
        <w:t xml:space="preserve"> mokiniai</w:t>
      </w:r>
      <w:r w:rsidR="00644A6F" w:rsidRPr="00644A6F">
        <w:t xml:space="preserve"> vasario-gegužės, ir 11 mokinių rugsėjo – gruodžio mėnesiais</w:t>
      </w:r>
      <w:r w:rsidRPr="00644A6F">
        <w:t>), Saviraiška anglų kalba (</w:t>
      </w:r>
      <w:r w:rsidR="00644A6F" w:rsidRPr="00644A6F">
        <w:t>atitinkamai 16</w:t>
      </w:r>
      <w:r w:rsidRPr="00644A6F">
        <w:t xml:space="preserve"> </w:t>
      </w:r>
      <w:r w:rsidR="00644A6F" w:rsidRPr="00644A6F">
        <w:t xml:space="preserve">ir 10 </w:t>
      </w:r>
      <w:r w:rsidRPr="00644A6F">
        <w:t>mokini</w:t>
      </w:r>
      <w:r w:rsidR="00644A6F" w:rsidRPr="00644A6F">
        <w:t>ų</w:t>
      </w:r>
      <w:r w:rsidRPr="00644A6F">
        <w:t>),</w:t>
      </w:r>
      <w:r w:rsidRPr="00D60CAA">
        <w:rPr>
          <w:color w:val="FF0000"/>
        </w:rPr>
        <w:t xml:space="preserve"> </w:t>
      </w:r>
      <w:r w:rsidRPr="00644A6F">
        <w:t>Estradinė-kūrybinė vaikų grupė (</w:t>
      </w:r>
      <w:r w:rsidR="00644A6F" w:rsidRPr="00644A6F">
        <w:t>9 ir 13</w:t>
      </w:r>
      <w:r w:rsidRPr="00644A6F">
        <w:t xml:space="preserve"> mokini</w:t>
      </w:r>
      <w:r w:rsidR="00644A6F" w:rsidRPr="00644A6F">
        <w:t>ų</w:t>
      </w:r>
      <w:r w:rsidRPr="00D70564">
        <w:t>),</w:t>
      </w:r>
      <w:r w:rsidRPr="00D60CAA">
        <w:rPr>
          <w:color w:val="FF0000"/>
        </w:rPr>
        <w:t xml:space="preserve"> </w:t>
      </w:r>
      <w:r w:rsidRPr="00D70564">
        <w:t>Keramika</w:t>
      </w:r>
      <w:r w:rsidRPr="00D60CAA">
        <w:rPr>
          <w:color w:val="FF0000"/>
        </w:rPr>
        <w:t xml:space="preserve"> </w:t>
      </w:r>
      <w:r w:rsidRPr="00D70564">
        <w:t>(</w:t>
      </w:r>
      <w:r w:rsidR="00D70564" w:rsidRPr="00D70564">
        <w:t>32 ir 25</w:t>
      </w:r>
      <w:r w:rsidRPr="00D70564">
        <w:t xml:space="preserve"> mokini</w:t>
      </w:r>
      <w:r w:rsidR="00D70564" w:rsidRPr="00D70564">
        <w:t>ai</w:t>
      </w:r>
      <w:r w:rsidRPr="00D70564">
        <w:t>), Dailė (</w:t>
      </w:r>
      <w:r w:rsidR="00D70564" w:rsidRPr="00D70564">
        <w:t>30 ir 23 mokiniai</w:t>
      </w:r>
      <w:r w:rsidRPr="00D70564">
        <w:t>), Dailieji amatai (</w:t>
      </w:r>
      <w:r w:rsidR="00D70564" w:rsidRPr="00D70564">
        <w:t>23 ir 8</w:t>
      </w:r>
      <w:r w:rsidRPr="00D70564">
        <w:t xml:space="preserve"> mokiniai), Įdomioji keramika (</w:t>
      </w:r>
      <w:r w:rsidR="00D70564" w:rsidRPr="00D70564">
        <w:t>10 ir 11 mokinių</w:t>
      </w:r>
      <w:r w:rsidRPr="00D70564">
        <w:t>), Meninė keramika (</w:t>
      </w:r>
      <w:r w:rsidR="00D70564" w:rsidRPr="00D70564">
        <w:t>18 ir 15</w:t>
      </w:r>
      <w:r w:rsidRPr="00D70564">
        <w:t xml:space="preserve"> mokini</w:t>
      </w:r>
      <w:r w:rsidR="00D70564" w:rsidRPr="00D70564">
        <w:t>ų</w:t>
      </w:r>
      <w:r w:rsidRPr="00D70564">
        <w:t>), Pynimas (</w:t>
      </w:r>
      <w:r w:rsidR="00D70564" w:rsidRPr="00D70564">
        <w:t>11 ir</w:t>
      </w:r>
      <w:r w:rsidR="009D07FB">
        <w:t xml:space="preserve"> </w:t>
      </w:r>
      <w:r w:rsidR="00D70564" w:rsidRPr="00D70564">
        <w:t>7</w:t>
      </w:r>
      <w:r w:rsidRPr="00D70564">
        <w:t xml:space="preserve"> mokiniai), Aerobika – fitnesas (</w:t>
      </w:r>
      <w:r w:rsidR="00D70564" w:rsidRPr="00D70564">
        <w:t>19 ir 13</w:t>
      </w:r>
      <w:r w:rsidRPr="00D70564">
        <w:t xml:space="preserve"> mokini</w:t>
      </w:r>
      <w:r w:rsidR="00D70564" w:rsidRPr="00D70564">
        <w:t>ų</w:t>
      </w:r>
      <w:r w:rsidRPr="00D70564">
        <w:t>), Teatro studija (</w:t>
      </w:r>
      <w:r w:rsidR="00D70564" w:rsidRPr="00D70564">
        <w:t>18 ir 21</w:t>
      </w:r>
      <w:r w:rsidRPr="00D70564">
        <w:t xml:space="preserve"> mokin</w:t>
      </w:r>
      <w:r w:rsidR="00D70564" w:rsidRPr="00D70564">
        <w:t>ys</w:t>
      </w:r>
      <w:r w:rsidRPr="00D70564">
        <w:t>), „Dailės pasaulyje“ (</w:t>
      </w:r>
      <w:r w:rsidR="00D70564" w:rsidRPr="00D70564">
        <w:t>9 ir 5</w:t>
      </w:r>
      <w:r w:rsidRPr="00D70564">
        <w:t xml:space="preserve"> mokiniai), Drabužių dizainas (</w:t>
      </w:r>
      <w:r w:rsidR="00D70564" w:rsidRPr="00D70564">
        <w:t>22 ir 20</w:t>
      </w:r>
      <w:r w:rsidRPr="00D70564">
        <w:t xml:space="preserve"> mokini</w:t>
      </w:r>
      <w:r w:rsidR="00D70564" w:rsidRPr="00D70564">
        <w:t>ų</w:t>
      </w:r>
      <w:r w:rsidRPr="00D70564">
        <w:t>), Gitaros studija (</w:t>
      </w:r>
      <w:r w:rsidR="00D70564" w:rsidRPr="00D70564">
        <w:t xml:space="preserve">29 ir 14 </w:t>
      </w:r>
      <w:r w:rsidRPr="00D70564">
        <w:t>mokin</w:t>
      </w:r>
      <w:r w:rsidR="00D70564" w:rsidRPr="00D70564">
        <w:t>ių</w:t>
      </w:r>
      <w:r w:rsidRPr="00D70564">
        <w:t>), Aviamodeliavimas (</w:t>
      </w:r>
      <w:r w:rsidR="00D70564" w:rsidRPr="00D70564">
        <w:t>23</w:t>
      </w:r>
      <w:r w:rsidRPr="00D70564">
        <w:t xml:space="preserve"> </w:t>
      </w:r>
      <w:r w:rsidR="00D70564" w:rsidRPr="00D70564">
        <w:t>ir 9 mokiniai</w:t>
      </w:r>
      <w:r w:rsidRPr="00D70564">
        <w:t>), Jaunasis turistas (</w:t>
      </w:r>
      <w:r w:rsidR="00D70564" w:rsidRPr="00D70564">
        <w:t>9 ir 21</w:t>
      </w:r>
      <w:r w:rsidRPr="00D70564">
        <w:t xml:space="preserve"> mokin</w:t>
      </w:r>
      <w:r w:rsidR="00D70564" w:rsidRPr="00D70564">
        <w:t>ys</w:t>
      </w:r>
      <w:r w:rsidRPr="00D70564">
        <w:t>), Kultūrizmas (</w:t>
      </w:r>
      <w:r w:rsidR="00D70564" w:rsidRPr="00D70564">
        <w:t xml:space="preserve">13 ir 6 </w:t>
      </w:r>
      <w:r w:rsidRPr="00D70564">
        <w:t>mokiniai), Meninės saviraiškos grupė „Menų dirbtuvėlės“ (</w:t>
      </w:r>
      <w:r w:rsidR="00D70564" w:rsidRPr="00D70564">
        <w:t>12 ir 4</w:t>
      </w:r>
      <w:r w:rsidRPr="00D70564">
        <w:t xml:space="preserve"> mokiniai), Sportinis turizmas (</w:t>
      </w:r>
      <w:r w:rsidR="00D70564" w:rsidRPr="00D70564">
        <w:t>54 ir 47</w:t>
      </w:r>
      <w:r w:rsidRPr="00D70564">
        <w:t xml:space="preserve"> mokiniai), Šokių studija „Selevy“(</w:t>
      </w:r>
      <w:r w:rsidR="00D70564" w:rsidRPr="00D70564">
        <w:t>53</w:t>
      </w:r>
      <w:r w:rsidRPr="00D70564">
        <w:t xml:space="preserve"> </w:t>
      </w:r>
      <w:r w:rsidR="00D70564" w:rsidRPr="00D70564">
        <w:t>ir 50 mokinų</w:t>
      </w:r>
      <w:r w:rsidRPr="00D70564">
        <w:t>), Žaislų siuvimas (</w:t>
      </w:r>
      <w:r w:rsidR="00D70564" w:rsidRPr="00D70564">
        <w:t>11 ir 6</w:t>
      </w:r>
      <w:r w:rsidRPr="00D70564">
        <w:t xml:space="preserve"> mokiniai)</w:t>
      </w:r>
      <w:r w:rsidR="00D70564" w:rsidRPr="00FB7E98">
        <w:t>,</w:t>
      </w:r>
      <w:r w:rsidR="00D70564">
        <w:rPr>
          <w:color w:val="FF0000"/>
        </w:rPr>
        <w:t xml:space="preserve"> </w:t>
      </w:r>
      <w:r w:rsidR="00D70564" w:rsidRPr="00D70564">
        <w:t>Lengvasis kultūrizmas (8 ir 23 mokiniai.)</w:t>
      </w:r>
      <w:r w:rsidRPr="00D70564">
        <w:t xml:space="preserve"> </w:t>
      </w:r>
      <w:r w:rsidRPr="009D07FB">
        <w:t>Vadovaujantis</w:t>
      </w:r>
      <w:r w:rsidRPr="00D60CAA">
        <w:rPr>
          <w:color w:val="FF0000"/>
        </w:rPr>
        <w:t xml:space="preserve"> </w:t>
      </w:r>
      <w:r w:rsidRPr="009D07FB">
        <w:t>201</w:t>
      </w:r>
      <w:r w:rsidR="009D07FB" w:rsidRPr="009D07FB">
        <w:t>6</w:t>
      </w:r>
      <w:r w:rsidRPr="009D07FB">
        <w:t xml:space="preserve"> m. </w:t>
      </w:r>
      <w:r w:rsidR="009D07FB">
        <w:t>vasario 23 d.</w:t>
      </w:r>
      <w:r w:rsidRPr="009D07FB">
        <w:t xml:space="preserve"> Panevėžio miesto savivaldybės administracijos direktoriaus įsakymu Nr. AF-</w:t>
      </w:r>
      <w:r w:rsidR="009D07FB" w:rsidRPr="009D07FB">
        <w:t>37</w:t>
      </w:r>
      <w:r w:rsidRPr="009D07FB">
        <w:t>,</w:t>
      </w:r>
      <w:r w:rsidRPr="00D60CAA">
        <w:rPr>
          <w:color w:val="FF0000"/>
        </w:rPr>
        <w:t xml:space="preserve"> </w:t>
      </w:r>
      <w:r w:rsidRPr="009D07FB">
        <w:t>Moksleivių namų vykdomoms programos</w:t>
      </w:r>
      <w:r w:rsidR="009D07FB">
        <w:rPr>
          <w:color w:val="FF0000"/>
        </w:rPr>
        <w:t xml:space="preserve"> </w:t>
      </w:r>
      <w:r w:rsidR="009D07FB" w:rsidRPr="009D07FB">
        <w:t xml:space="preserve">už vasario – gegužės mėnesius </w:t>
      </w:r>
      <w:r w:rsidRPr="009D07FB">
        <w:t xml:space="preserve">buvo pervesta </w:t>
      </w:r>
      <w:r w:rsidR="009D07FB" w:rsidRPr="009D07FB">
        <w:t>21900</w:t>
      </w:r>
      <w:r w:rsidRPr="009D07FB">
        <w:t xml:space="preserve"> </w:t>
      </w:r>
      <w:r w:rsidR="009D07FB">
        <w:t xml:space="preserve">Eur </w:t>
      </w:r>
      <w:r w:rsidRPr="009D07FB">
        <w:t>tikslinių valstybės lėšų</w:t>
      </w:r>
      <w:r w:rsidR="009D07FB" w:rsidRPr="009D07FB">
        <w:t xml:space="preserve">, o </w:t>
      </w:r>
      <w:r w:rsidRPr="009D07FB">
        <w:t xml:space="preserve"> </w:t>
      </w:r>
      <w:r w:rsidR="009D07FB">
        <w:t>v</w:t>
      </w:r>
      <w:r w:rsidR="009D07FB" w:rsidRPr="009D07FB">
        <w:t>adovaujantis</w:t>
      </w:r>
      <w:r w:rsidR="009D07FB" w:rsidRPr="00D60CAA">
        <w:rPr>
          <w:color w:val="FF0000"/>
        </w:rPr>
        <w:t xml:space="preserve"> </w:t>
      </w:r>
      <w:r w:rsidR="009D07FB" w:rsidRPr="009D07FB">
        <w:t xml:space="preserve">2016 m. </w:t>
      </w:r>
      <w:r w:rsidR="009D07FB">
        <w:t>rugsėjo 20 d.</w:t>
      </w:r>
      <w:r w:rsidR="009D07FB" w:rsidRPr="009D07FB">
        <w:t xml:space="preserve"> Panevėžio miesto savivaldybės administracijos direktoriaus įsakymu Nr. AF-</w:t>
      </w:r>
      <w:r w:rsidR="009D07FB">
        <w:t>229</w:t>
      </w:r>
      <w:r w:rsidR="009D07FB" w:rsidRPr="009D07FB">
        <w:t>,</w:t>
      </w:r>
      <w:r w:rsidR="009D07FB" w:rsidRPr="00D60CAA">
        <w:rPr>
          <w:color w:val="FF0000"/>
        </w:rPr>
        <w:t xml:space="preserve"> </w:t>
      </w:r>
      <w:r w:rsidR="009D07FB" w:rsidRPr="009D07FB">
        <w:t>Moksleivių namų vykdomoms programos</w:t>
      </w:r>
      <w:r w:rsidR="009D07FB">
        <w:rPr>
          <w:color w:val="FF0000"/>
        </w:rPr>
        <w:t xml:space="preserve"> </w:t>
      </w:r>
      <w:r w:rsidR="009D07FB" w:rsidRPr="009D07FB">
        <w:t xml:space="preserve">už </w:t>
      </w:r>
      <w:r w:rsidR="009D07FB">
        <w:t>rugsėjo</w:t>
      </w:r>
      <w:r w:rsidR="009D07FB" w:rsidRPr="009D07FB">
        <w:t>– g</w:t>
      </w:r>
      <w:r w:rsidR="009D07FB">
        <w:t>ruodžio</w:t>
      </w:r>
      <w:r w:rsidR="009D07FB" w:rsidRPr="009D07FB">
        <w:t xml:space="preserve"> mėnesius buvo pervesta </w:t>
      </w:r>
      <w:r w:rsidR="009D07FB">
        <w:t xml:space="preserve">15928 </w:t>
      </w:r>
      <w:r w:rsidR="009D07FB" w:rsidRPr="009D07FB">
        <w:t>tikslinių valstybės lėšų</w:t>
      </w:r>
      <w:r w:rsidR="009D07FB">
        <w:t>.</w:t>
      </w:r>
      <w:r w:rsidR="009D07FB" w:rsidRPr="009D07FB">
        <w:t xml:space="preserve">  </w:t>
      </w:r>
      <w:r w:rsidRPr="009D07FB">
        <w:t>Šios l</w:t>
      </w:r>
      <w:r w:rsidR="009D07FB" w:rsidRPr="009D07FB">
        <w:t xml:space="preserve">ėšos buvo panaudotos šių vaikų </w:t>
      </w:r>
      <w:r w:rsidRPr="009D07FB">
        <w:t>ugdymo procesui finansuoti: turizmo, šokių, teatro būrelius lankančių mokinių nuvežimui į konkursus, festivalius, varžybas</w:t>
      </w:r>
      <w:r w:rsidR="009D07FB" w:rsidRPr="009D07FB">
        <w:t xml:space="preserve">, šokių </w:t>
      </w:r>
      <w:r w:rsidR="00641C2E">
        <w:t xml:space="preserve">drabužių </w:t>
      </w:r>
      <w:r w:rsidR="009D07FB" w:rsidRPr="009D07FB">
        <w:t>ir komandos aprangos įsigijimui</w:t>
      </w:r>
      <w:r w:rsidRPr="009D07FB">
        <w:t xml:space="preserve">; įsigyta virvių, karabinų, kitos sportinio turizmo įrangos sportinio turizmo būreliams; nupirkta siuvimo mašina, įvairių audinių žaislų ir drabužių siuvimo būreliams; </w:t>
      </w:r>
      <w:r w:rsidR="009D07FB">
        <w:t xml:space="preserve">keli treniruokliai, bokso įranga, </w:t>
      </w:r>
      <w:r w:rsidR="0021546E">
        <w:t xml:space="preserve">pulsomačiai, svarstyklės, </w:t>
      </w:r>
      <w:r w:rsidR="009D07FB">
        <w:t>kit</w:t>
      </w:r>
      <w:r w:rsidR="0021546E">
        <w:t>as</w:t>
      </w:r>
      <w:r w:rsidR="009D07FB">
        <w:t xml:space="preserve"> įvairus </w:t>
      </w:r>
      <w:r w:rsidRPr="0021546E">
        <w:t>sportini</w:t>
      </w:r>
      <w:r w:rsidR="0021546E" w:rsidRPr="0021546E">
        <w:t>s</w:t>
      </w:r>
      <w:r w:rsidRPr="0021546E">
        <w:t xml:space="preserve"> inventorius – kultūrizmo, aerobikos – fitneso būreliams;</w:t>
      </w:r>
      <w:r w:rsidRPr="00D60CAA">
        <w:rPr>
          <w:color w:val="FF0000"/>
        </w:rPr>
        <w:t xml:space="preserve"> </w:t>
      </w:r>
      <w:r w:rsidRPr="0021546E">
        <w:t>muzikinių instrumentų</w:t>
      </w:r>
      <w:r w:rsidR="0021546E" w:rsidRPr="0021546E">
        <w:t xml:space="preserve">: jamaha, gitaros, kubai, garso </w:t>
      </w:r>
      <w:r w:rsidR="0021546E" w:rsidRPr="0021546E">
        <w:lastRenderedPageBreak/>
        <w:t>kolonėlės, mikrofonai, įvairi kita įgarsinimo aparatūta</w:t>
      </w:r>
      <w:r w:rsidRPr="0021546E">
        <w:t xml:space="preserve"> – gitaros būrelio,  pop grupių veiklai; įvairių smulkmenų darbelių gamybai aviamodeliavimo, dailiųjų amatų būreliams, meninės saviraiškos būreliams; įvairių loginių angliškų </w:t>
      </w:r>
      <w:r w:rsidRPr="00641C2E">
        <w:t xml:space="preserve">žaidimų ir </w:t>
      </w:r>
      <w:r w:rsidR="00641C2E" w:rsidRPr="00641C2E">
        <w:t>knygelių</w:t>
      </w:r>
      <w:r w:rsidRPr="00641C2E">
        <w:t xml:space="preserve"> – anglų kalbos būreliui</w:t>
      </w:r>
      <w:r w:rsidR="00641C2E" w:rsidRPr="00641C2E">
        <w:t>,</w:t>
      </w:r>
      <w:r w:rsidRPr="00641C2E">
        <w:t xml:space="preserve"> dažų, popieriaus, molbertų</w:t>
      </w:r>
      <w:r w:rsidR="00641C2E" w:rsidRPr="00641C2E">
        <w:t>, spausdinimo stakleles</w:t>
      </w:r>
      <w:r w:rsidRPr="00641C2E">
        <w:t xml:space="preserve">  – dailės būreliams</w:t>
      </w:r>
      <w:r w:rsidR="00641C2E" w:rsidRPr="00641C2E">
        <w:t xml:space="preserve">; </w:t>
      </w:r>
      <w:r w:rsidR="00641C2E">
        <w:t xml:space="preserve"> 4 tonos </w:t>
      </w:r>
      <w:r w:rsidRPr="00641C2E">
        <w:t>molio, glazūros, akrilo, įvairių spaudimo formų – trims keramikos būreliams;</w:t>
      </w:r>
      <w:r w:rsidRPr="00D60CAA">
        <w:rPr>
          <w:color w:val="FF0000"/>
        </w:rPr>
        <w:t xml:space="preserve"> </w:t>
      </w:r>
      <w:r w:rsidRPr="00641C2E">
        <w:t xml:space="preserve">koncertiniai drabužiai </w:t>
      </w:r>
      <w:r w:rsidR="00641C2E" w:rsidRPr="00641C2E">
        <w:t xml:space="preserve">nupirkti </w:t>
      </w:r>
      <w:r w:rsidRPr="00641C2E">
        <w:t xml:space="preserve"> </w:t>
      </w:r>
      <w:r w:rsidR="00641C2E" w:rsidRPr="00641C2E">
        <w:t>pop grupei  „Šypsenėlė“</w:t>
      </w:r>
      <w:r w:rsidR="00641C2E">
        <w:t xml:space="preserve"> </w:t>
      </w:r>
      <w:r w:rsidRPr="00641C2E">
        <w:t xml:space="preserve">ir pan. </w:t>
      </w:r>
    </w:p>
    <w:p w:rsidR="004B532E" w:rsidRPr="00D60CAA" w:rsidRDefault="00402563" w:rsidP="00430B03">
      <w:pPr>
        <w:pStyle w:val="ListParagraph"/>
        <w:tabs>
          <w:tab w:val="left" w:pos="567"/>
          <w:tab w:val="left" w:pos="9356"/>
        </w:tabs>
        <w:spacing w:line="276" w:lineRule="auto"/>
        <w:ind w:left="0" w:right="-22" w:firstLine="567"/>
        <w:rPr>
          <w:rFonts w:eastAsia="Times New Roman"/>
          <w:b/>
          <w:bCs/>
          <w:color w:val="FF0000"/>
          <w:lang w:eastAsia="lt-LT"/>
        </w:rPr>
      </w:pPr>
      <w:r w:rsidRPr="00402563">
        <w:t>D</w:t>
      </w:r>
      <w:r w:rsidR="00AE6E54" w:rsidRPr="00402563">
        <w:t>idelė neformaliojo švietimo veiklų pasiūla</w:t>
      </w:r>
      <w:r w:rsidRPr="00402563">
        <w:t xml:space="preserve"> Moksleivių namuose, geras NVŠ programų finansavimas (principu </w:t>
      </w:r>
      <w:r>
        <w:t>„</w:t>
      </w:r>
      <w:r w:rsidRPr="00402563">
        <w:t>pinigai paskui vaiką</w:t>
      </w:r>
      <w:r>
        <w:t>“</w:t>
      </w:r>
      <w:r w:rsidRPr="00402563">
        <w:t xml:space="preserve">) tenkino Panevėžio miesto gyventojų, pasirinkusių </w:t>
      </w:r>
      <w:r>
        <w:t xml:space="preserve">Moksleivių namus kaip </w:t>
      </w:r>
      <w:r w:rsidRPr="00402563">
        <w:t xml:space="preserve">neformaliojo švietimo teikėją savo vaikų </w:t>
      </w:r>
      <w:r>
        <w:t>neformaliojo ugdymo poreikiams tenkinti.</w:t>
      </w:r>
      <w:r w:rsidR="00AE6E54" w:rsidRPr="00402563">
        <w:t xml:space="preserve"> </w:t>
      </w:r>
      <w:r w:rsidR="004B532E" w:rsidRPr="00D60CAA">
        <w:rPr>
          <w:rFonts w:eastAsia="Times New Roman"/>
          <w:b/>
          <w:bCs/>
          <w:color w:val="FF0000"/>
          <w:lang w:eastAsia="lt-LT"/>
        </w:rPr>
        <w:t xml:space="preserve">          </w:t>
      </w:r>
    </w:p>
    <w:p w:rsidR="004B532E" w:rsidRPr="00D60CAA" w:rsidRDefault="004B532E" w:rsidP="008C6334">
      <w:pPr>
        <w:pStyle w:val="ListParagraph"/>
        <w:numPr>
          <w:ilvl w:val="0"/>
          <w:numId w:val="5"/>
        </w:numPr>
        <w:tabs>
          <w:tab w:val="left" w:pos="567"/>
        </w:tabs>
        <w:spacing w:line="276" w:lineRule="auto"/>
        <w:ind w:left="0" w:right="-22" w:firstLine="567"/>
        <w:jc w:val="center"/>
        <w:rPr>
          <w:rFonts w:eastAsia="Times New Roman"/>
          <w:b/>
          <w:bCs/>
          <w:lang w:eastAsia="lt-LT"/>
        </w:rPr>
      </w:pPr>
      <w:r w:rsidRPr="00D60CAA">
        <w:rPr>
          <w:rFonts w:eastAsia="Times New Roman"/>
          <w:b/>
          <w:bCs/>
          <w:lang w:eastAsia="lt-LT"/>
        </w:rPr>
        <w:t>ĮSTAIGOS</w:t>
      </w:r>
      <w:r w:rsidRPr="00D60CAA">
        <w:rPr>
          <w:rFonts w:eastAsia="Times New Roman"/>
          <w:lang w:eastAsia="lt-LT"/>
        </w:rPr>
        <w:t xml:space="preserve"> </w:t>
      </w:r>
      <w:r w:rsidRPr="00D60CAA">
        <w:rPr>
          <w:rFonts w:eastAsia="Times New Roman"/>
          <w:b/>
          <w:bCs/>
          <w:lang w:eastAsia="lt-LT"/>
        </w:rPr>
        <w:t>VYKDYTA VEIKLA IR PASIEKTI REZULTATAI</w:t>
      </w:r>
    </w:p>
    <w:p w:rsidR="004B532E" w:rsidRPr="00D60CAA" w:rsidRDefault="004B532E" w:rsidP="008C6334">
      <w:pPr>
        <w:pStyle w:val="ListParagraph"/>
        <w:tabs>
          <w:tab w:val="left" w:pos="567"/>
        </w:tabs>
        <w:spacing w:line="276" w:lineRule="auto"/>
        <w:ind w:left="0" w:right="-22" w:firstLine="567"/>
        <w:rPr>
          <w:rFonts w:eastAsia="Times New Roman"/>
          <w:lang w:eastAsia="lt-LT"/>
        </w:rPr>
      </w:pPr>
    </w:p>
    <w:p w:rsidR="00430B03" w:rsidRDefault="004B532E" w:rsidP="008C6334">
      <w:pPr>
        <w:tabs>
          <w:tab w:val="left" w:pos="567"/>
          <w:tab w:val="left" w:pos="9921"/>
        </w:tabs>
        <w:spacing w:line="276" w:lineRule="auto"/>
        <w:ind w:left="0" w:right="-22" w:firstLine="567"/>
        <w:rPr>
          <w:rFonts w:eastAsia="Calibri"/>
          <w:bCs/>
        </w:rPr>
      </w:pPr>
      <w:r w:rsidRPr="00402563">
        <w:rPr>
          <w:rFonts w:eastAsia="Calibri"/>
          <w:caps/>
        </w:rPr>
        <w:t>S</w:t>
      </w:r>
      <w:r w:rsidRPr="00402563">
        <w:rPr>
          <w:rFonts w:eastAsia="Calibri"/>
        </w:rPr>
        <w:t xml:space="preserve">iekiant </w:t>
      </w:r>
      <w:r w:rsidRPr="00402563">
        <w:rPr>
          <w:rFonts w:eastAsia="Calibri"/>
          <w:bCs/>
        </w:rPr>
        <w:t xml:space="preserve">teikti kokybiškas neformaliojo švietimo paslaugas vaikams, gyvenantiems Panevėžio miesto teritorijoje, tenkinti vaikų ir jaunuolių ugdymosi poreikius, tikslingai naudoti švietimui skirtus išteklius, Panevėžio moksleivių namuose kiekvienais metais įgyvendinama metinė veiklos programa „Švietimo ir ugdymo programa“. </w:t>
      </w:r>
    </w:p>
    <w:p w:rsidR="00371EA8" w:rsidRDefault="004B532E" w:rsidP="008C6334">
      <w:pPr>
        <w:tabs>
          <w:tab w:val="left" w:pos="567"/>
          <w:tab w:val="left" w:pos="9921"/>
        </w:tabs>
        <w:spacing w:line="276" w:lineRule="auto"/>
        <w:ind w:left="0" w:right="-22" w:firstLine="567"/>
      </w:pPr>
      <w:r w:rsidRPr="00045F28">
        <w:t xml:space="preserve">Panevėžio Moksleivių namų </w:t>
      </w:r>
      <w:r w:rsidRPr="00045F28">
        <w:rPr>
          <w:rFonts w:eastAsia="Calibri"/>
        </w:rPr>
        <w:t>20</w:t>
      </w:r>
      <w:r w:rsidRPr="00045F28">
        <w:t>1</w:t>
      </w:r>
      <w:r w:rsidR="00045F28" w:rsidRPr="00045F28">
        <w:t>6</w:t>
      </w:r>
      <w:r w:rsidRPr="00045F28">
        <w:rPr>
          <w:rFonts w:eastAsia="Calibri"/>
        </w:rPr>
        <w:t xml:space="preserve"> metų veiklos programos tikslai ir uždaviniai buvo orientuoti į 2014 – 20</w:t>
      </w:r>
      <w:r w:rsidRPr="00045F28">
        <w:t>16</w:t>
      </w:r>
      <w:r w:rsidRPr="00045F28">
        <w:rPr>
          <w:rFonts w:eastAsia="Calibri"/>
        </w:rPr>
        <w:t xml:space="preserve"> metų strateginio veiklos plano realizavimo </w:t>
      </w:r>
      <w:r w:rsidR="00045F28">
        <w:t>trečiąjį, paskutinį,</w:t>
      </w:r>
      <w:r w:rsidRPr="00045F28">
        <w:t xml:space="preserve"> etapą</w:t>
      </w:r>
      <w:r w:rsidRPr="00045F28">
        <w:rPr>
          <w:rFonts w:eastAsia="Calibri"/>
        </w:rPr>
        <w:t>.</w:t>
      </w:r>
      <w:r w:rsidRPr="00045F28">
        <w:t xml:space="preserve"> </w:t>
      </w:r>
      <w:r w:rsidR="00371EA8">
        <w:rPr>
          <w:noProof/>
        </w:rPr>
        <w:t>Išsikeltų</w:t>
      </w:r>
      <w:r w:rsidR="00371EA8" w:rsidRPr="004E0E1A">
        <w:rPr>
          <w:noProof/>
        </w:rPr>
        <w:t xml:space="preserve"> uždavinių įgyvendinimas vyko pagal</w:t>
      </w:r>
      <w:r w:rsidR="00371EA8" w:rsidRPr="004E0E1A">
        <w:t xml:space="preserve"> </w:t>
      </w:r>
      <w:r w:rsidR="00371EA8" w:rsidRPr="00C61620">
        <w:t>veiklos programoje numatytas priemones</w:t>
      </w:r>
      <w:r w:rsidR="00371EA8">
        <w:t>, organizuojant neformaliojo vaikų švietimo programų vykdymą, sudarant sąlygas efektyviam ugdymo procesui.</w:t>
      </w:r>
      <w:r w:rsidR="00371EA8" w:rsidRPr="00C61620">
        <w:t xml:space="preserve"> </w:t>
      </w:r>
      <w:r w:rsidR="00371EA8">
        <w:t>Į</w:t>
      </w:r>
      <w:r w:rsidR="00371EA8" w:rsidRPr="00C61620">
        <w:t xml:space="preserve">staiga funkcionavo laikantis </w:t>
      </w:r>
      <w:r w:rsidR="00371EA8">
        <w:t xml:space="preserve"> teisės aktų, reglamentuojančių neformaliojo vaikų švietimo paslaugų teikimą, mokyklos veiklos </w:t>
      </w:r>
      <w:r w:rsidR="00371EA8" w:rsidRPr="00C61620">
        <w:t xml:space="preserve">dokumentavimo tvarkos, </w:t>
      </w:r>
      <w:r w:rsidR="00371EA8">
        <w:t xml:space="preserve">vykdant ugdymo proceso kontrolę, plėtojant bendradarbiavimo kultūrą, skatinant mokinių saviraišką ir socializaciją, plėtojant mokyklos bendruomenės šviečiamąją veiklą, tobulinant kompetencijas, </w:t>
      </w:r>
      <w:r w:rsidR="00371EA8" w:rsidRPr="00C61620">
        <w:t xml:space="preserve">plečiant materialinę bazę, aprūpinant </w:t>
      </w:r>
      <w:r w:rsidR="00371EA8">
        <w:t xml:space="preserve">ugdymo procesą reikalingomis mokymo </w:t>
      </w:r>
      <w:r w:rsidR="00371EA8" w:rsidRPr="00C61620">
        <w:t xml:space="preserve">priemonėmis. </w:t>
      </w:r>
    </w:p>
    <w:p w:rsidR="004B532E" w:rsidRPr="00327E1A" w:rsidRDefault="004B532E" w:rsidP="008C6334">
      <w:pPr>
        <w:pStyle w:val="ListParagraph"/>
        <w:tabs>
          <w:tab w:val="left" w:pos="0"/>
          <w:tab w:val="left" w:pos="284"/>
          <w:tab w:val="left" w:pos="567"/>
          <w:tab w:val="left" w:pos="851"/>
        </w:tabs>
        <w:spacing w:line="276" w:lineRule="auto"/>
        <w:ind w:left="0" w:right="-22" w:firstLine="567"/>
        <w:rPr>
          <w:rFonts w:eastAsia="Calibri"/>
        </w:rPr>
      </w:pPr>
      <w:r w:rsidRPr="00327E1A">
        <w:rPr>
          <w:caps/>
        </w:rPr>
        <w:t>p</w:t>
      </w:r>
      <w:r w:rsidRPr="00327E1A">
        <w:t xml:space="preserve">rogramą įgyvendino Panevėžio Moksleivių namų administracija, pedagoginiai ir kiti pedagoginiame procese dalyvaujantys specialistai, nepedagoginiai darbuotojai, ugdytiniai ir jų tėvai. </w:t>
      </w:r>
      <w:r w:rsidRPr="00327E1A">
        <w:rPr>
          <w:rFonts w:eastAsia="Calibri"/>
        </w:rPr>
        <w:t>Laukiami rezultatai atspindėjo visų bendruomenės grupių lūkesčius.</w:t>
      </w:r>
    </w:p>
    <w:p w:rsidR="004B532E" w:rsidRPr="00F0105D" w:rsidRDefault="004B532E" w:rsidP="008C6334">
      <w:pPr>
        <w:tabs>
          <w:tab w:val="left" w:pos="567"/>
          <w:tab w:val="left" w:pos="9921"/>
        </w:tabs>
        <w:spacing w:line="276" w:lineRule="auto"/>
        <w:ind w:left="0" w:right="-22" w:firstLine="567"/>
        <w:rPr>
          <w:rFonts w:eastAsia="Calibri"/>
          <w:b/>
        </w:rPr>
      </w:pPr>
      <w:r w:rsidRPr="00F0105D">
        <w:rPr>
          <w:rFonts w:eastAsia="Calibri"/>
        </w:rPr>
        <w:t>Mokyklos tikslų įgyvendinimas buvo matuojamas rengiant 2014-2016 metų strateginio veiklos plano įgyvendinimo veiksmingumo analizę 201</w:t>
      </w:r>
      <w:r w:rsidR="00F0105D">
        <w:rPr>
          <w:rFonts w:eastAsia="Calibri"/>
        </w:rPr>
        <w:t>6</w:t>
      </w:r>
      <w:r w:rsidRPr="00F0105D">
        <w:rPr>
          <w:rFonts w:eastAsia="Calibri"/>
        </w:rPr>
        <w:t xml:space="preserve"> metų pabaigai.</w:t>
      </w:r>
    </w:p>
    <w:p w:rsidR="004B532E" w:rsidRPr="00D60CAA" w:rsidRDefault="004B532E" w:rsidP="008C6334">
      <w:pPr>
        <w:tabs>
          <w:tab w:val="left" w:pos="567"/>
          <w:tab w:val="left" w:pos="709"/>
          <w:tab w:val="left" w:pos="851"/>
        </w:tabs>
        <w:spacing w:line="276" w:lineRule="auto"/>
        <w:ind w:left="0" w:right="-22" w:firstLine="567"/>
        <w:rPr>
          <w:rFonts w:eastAsia="Times New Roman"/>
          <w:b/>
          <w:bCs/>
          <w:i/>
          <w:lang w:eastAsia="lt-LT"/>
        </w:rPr>
      </w:pPr>
      <w:r w:rsidRPr="00D60CAA">
        <w:rPr>
          <w:rFonts w:eastAsia="Times New Roman"/>
          <w:b/>
          <w:bCs/>
          <w:i/>
          <w:color w:val="FF0000"/>
          <w:lang w:eastAsia="lt-LT"/>
        </w:rPr>
        <w:t xml:space="preserve"> </w:t>
      </w:r>
      <w:r w:rsidRPr="00D60CAA">
        <w:rPr>
          <w:rFonts w:eastAsia="Times New Roman"/>
          <w:b/>
          <w:bCs/>
          <w:i/>
          <w:lang w:eastAsia="lt-LT"/>
        </w:rPr>
        <w:t>Rezultato kriterijai 1 – ajam programos tikslui:</w:t>
      </w:r>
    </w:p>
    <w:p w:rsidR="004B532E" w:rsidRPr="005826F3" w:rsidRDefault="004B532E" w:rsidP="008C6334">
      <w:pPr>
        <w:pStyle w:val="ListParagraph"/>
        <w:numPr>
          <w:ilvl w:val="0"/>
          <w:numId w:val="6"/>
        </w:numPr>
        <w:tabs>
          <w:tab w:val="left" w:pos="567"/>
          <w:tab w:val="left" w:pos="709"/>
          <w:tab w:val="left" w:pos="851"/>
        </w:tabs>
        <w:spacing w:line="276" w:lineRule="auto"/>
        <w:ind w:left="0" w:right="-22" w:firstLine="567"/>
      </w:pPr>
      <w:r w:rsidRPr="005826F3">
        <w:t>Sudaryta reali galimybė kiekvienam vaikui laisvai pasirinkti ir gauti jam priimtinas neformaliojo švietimo paslaugas.</w:t>
      </w:r>
      <w:r w:rsidRPr="005826F3">
        <w:rPr>
          <w:lang w:eastAsia="lt-LT"/>
        </w:rPr>
        <w:t xml:space="preserve"> (Vaikų, pasirinkusių moksleivių namus, kaip neformaliojo švietimo įstaigą, skaičius spalio 1-ai dienai).</w:t>
      </w:r>
      <w:r w:rsidRPr="005826F3">
        <w:t xml:space="preserve"> Mokinių į  būrelius pritraukta  73</w:t>
      </w:r>
      <w:r w:rsidR="005826F3" w:rsidRPr="005826F3">
        <w:t>2</w:t>
      </w:r>
      <w:r w:rsidRPr="005826F3">
        <w:t xml:space="preserve">, t.y. </w:t>
      </w:r>
      <w:r w:rsidR="005826F3" w:rsidRPr="005826F3">
        <w:t>7 mokiniais</w:t>
      </w:r>
      <w:r w:rsidRPr="005826F3">
        <w:t xml:space="preserve"> mažiau, nei 201</w:t>
      </w:r>
      <w:r w:rsidR="005826F3" w:rsidRPr="005826F3">
        <w:t>5</w:t>
      </w:r>
      <w:r w:rsidRPr="005826F3">
        <w:t xml:space="preserve"> metais</w:t>
      </w:r>
      <w:r w:rsidR="005826F3" w:rsidRPr="005826F3">
        <w:t xml:space="preserve"> ir 28 mokiniais mažiau nei 2014 metais.</w:t>
      </w:r>
      <w:r w:rsidRPr="005826F3">
        <w:t xml:space="preserve"> Atsižvelgiant į demografinę miesto situaciją</w:t>
      </w:r>
      <w:r w:rsidR="005826F3" w:rsidRPr="005826F3">
        <w:t>,</w:t>
      </w:r>
      <w:r w:rsidRPr="005826F3">
        <w:t xml:space="preserve"> mokinių skaičiaus mažėjimas – nežymus.</w:t>
      </w:r>
    </w:p>
    <w:p w:rsidR="004B532E" w:rsidRPr="005826F3" w:rsidRDefault="004B532E" w:rsidP="008C6334">
      <w:pPr>
        <w:pStyle w:val="ListParagraph"/>
        <w:numPr>
          <w:ilvl w:val="0"/>
          <w:numId w:val="6"/>
        </w:numPr>
        <w:tabs>
          <w:tab w:val="left" w:pos="567"/>
          <w:tab w:val="left" w:pos="709"/>
          <w:tab w:val="left" w:pos="851"/>
        </w:tabs>
        <w:spacing w:line="276" w:lineRule="auto"/>
        <w:ind w:left="0" w:right="-22" w:firstLine="567"/>
      </w:pPr>
      <w:r w:rsidRPr="005826F3">
        <w:t xml:space="preserve">Mokinių saviraiškos poreikių tenkinimui sudarytos sąlygos realizuoti savo kūrybines galias, atskleisti naujas ir lavinti jau turimas kompetencijas. (Mokinių, dalyvavusių įvairiuose mokyklos organizuojamuose renginiuose, išvykose, skaičius). Įvairiuose renginiuose, išvykose dalyvavo </w:t>
      </w:r>
      <w:r w:rsidR="005826F3" w:rsidRPr="005826F3">
        <w:t>599</w:t>
      </w:r>
      <w:r w:rsidRPr="005826F3">
        <w:t xml:space="preserve"> mokin</w:t>
      </w:r>
      <w:r w:rsidR="005826F3" w:rsidRPr="005826F3">
        <w:t>iais</w:t>
      </w:r>
      <w:r w:rsidRPr="005826F3">
        <w:t xml:space="preserve"> </w:t>
      </w:r>
      <w:r w:rsidR="005826F3" w:rsidRPr="005826F3">
        <w:t>daugiau</w:t>
      </w:r>
      <w:r w:rsidRPr="005826F3">
        <w:t xml:space="preserve">, nei planuota (planuota 3500 mokinių). </w:t>
      </w:r>
      <w:r w:rsidR="005826F3" w:rsidRPr="005826F3">
        <w:t>4099</w:t>
      </w:r>
      <w:r w:rsidRPr="005826F3">
        <w:t xml:space="preserve"> mokiniai įgijo </w:t>
      </w:r>
      <w:r w:rsidRPr="005826F3">
        <w:lastRenderedPageBreak/>
        <w:t>asmeninių, socialinių, kompetencijų, išsiugdė  pasitikėjimą savimi, drąsą bei atsakomybę, gebėjimą bendrauti ir bendradarbiauti.</w:t>
      </w:r>
    </w:p>
    <w:p w:rsidR="004B532E" w:rsidRPr="00D60CAA" w:rsidRDefault="004B532E" w:rsidP="008C6334">
      <w:pPr>
        <w:pStyle w:val="ListParagraph"/>
        <w:numPr>
          <w:ilvl w:val="0"/>
          <w:numId w:val="6"/>
        </w:numPr>
        <w:tabs>
          <w:tab w:val="left" w:pos="567"/>
          <w:tab w:val="left" w:pos="709"/>
          <w:tab w:val="left" w:pos="851"/>
        </w:tabs>
        <w:spacing w:line="276" w:lineRule="auto"/>
        <w:ind w:left="0" w:right="-22" w:firstLine="567"/>
        <w:rPr>
          <w:rFonts w:eastAsia="Times New Roman"/>
          <w:b/>
          <w:bCs/>
          <w:i/>
          <w:color w:val="FF0000"/>
          <w:lang w:eastAsia="lt-LT"/>
        </w:rPr>
      </w:pPr>
      <w:r w:rsidRPr="00317AB5">
        <w:t xml:space="preserve">Vykdomos vaikų vasaros poilsio užimtumo programos, socializacijos programos, kita projektinė veikla įtvirtina </w:t>
      </w:r>
      <w:r w:rsidRPr="00317AB5">
        <w:rPr>
          <w:bCs/>
        </w:rPr>
        <w:t xml:space="preserve">mokinių socialines nuostatas, skatina bendravimo ir lyderystės įgūdžius, poreikį teigiamai saviraiškai, sveikai gyvensenai, pagilina žinias apie gimtąjį kraštą ir apie savo miestą, sumažinta neigiamą socialinės aplinkos įtaką, pagilina </w:t>
      </w:r>
      <w:r w:rsidRPr="00317AB5">
        <w:t>komunikacines ir asmenines kompetencijas. (Mokinių, užimtų vasaros stovyklų programose, socializacijos programose, kitoje projektinėje veikloje, skaičius). Projektinėje veikloje dalyvavo 4</w:t>
      </w:r>
      <w:r w:rsidR="00317AB5" w:rsidRPr="00317AB5">
        <w:t>20</w:t>
      </w:r>
      <w:r w:rsidRPr="00317AB5">
        <w:t xml:space="preserve"> mokiniais mažiau, nei planuota, nes tęstiniame socializacijos projekte buvo numatyta užimti </w:t>
      </w:r>
      <w:r w:rsidR="00317AB5" w:rsidRPr="00317AB5">
        <w:t>600</w:t>
      </w:r>
      <w:r w:rsidRPr="00317AB5">
        <w:t xml:space="preserve"> mokinių, užimta -1</w:t>
      </w:r>
      <w:r w:rsidR="00317AB5" w:rsidRPr="00317AB5">
        <w:t>21</w:t>
      </w:r>
      <w:r w:rsidRPr="00317AB5">
        <w:t>. Kitų  programų tikslai atitiko klientų poreikius, ženkliai viršijo dalyvių skaičių.</w:t>
      </w:r>
      <w:r w:rsidRPr="00317AB5">
        <w:rPr>
          <w:rFonts w:eastAsia="Times New Roman"/>
          <w:b/>
          <w:bCs/>
          <w:i/>
          <w:lang w:eastAsia="lt-LT"/>
        </w:rPr>
        <w:t xml:space="preserve"> </w:t>
      </w:r>
    </w:p>
    <w:p w:rsidR="004B532E" w:rsidRPr="00D60CAA" w:rsidRDefault="004B532E" w:rsidP="008C6334">
      <w:pPr>
        <w:tabs>
          <w:tab w:val="left" w:pos="567"/>
          <w:tab w:val="left" w:pos="709"/>
          <w:tab w:val="left" w:pos="851"/>
        </w:tabs>
        <w:spacing w:line="276" w:lineRule="auto"/>
        <w:ind w:left="0" w:right="-22" w:firstLine="567"/>
        <w:rPr>
          <w:rFonts w:eastAsia="Times New Roman"/>
          <w:b/>
          <w:bCs/>
          <w:i/>
          <w:lang w:eastAsia="lt-LT"/>
        </w:rPr>
      </w:pPr>
      <w:r w:rsidRPr="00D60CAA">
        <w:rPr>
          <w:rFonts w:eastAsia="Times New Roman"/>
          <w:b/>
          <w:bCs/>
          <w:i/>
          <w:lang w:eastAsia="lt-LT"/>
        </w:rPr>
        <w:t>Rezultato kriterijai 2-ajam programos tikslui:</w:t>
      </w:r>
    </w:p>
    <w:p w:rsidR="004B532E" w:rsidRPr="00CF540F" w:rsidRDefault="004B532E" w:rsidP="008C6334">
      <w:pPr>
        <w:pStyle w:val="ListParagraph"/>
        <w:numPr>
          <w:ilvl w:val="0"/>
          <w:numId w:val="7"/>
        </w:numPr>
        <w:tabs>
          <w:tab w:val="left" w:pos="567"/>
          <w:tab w:val="left" w:pos="709"/>
          <w:tab w:val="left" w:pos="851"/>
        </w:tabs>
        <w:spacing w:line="276" w:lineRule="auto"/>
        <w:ind w:left="0" w:right="-22" w:firstLine="567"/>
      </w:pPr>
      <w:r w:rsidRPr="00CF540F">
        <w:rPr>
          <w:lang w:eastAsia="lt-LT"/>
        </w:rPr>
        <w:t>Mokytojų metodinė veikla orientuota į mokytojų iniciatyvas, dėmesį problemų analizei, veiklos korekcijai, siekį ieškoti naujovių, bendradarbiauti su kolegomis, įgytos kitų neformaliojo švietimo mokyklų kolegų patirties taikymą ugdymo procese.  (Mokytojų, aktyviai dalyvaujančių   metodinėje veikloje, procentas).</w:t>
      </w:r>
      <w:r w:rsidRPr="00D60CAA">
        <w:rPr>
          <w:color w:val="FF0000"/>
        </w:rPr>
        <w:t xml:space="preserve"> </w:t>
      </w:r>
      <w:r w:rsidRPr="00CF540F">
        <w:t xml:space="preserve">Visiems mokytojams </w:t>
      </w:r>
      <w:r w:rsidR="00CF540F" w:rsidRPr="00CF540F">
        <w:t>buvo sudarytos sąlygos</w:t>
      </w:r>
      <w:r w:rsidRPr="00CF540F">
        <w:t xml:space="preserve"> reflektuoti savo darbą, ieškoti iškilusių problemų sprendimų, aptarti ir skleisti gerąją patirtį, plėtoti pedagoginę saviraišką siekiant ugdymo kokybės, </w:t>
      </w:r>
      <w:r w:rsidR="00CF540F" w:rsidRPr="00CF540F">
        <w:t>bet</w:t>
      </w:r>
      <w:r w:rsidRPr="00CF540F">
        <w:t xml:space="preserve"> metodinėje veikloje dalyva</w:t>
      </w:r>
      <w:r w:rsidR="00CF540F" w:rsidRPr="00CF540F">
        <w:t>vo</w:t>
      </w:r>
      <w:r w:rsidRPr="00CF540F">
        <w:t xml:space="preserve"> </w:t>
      </w:r>
      <w:r w:rsidR="00CF540F" w:rsidRPr="00CF540F">
        <w:t>80</w:t>
      </w:r>
      <w:r w:rsidRPr="00CF540F">
        <w:t>%</w:t>
      </w:r>
      <w:r w:rsidR="00CF540F" w:rsidRPr="00CF540F">
        <w:t xml:space="preserve"> mokytojų</w:t>
      </w:r>
      <w:r w:rsidRPr="00CF540F">
        <w:t xml:space="preserve">. </w:t>
      </w:r>
    </w:p>
    <w:p w:rsidR="004B532E" w:rsidRPr="00D00BC2" w:rsidRDefault="004B532E" w:rsidP="008C6334">
      <w:pPr>
        <w:pStyle w:val="ListParagraph"/>
        <w:numPr>
          <w:ilvl w:val="0"/>
          <w:numId w:val="7"/>
        </w:numPr>
        <w:tabs>
          <w:tab w:val="left" w:pos="567"/>
          <w:tab w:val="left" w:pos="709"/>
          <w:tab w:val="left" w:pos="851"/>
        </w:tabs>
        <w:spacing w:line="276" w:lineRule="auto"/>
        <w:ind w:left="0" w:right="-22" w:firstLine="567"/>
      </w:pPr>
      <w:r w:rsidRPr="006F6222">
        <w:t xml:space="preserve">Pedagoginių darbuotojų tobulinimasis nuoseklus ir efektyvus, paremtas savianalize, skatinimu ir susietas su ugdymo rezultatais. Mokykloje organizuojami metodiniai renginiai, kvalifikacijos kėlimo kursai, organizuojamos edukacinės išvykos. </w:t>
      </w:r>
      <w:r w:rsidRPr="006F6222">
        <w:rPr>
          <w:bCs/>
          <w:lang w:val="pt-BR"/>
        </w:rPr>
        <w:t xml:space="preserve">Pedagogų kompetencijos ugdomos, orientuojantis į kintantį mokytojo vaidmenį žinių visuomenėje. </w:t>
      </w:r>
      <w:r w:rsidRPr="006F6222">
        <w:t>(D</w:t>
      </w:r>
      <w:r w:rsidRPr="006F6222">
        <w:rPr>
          <w:bCs/>
        </w:rPr>
        <w:t>arbuotojų, kėlusių savo dalykinę ir profesinę kvalifikaciją, procentas).</w:t>
      </w:r>
      <w:r w:rsidRPr="006F6222">
        <w:t xml:space="preserve"> Žinių, įgūdžių, gebėjimų, konkurencingumo  įsivertinimo bei asmeninių savybių ir motyvų visuma lėmė darbuotojų, </w:t>
      </w:r>
      <w:r w:rsidRPr="006F6222">
        <w:rPr>
          <w:bCs/>
        </w:rPr>
        <w:t xml:space="preserve">kėlusių savo dalykinę ir profesinę kvalifikaciją, </w:t>
      </w:r>
      <w:r w:rsidRPr="006F6222">
        <w:t>tobulinusių socialines ir konceptualiąsias kompetencijas, būtinas darbo tikslams pasiekti,</w:t>
      </w:r>
      <w:r w:rsidRPr="006F6222">
        <w:rPr>
          <w:bCs/>
        </w:rPr>
        <w:t xml:space="preserve"> procentą </w:t>
      </w:r>
      <w:r w:rsidRPr="00D00BC2">
        <w:rPr>
          <w:bCs/>
        </w:rPr>
        <w:t xml:space="preserve">(planuota </w:t>
      </w:r>
      <w:r w:rsidRPr="00D00BC2">
        <w:t xml:space="preserve">80%., kėlė kvalifikaciją </w:t>
      </w:r>
      <w:r w:rsidR="00D00BC2" w:rsidRPr="00D00BC2">
        <w:t>9</w:t>
      </w:r>
      <w:r w:rsidRPr="00D00BC2">
        <w:t>5%).</w:t>
      </w:r>
    </w:p>
    <w:p w:rsidR="004B532E" w:rsidRPr="006F6222" w:rsidRDefault="004B532E" w:rsidP="008C6334">
      <w:pPr>
        <w:pStyle w:val="ListParagraph"/>
        <w:numPr>
          <w:ilvl w:val="0"/>
          <w:numId w:val="7"/>
        </w:numPr>
        <w:tabs>
          <w:tab w:val="left" w:pos="567"/>
          <w:tab w:val="left" w:pos="709"/>
          <w:tab w:val="left" w:pos="851"/>
        </w:tabs>
        <w:spacing w:line="276" w:lineRule="auto"/>
        <w:ind w:left="0" w:right="-22" w:firstLine="567"/>
      </w:pPr>
      <w:r w:rsidRPr="00271418">
        <w:t>Reguliarus Moksleivių namų būrelių veiklos pristatymas miesto visuomenei padidina informacijos apie mokyklos veiklą ir teikiamas paslaugas sklaidą. (Įvairaus pobūdžio renginių, parodų, edukacinių programų, akcijų, skirtų miesto visuomenei, skaičius)</w:t>
      </w:r>
      <w:r w:rsidRPr="00271418">
        <w:rPr>
          <w:bCs/>
        </w:rPr>
        <w:t>.</w:t>
      </w:r>
      <w:r w:rsidRPr="00D60CAA">
        <w:rPr>
          <w:color w:val="FF0000"/>
        </w:rPr>
        <w:t xml:space="preserve"> </w:t>
      </w:r>
      <w:r w:rsidRPr="006F6222">
        <w:t xml:space="preserve">Planuoti 35 renginiai, suorganizuoti </w:t>
      </w:r>
      <w:r w:rsidR="00271418" w:rsidRPr="006F6222">
        <w:t>4</w:t>
      </w:r>
      <w:r w:rsidRPr="006F6222">
        <w:t>4, t.y. 9 rengini</w:t>
      </w:r>
      <w:r w:rsidR="00271418" w:rsidRPr="006F6222">
        <w:t>ais</w:t>
      </w:r>
      <w:r w:rsidRPr="006F6222">
        <w:t xml:space="preserve"> daugiau. Visuomenei buvo pasiūlyt</w:t>
      </w:r>
      <w:r w:rsidR="006F6222" w:rsidRPr="006F6222">
        <w:t xml:space="preserve">a daug įdomių </w:t>
      </w:r>
      <w:r w:rsidRPr="006F6222">
        <w:t>edukacin</w:t>
      </w:r>
      <w:r w:rsidR="006F6222" w:rsidRPr="006F6222">
        <w:t>ių</w:t>
      </w:r>
      <w:r w:rsidRPr="006F6222">
        <w:t xml:space="preserve"> program</w:t>
      </w:r>
      <w:r w:rsidR="006F6222" w:rsidRPr="006F6222">
        <w:t>ų</w:t>
      </w:r>
      <w:r w:rsidRPr="006F6222">
        <w:t xml:space="preserve">, išplėtotos įvairios mokinių patirties bei pasiekimų neformaliojo švietimo mokykloje sklaidos formos. </w:t>
      </w:r>
    </w:p>
    <w:p w:rsidR="004B532E" w:rsidRPr="00D60CAA" w:rsidRDefault="004B532E" w:rsidP="008C6334">
      <w:pPr>
        <w:tabs>
          <w:tab w:val="left" w:pos="567"/>
          <w:tab w:val="left" w:pos="851"/>
        </w:tabs>
        <w:spacing w:line="276" w:lineRule="auto"/>
        <w:ind w:left="0" w:right="-22" w:firstLine="567"/>
        <w:rPr>
          <w:rFonts w:eastAsia="Times New Roman"/>
          <w:b/>
          <w:bCs/>
          <w:i/>
          <w:lang w:eastAsia="lt-LT"/>
        </w:rPr>
      </w:pPr>
      <w:r w:rsidRPr="00D60CAA">
        <w:rPr>
          <w:rFonts w:eastAsia="Times New Roman"/>
          <w:b/>
          <w:bCs/>
          <w:i/>
          <w:lang w:eastAsia="lt-LT"/>
        </w:rPr>
        <w:t xml:space="preserve"> Rezultato kriterijai 3-iajam programos tikslui:</w:t>
      </w:r>
    </w:p>
    <w:p w:rsidR="004B532E" w:rsidRPr="006F6222" w:rsidRDefault="004B532E" w:rsidP="008C6334">
      <w:pPr>
        <w:pStyle w:val="ListParagraph"/>
        <w:numPr>
          <w:ilvl w:val="0"/>
          <w:numId w:val="8"/>
        </w:numPr>
        <w:tabs>
          <w:tab w:val="left" w:pos="567"/>
          <w:tab w:val="left" w:pos="851"/>
        </w:tabs>
        <w:spacing w:line="276" w:lineRule="auto"/>
        <w:ind w:left="0" w:right="-22" w:firstLine="567"/>
      </w:pPr>
      <w:r w:rsidRPr="006F6222">
        <w:t>Išorinė mokyklinė aplinka taip pat kaip ir vidinė daro reikšmingą įtaką ugdytinių dvasinei brandai – fiziniam vystymuisi, emocinei savijautai, mokymosi motyvacijai, bendravimo ir bendradarbiavimo poreikių realizavimui, sveikatos gerinimui, estetiniam ugdymui. (Išplėtotų edukacinių aplinkų skaičius)</w:t>
      </w:r>
      <w:r w:rsidRPr="006F6222">
        <w:rPr>
          <w:bCs/>
        </w:rPr>
        <w:t>.</w:t>
      </w:r>
      <w:r w:rsidRPr="006F6222">
        <w:t xml:space="preserve"> Siejant ugdymo turinį su gyvenimo praktika,  dėmesys skirtas </w:t>
      </w:r>
      <w:r w:rsidR="006F6222" w:rsidRPr="006F6222">
        <w:t>3</w:t>
      </w:r>
      <w:r w:rsidRPr="006F6222">
        <w:t xml:space="preserve"> tikslingų edukacinių aplinkų ugdymo procese sudarymui netradicinių užsiėmimų metu, vykdant įvairius projektus.</w:t>
      </w:r>
    </w:p>
    <w:p w:rsidR="004B532E" w:rsidRPr="00AD1413" w:rsidRDefault="004B532E" w:rsidP="008C6334">
      <w:pPr>
        <w:pStyle w:val="ListParagraph"/>
        <w:numPr>
          <w:ilvl w:val="0"/>
          <w:numId w:val="8"/>
        </w:numPr>
        <w:tabs>
          <w:tab w:val="left" w:pos="310"/>
          <w:tab w:val="left" w:pos="567"/>
          <w:tab w:val="left" w:pos="851"/>
        </w:tabs>
        <w:spacing w:after="200" w:line="276" w:lineRule="auto"/>
        <w:ind w:left="0" w:right="-22" w:firstLine="567"/>
        <w:rPr>
          <w:bCs/>
        </w:rPr>
      </w:pPr>
      <w:r w:rsidRPr="006F6222">
        <w:rPr>
          <w:bCs/>
        </w:rPr>
        <w:t xml:space="preserve">Specialiosios lėšos užtikrina tinkamą mokyklos materialinės bazės funkcionavimą,  ugdymo proceso aprūpinimą reikalingomis priemonėmis ir paslaugomis, tinkamą ugdymui aplinkų </w:t>
      </w:r>
      <w:r w:rsidRPr="006F6222">
        <w:rPr>
          <w:bCs/>
        </w:rPr>
        <w:lastRenderedPageBreak/>
        <w:t>kūrimą. Specialiųjų lėšų (atlyginimo už teikiamas neformaliojo švietimo paslaugas) metinės sąmatos plano įvykdymas (procentais).</w:t>
      </w:r>
      <w:r w:rsidRPr="006F6222">
        <w:t xml:space="preserve"> Metinės sąmatos planas </w:t>
      </w:r>
      <w:r w:rsidR="00AD1413" w:rsidRPr="00AD1413">
        <w:t>neįvykdytas 4</w:t>
      </w:r>
      <w:r w:rsidRPr="00AD1413">
        <w:t xml:space="preserve"> </w:t>
      </w:r>
      <w:r w:rsidR="00AD1413" w:rsidRPr="00AD1413">
        <w:t>800</w:t>
      </w:r>
      <w:r w:rsidRPr="00AD1413">
        <w:t xml:space="preserve"> Eur. </w:t>
      </w:r>
      <w:r w:rsidR="00AD1413" w:rsidRPr="00AD1413">
        <w:t>362 mokiniams pasirinkus programų finansavimą „Mokinio krepšelio“ principu, mokykla negavo pajamų apie 25,5</w:t>
      </w:r>
      <w:r w:rsidR="00AD1413" w:rsidRPr="00AD1413">
        <w:rPr>
          <w:sz w:val="22"/>
          <w:szCs w:val="22"/>
        </w:rPr>
        <w:t>%</w:t>
      </w:r>
      <w:r w:rsidR="00AD1413" w:rsidRPr="00AD1413">
        <w:t xml:space="preserve"> . </w:t>
      </w:r>
      <w:r w:rsidRPr="00AD1413">
        <w:t xml:space="preserve">Metinė sąmata įvykdyta </w:t>
      </w:r>
      <w:r w:rsidR="00AD1413" w:rsidRPr="00AD1413">
        <w:t xml:space="preserve">74,5 </w:t>
      </w:r>
      <w:r w:rsidRPr="00AD1413">
        <w:t>%.</w:t>
      </w:r>
    </w:p>
    <w:p w:rsidR="004B532E" w:rsidRPr="0091344A" w:rsidRDefault="004B532E" w:rsidP="008C6334">
      <w:pPr>
        <w:pStyle w:val="ListParagraph"/>
        <w:numPr>
          <w:ilvl w:val="0"/>
          <w:numId w:val="8"/>
        </w:numPr>
        <w:tabs>
          <w:tab w:val="left" w:pos="567"/>
          <w:tab w:val="left" w:pos="851"/>
        </w:tabs>
        <w:spacing w:line="276" w:lineRule="auto"/>
        <w:ind w:left="0" w:right="-22" w:firstLine="567"/>
      </w:pPr>
      <w:r w:rsidRPr="0091344A">
        <w:t xml:space="preserve">Užtikrinti  švietimo patogumai - techninių ir organizacinių priemonių visuma, skirta neformaliojo švietimo tikslams įgyvendinti, lemianti švietimo proceso dalyvių gerovę fiziniu, psichiniu, dvasiniu, intelektiniu, emociniu ir socialiniu požiūriais. (Suremontuotų, atnaujintų mokomųjų  kabinetų, kitų edukacinių ir ugdymo(si) erdvių skaičius). </w:t>
      </w:r>
      <w:r w:rsidR="0091344A" w:rsidRPr="0091344A">
        <w:t>Negavus lėšų mokyklos pasiruošimui naujiems mokslo metams, padarytas kosmetinis remontas visuose 4 mokyklos korpusuose: išdažytos visų kabinetų durys, laiptinių ir tualetų grindys. Nevykdant sąmatos daug atlikta su labai mažomis sąnaudomis.</w:t>
      </w:r>
    </w:p>
    <w:p w:rsidR="004B532E" w:rsidRPr="00D60CAA" w:rsidRDefault="004B532E" w:rsidP="008C6334">
      <w:pPr>
        <w:pStyle w:val="ListParagraph"/>
        <w:keepNext/>
        <w:tabs>
          <w:tab w:val="left" w:pos="-360"/>
          <w:tab w:val="num" w:pos="426"/>
          <w:tab w:val="left" w:pos="567"/>
          <w:tab w:val="left" w:pos="851"/>
        </w:tabs>
        <w:spacing w:line="276" w:lineRule="auto"/>
        <w:ind w:left="0" w:right="-22" w:firstLine="567"/>
        <w:outlineLvl w:val="1"/>
        <w:rPr>
          <w:rFonts w:eastAsia="Times New Roman"/>
          <w:b/>
          <w:bCs/>
          <w:lang w:eastAsia="lt-LT"/>
        </w:rPr>
      </w:pPr>
      <w:r w:rsidRPr="00D60CAA">
        <w:rPr>
          <w:rFonts w:eastAsia="Times New Roman"/>
          <w:b/>
          <w:bCs/>
          <w:lang w:eastAsia="lt-LT"/>
        </w:rPr>
        <w:t xml:space="preserve">Produkto kriterijai </w:t>
      </w:r>
    </w:p>
    <w:p w:rsidR="004B532E" w:rsidRPr="00D60CAA" w:rsidRDefault="004B532E" w:rsidP="008C6334">
      <w:pPr>
        <w:pStyle w:val="ListParagraph"/>
        <w:keepNext/>
        <w:tabs>
          <w:tab w:val="left" w:pos="-360"/>
          <w:tab w:val="num" w:pos="426"/>
          <w:tab w:val="left" w:pos="567"/>
          <w:tab w:val="left" w:pos="851"/>
        </w:tabs>
        <w:spacing w:line="276" w:lineRule="auto"/>
        <w:ind w:left="0" w:right="-22" w:firstLine="567"/>
        <w:outlineLvl w:val="1"/>
        <w:rPr>
          <w:rFonts w:eastAsia="Times New Roman"/>
          <w:b/>
          <w:bCs/>
          <w:lang w:eastAsia="lt-LT"/>
        </w:rPr>
      </w:pPr>
      <w:r w:rsidRPr="00D60CAA">
        <w:rPr>
          <w:rFonts w:eastAsia="Times New Roman"/>
          <w:b/>
          <w:bCs/>
          <w:lang w:eastAsia="lt-LT"/>
        </w:rPr>
        <w:t>1-ojo programos tikslo:</w:t>
      </w:r>
    </w:p>
    <w:p w:rsidR="004B532E" w:rsidRPr="00D60CAA" w:rsidRDefault="004B532E" w:rsidP="008C6334">
      <w:pPr>
        <w:pStyle w:val="ListParagraph"/>
        <w:keepNext/>
        <w:tabs>
          <w:tab w:val="left" w:pos="284"/>
          <w:tab w:val="left" w:pos="567"/>
          <w:tab w:val="left" w:pos="851"/>
        </w:tabs>
        <w:spacing w:line="276" w:lineRule="auto"/>
        <w:ind w:left="0" w:right="-22" w:firstLine="567"/>
      </w:pPr>
      <w:r w:rsidRPr="00D60CAA">
        <w:rPr>
          <w:rFonts w:eastAsia="Times New Roman"/>
          <w:b/>
          <w:bCs/>
          <w:i/>
          <w:lang w:eastAsia="lt-LT"/>
        </w:rPr>
        <w:t xml:space="preserve"> Pirmam uždaviniui:</w:t>
      </w:r>
    </w:p>
    <w:p w:rsidR="004B532E" w:rsidRPr="00AD6DF5" w:rsidRDefault="004B532E" w:rsidP="008C6334">
      <w:pPr>
        <w:tabs>
          <w:tab w:val="left" w:pos="567"/>
        </w:tabs>
        <w:spacing w:line="276" w:lineRule="auto"/>
        <w:ind w:left="0" w:right="-22" w:firstLine="567"/>
      </w:pPr>
      <w:r w:rsidRPr="00AD6DF5">
        <w:t>Sudarytos galimybės tėvams ir vaikams pasirinkti neformaliojo vaikų švietimo programas pagal pomėgius, poreikius, norimas ugdyti kompetencijas.</w:t>
      </w:r>
      <w:r w:rsidRPr="00AD6DF5">
        <w:rPr>
          <w:bCs/>
          <w:lang w:eastAsia="lt-LT"/>
        </w:rPr>
        <w:t xml:space="preserve"> (</w:t>
      </w:r>
      <w:r w:rsidRPr="00AD6DF5">
        <w:rPr>
          <w:noProof/>
        </w:rPr>
        <w:t xml:space="preserve">Parengtų mokytojų ir aprobuotų  metodinėse grupėse bei patvirtintų mokyklos direktoriaus </w:t>
      </w:r>
      <w:r w:rsidRPr="00AD6DF5">
        <w:rPr>
          <w:bCs/>
          <w:lang w:eastAsia="lt-LT"/>
        </w:rPr>
        <w:t>programų skaičius).</w:t>
      </w:r>
      <w:r w:rsidRPr="00AD6DF5">
        <w:t xml:space="preserve"> Ugdymo (si) poreikių tenkinimui  parengta </w:t>
      </w:r>
      <w:r w:rsidR="00AD6DF5" w:rsidRPr="00AD6DF5">
        <w:t>23 NVŠ</w:t>
      </w:r>
      <w:r w:rsidRPr="00AD6DF5">
        <w:t xml:space="preserve"> programo</w:t>
      </w:r>
      <w:r w:rsidR="00AD6DF5" w:rsidRPr="00AD6DF5">
        <w:t>s, atitinkančios</w:t>
      </w:r>
      <w:r w:rsidRPr="00AD6DF5">
        <w:t xml:space="preserve"> </w:t>
      </w:r>
      <w:r w:rsidR="00AD6DF5" w:rsidRPr="00AD6DF5">
        <w:t>panevėžio miesto savivaldybės neformaliojo vaikų švietimo teikėjų ir jų programų atitikties reikalavimams vertinimo tvarkos apraše nurodytus kriterijus. U</w:t>
      </w:r>
      <w:r w:rsidRPr="00AD6DF5">
        <w:t>gdymo turiny</w:t>
      </w:r>
      <w:r w:rsidR="00AD6DF5" w:rsidRPr="00AD6DF5">
        <w:t>je</w:t>
      </w:r>
      <w:r w:rsidRPr="00AD6DF5">
        <w:t xml:space="preserve"> skirtas dėmesys neformaliojo vaikų švietimo paslaugų ir ugdymo(si) sąlygų gerinimo susiejimui su programų įgyvendinimu</w:t>
      </w:r>
      <w:r w:rsidR="00AD6DF5" w:rsidRPr="00AD6DF5">
        <w:t>.</w:t>
      </w:r>
      <w:r w:rsidRPr="00AD6DF5">
        <w:t xml:space="preserve"> </w:t>
      </w:r>
    </w:p>
    <w:p w:rsidR="004B532E" w:rsidRPr="00D60CAA" w:rsidRDefault="004B532E" w:rsidP="008C6334">
      <w:pPr>
        <w:pStyle w:val="ListParagraph"/>
        <w:keepNext/>
        <w:tabs>
          <w:tab w:val="left" w:pos="567"/>
          <w:tab w:val="left" w:pos="851"/>
        </w:tabs>
        <w:spacing w:line="276" w:lineRule="auto"/>
        <w:ind w:left="0" w:right="-22" w:firstLine="567"/>
        <w:rPr>
          <w:rFonts w:eastAsia="Times New Roman"/>
          <w:b/>
          <w:bCs/>
          <w:i/>
          <w:lang w:eastAsia="lt-LT"/>
        </w:rPr>
      </w:pPr>
      <w:r w:rsidRPr="00D60CAA">
        <w:rPr>
          <w:rFonts w:eastAsia="Times New Roman"/>
          <w:b/>
          <w:bCs/>
          <w:i/>
          <w:lang w:eastAsia="lt-LT"/>
        </w:rPr>
        <w:t xml:space="preserve"> Antram uždaviniui:</w:t>
      </w:r>
    </w:p>
    <w:p w:rsidR="004B532E" w:rsidRPr="00C14B80" w:rsidRDefault="004B532E" w:rsidP="008C6334">
      <w:pPr>
        <w:pStyle w:val="ListParagraph"/>
        <w:keepNext/>
        <w:numPr>
          <w:ilvl w:val="1"/>
          <w:numId w:val="9"/>
        </w:numPr>
        <w:tabs>
          <w:tab w:val="num" w:pos="426"/>
          <w:tab w:val="left" w:pos="567"/>
          <w:tab w:val="left" w:pos="851"/>
        </w:tabs>
        <w:spacing w:line="276" w:lineRule="auto"/>
        <w:ind w:left="0" w:right="-22" w:firstLine="567"/>
        <w:rPr>
          <w:rFonts w:eastAsia="Times New Roman"/>
          <w:b/>
          <w:bCs/>
          <w:i/>
          <w:lang w:eastAsia="lt-LT"/>
        </w:rPr>
      </w:pPr>
      <w:r w:rsidRPr="00C14B80">
        <w:t>Pasitelkus vietos bendruomenę ir socialinius partnerius, išplėtotos galimybės rūpintis mokinių socializacija, įtraukiant į aktyvią veiklą ir socialinę atskirtį patiriančius ir gabius bei talentingus vaikus. Sudarytos sąlygos mokinių dalyvavimui įvairiuose mokyklos renginiuose, socializacijos programose.</w:t>
      </w:r>
      <w:r w:rsidRPr="00C14B80">
        <w:rPr>
          <w:bCs/>
          <w:lang w:eastAsia="lt-LT"/>
        </w:rPr>
        <w:t xml:space="preserve"> (</w:t>
      </w:r>
      <w:r w:rsidRPr="00C14B80">
        <w:rPr>
          <w:noProof/>
        </w:rPr>
        <w:t xml:space="preserve">Suorganizuotų renginių </w:t>
      </w:r>
      <w:r w:rsidRPr="00C14B80">
        <w:rPr>
          <w:bCs/>
          <w:lang w:eastAsia="lt-LT"/>
        </w:rPr>
        <w:t>skaičius).</w:t>
      </w:r>
      <w:r w:rsidRPr="00C14B80">
        <w:t xml:space="preserve"> Suorganizuota </w:t>
      </w:r>
      <w:r w:rsidR="00C14B80" w:rsidRPr="00C14B80">
        <w:t>3</w:t>
      </w:r>
      <w:r w:rsidRPr="00C14B80">
        <w:t xml:space="preserve"> renginiais daugiau, nei planuota (planuot</w:t>
      </w:r>
      <w:r w:rsidR="00C14B80" w:rsidRPr="00C14B80">
        <w:t>a</w:t>
      </w:r>
      <w:r w:rsidRPr="00C14B80">
        <w:t xml:space="preserve"> </w:t>
      </w:r>
      <w:r w:rsidR="00C14B80" w:rsidRPr="00C14B80">
        <w:t>60</w:t>
      </w:r>
      <w:r w:rsidRPr="00C14B80">
        <w:t xml:space="preserve">, įvykdyta – </w:t>
      </w:r>
      <w:r w:rsidR="00C14B80" w:rsidRPr="00C14B80">
        <w:t>63</w:t>
      </w:r>
      <w:r w:rsidRPr="00C14B80">
        <w:t>). Ugdymo procesas organizuojamas šiuolaikiškai, kūrybiškai, patrauklus mokiniams. Proporcingai didėjo ir mokinių, dalyvavusių įvairiuose renginiuose, skaičius  (planuota pritraukti 3500 mokinių, dalyvavo -</w:t>
      </w:r>
      <w:r w:rsidR="00C14B80" w:rsidRPr="00C14B80">
        <w:t>4099</w:t>
      </w:r>
      <w:r w:rsidRPr="00C14B80">
        <w:t>).</w:t>
      </w:r>
    </w:p>
    <w:p w:rsidR="004B532E" w:rsidRPr="00D60CAA" w:rsidRDefault="004B532E" w:rsidP="008C6334">
      <w:pPr>
        <w:pStyle w:val="ListParagraph"/>
        <w:keepNext/>
        <w:tabs>
          <w:tab w:val="left" w:pos="567"/>
          <w:tab w:val="left" w:pos="851"/>
        </w:tabs>
        <w:spacing w:line="276" w:lineRule="auto"/>
        <w:ind w:left="0" w:right="-22" w:firstLine="567"/>
        <w:rPr>
          <w:rFonts w:eastAsia="Times New Roman"/>
          <w:b/>
          <w:bCs/>
          <w:i/>
          <w:lang w:eastAsia="lt-LT"/>
        </w:rPr>
      </w:pPr>
      <w:r w:rsidRPr="00D60CAA">
        <w:rPr>
          <w:rFonts w:eastAsia="Times New Roman"/>
          <w:b/>
          <w:bCs/>
          <w:i/>
          <w:lang w:eastAsia="lt-LT"/>
        </w:rPr>
        <w:t>Trečiam uždaviniui:</w:t>
      </w:r>
    </w:p>
    <w:p w:rsidR="004B532E" w:rsidRPr="008F5BE7" w:rsidRDefault="004B532E" w:rsidP="008C6334">
      <w:pPr>
        <w:pStyle w:val="ListParagraph"/>
        <w:numPr>
          <w:ilvl w:val="2"/>
          <w:numId w:val="9"/>
        </w:numPr>
        <w:tabs>
          <w:tab w:val="left" w:pos="567"/>
          <w:tab w:val="num" w:pos="851"/>
        </w:tabs>
        <w:spacing w:line="276" w:lineRule="auto"/>
        <w:ind w:left="0" w:right="-22" w:firstLine="567"/>
      </w:pPr>
      <w:r w:rsidRPr="008F5BE7">
        <w:rPr>
          <w:lang w:eastAsia="lt-LT"/>
        </w:rPr>
        <w:t>Projektinės veiklos organizavimas ugdymo procese yra galimybė mokytis spręsti naujas problemas, naudojantis papildomais ištekliais ir bendradarbiauti su kitokiais žmonėmis, ne tik su tais, su kuriais susiduria mokiniai ir mokytojai kasdien. Parengti ir įgyvendinti  įvairūs projektai,  vaikų vasaros užimtumo programos sudaro galimybes plėtoti naujus veiklos būdus, normas ir santykius. (Parengtų ir vykdytų projektų skaičius).</w:t>
      </w:r>
      <w:r w:rsidRPr="008F5BE7">
        <w:rPr>
          <w:bCs/>
          <w:lang w:eastAsia="lt-LT"/>
        </w:rPr>
        <w:t xml:space="preserve"> Kaip ir planuota, p</w:t>
      </w:r>
      <w:r w:rsidRPr="008F5BE7">
        <w:t xml:space="preserve">arengti ir vykdyti </w:t>
      </w:r>
      <w:r w:rsidR="008F5BE7" w:rsidRPr="008F5BE7">
        <w:t>4</w:t>
      </w:r>
      <w:r w:rsidRPr="008F5BE7">
        <w:t xml:space="preserve"> projektai. Moksleivių namų vykdomos ugdomosios sporto, aktyvaus poilsio, sveikos gyvensenos, meninio ugdymo bei vaikų socializacijos vasarą bei per visus metus programos padeda spęsti </w:t>
      </w:r>
      <w:r w:rsidRPr="008F5BE7">
        <w:rPr>
          <w:bCs/>
        </w:rPr>
        <w:t>vaikų sveikatos stiprinimo ir sveikos gyvensenos ugdymo</w:t>
      </w:r>
      <w:r w:rsidRPr="008F5BE7">
        <w:t>, meninės svairaškos, vaikų vasaros užimtumo problemas.</w:t>
      </w:r>
    </w:p>
    <w:p w:rsidR="004B532E" w:rsidRPr="00D60CAA" w:rsidRDefault="004B532E" w:rsidP="008C6334">
      <w:pPr>
        <w:pStyle w:val="ListParagraph"/>
        <w:keepNext/>
        <w:tabs>
          <w:tab w:val="left" w:pos="-360"/>
          <w:tab w:val="left" w:pos="567"/>
          <w:tab w:val="left" w:pos="851"/>
        </w:tabs>
        <w:spacing w:line="276" w:lineRule="auto"/>
        <w:ind w:left="0" w:right="-22" w:firstLine="567"/>
        <w:outlineLvl w:val="1"/>
        <w:rPr>
          <w:rFonts w:eastAsia="Times New Roman"/>
          <w:b/>
          <w:bCs/>
          <w:lang w:eastAsia="lt-LT"/>
        </w:rPr>
      </w:pPr>
      <w:r w:rsidRPr="00D60CAA">
        <w:rPr>
          <w:rFonts w:eastAsia="Times New Roman"/>
          <w:b/>
          <w:bCs/>
          <w:lang w:eastAsia="lt-LT"/>
        </w:rPr>
        <w:lastRenderedPageBreak/>
        <w:t>2-ojo programos tikslo:</w:t>
      </w:r>
    </w:p>
    <w:p w:rsidR="004B532E" w:rsidRPr="00D60CAA" w:rsidRDefault="004B532E" w:rsidP="008C6334">
      <w:pPr>
        <w:pStyle w:val="ListParagraph"/>
        <w:keepNext/>
        <w:tabs>
          <w:tab w:val="left" w:pos="567"/>
          <w:tab w:val="left" w:pos="851"/>
        </w:tabs>
        <w:spacing w:line="276" w:lineRule="auto"/>
        <w:ind w:left="0" w:right="-22" w:firstLine="567"/>
      </w:pPr>
      <w:r w:rsidRPr="00D60CAA">
        <w:rPr>
          <w:rFonts w:eastAsia="Times New Roman"/>
          <w:b/>
          <w:bCs/>
          <w:i/>
          <w:lang w:eastAsia="lt-LT"/>
        </w:rPr>
        <w:t xml:space="preserve"> Pirmam uždaviniui:</w:t>
      </w:r>
    </w:p>
    <w:p w:rsidR="004B532E" w:rsidRPr="008F5BE7" w:rsidRDefault="004B532E" w:rsidP="008C6334">
      <w:pPr>
        <w:pStyle w:val="ListParagraph"/>
        <w:numPr>
          <w:ilvl w:val="1"/>
          <w:numId w:val="6"/>
        </w:numPr>
        <w:tabs>
          <w:tab w:val="num" w:pos="0"/>
          <w:tab w:val="left" w:pos="567"/>
          <w:tab w:val="left" w:pos="851"/>
        </w:tabs>
        <w:spacing w:line="276" w:lineRule="auto"/>
        <w:ind w:left="0" w:right="-22" w:firstLine="567"/>
      </w:pPr>
      <w:r w:rsidRPr="008F5BE7">
        <w:rPr>
          <w:lang w:eastAsia="lt-LT"/>
        </w:rPr>
        <w:t xml:space="preserve">Nustatyta aiški mokytojų veiklos analizės ir įsivertinimo tvarka, padedanti kiekvienam mokytojui analizuoti ir įsivertinti savo veiklą, nusimatyti tobulėjimo kryptis. (Mokytojų, parengusių pedagoginės veiklos analizę ir aprobavusių ją metodinėje grupėje, procentas – 100%). </w:t>
      </w:r>
      <w:r w:rsidRPr="008F5BE7">
        <w:t>Analizuodami savo veiklą, mokytojai profesionaliau atlieka savo pareigas, užtikrina tinkamą darbo kokybę ir kultūrą, pasidalina gerąja patirtimi organizuojant ir vedant užsiėmimus.</w:t>
      </w:r>
    </w:p>
    <w:p w:rsidR="004B532E" w:rsidRPr="00D60CAA" w:rsidRDefault="004B532E" w:rsidP="008C6334">
      <w:pPr>
        <w:pStyle w:val="ListParagraph"/>
        <w:keepNext/>
        <w:tabs>
          <w:tab w:val="left" w:pos="567"/>
          <w:tab w:val="left" w:pos="851"/>
          <w:tab w:val="num" w:pos="1440"/>
        </w:tabs>
        <w:spacing w:line="276" w:lineRule="auto"/>
        <w:ind w:left="0" w:right="-22" w:firstLine="567"/>
        <w:rPr>
          <w:rFonts w:eastAsia="Times New Roman"/>
          <w:b/>
          <w:bCs/>
          <w:i/>
          <w:lang w:eastAsia="lt-LT"/>
        </w:rPr>
      </w:pPr>
      <w:r w:rsidRPr="00D60CAA">
        <w:rPr>
          <w:rFonts w:eastAsia="Times New Roman"/>
          <w:b/>
          <w:bCs/>
          <w:i/>
          <w:lang w:eastAsia="lt-LT"/>
        </w:rPr>
        <w:t>Antram uždaviniui:</w:t>
      </w:r>
    </w:p>
    <w:p w:rsidR="004B532E" w:rsidRPr="009F604B" w:rsidRDefault="004B532E" w:rsidP="008C6334">
      <w:pPr>
        <w:pStyle w:val="ListParagraph"/>
        <w:numPr>
          <w:ilvl w:val="1"/>
          <w:numId w:val="10"/>
        </w:numPr>
        <w:shd w:val="clear" w:color="auto" w:fill="FFFFFF"/>
        <w:tabs>
          <w:tab w:val="num" w:pos="426"/>
          <w:tab w:val="left" w:pos="567"/>
          <w:tab w:val="left" w:pos="851"/>
        </w:tabs>
        <w:spacing w:line="276" w:lineRule="auto"/>
        <w:ind w:left="0" w:right="-22" w:firstLine="567"/>
      </w:pPr>
      <w:r w:rsidRPr="009F604B">
        <w:rPr>
          <w:lang w:eastAsia="lt-LT"/>
        </w:rPr>
        <w:t>Darbuotojų mokymai ir kvalifikacijos kėlimas yra nuolatinis procesas, t.y. juos nuolat reikia skatinti tobulėjimui. Apmokami seminarai, kursai yra motyvas skatinti darbuotojų kvalifikaciją. (Numatytų  lėšų mokyklos bendruomenės švietimui ir mokymui, kvalifikacijos kėlimui įsis</w:t>
      </w:r>
      <w:r w:rsidR="009F604B">
        <w:rPr>
          <w:lang w:eastAsia="lt-LT"/>
        </w:rPr>
        <w:t>a</w:t>
      </w:r>
      <w:r w:rsidRPr="009F604B">
        <w:rPr>
          <w:lang w:eastAsia="lt-LT"/>
        </w:rPr>
        <w:t>vinimas (procentais).</w:t>
      </w:r>
      <w:r w:rsidRPr="009F604B">
        <w:t xml:space="preserve"> Visos lėšos (100%), numatytos 201</w:t>
      </w:r>
      <w:r w:rsidR="009F604B" w:rsidRPr="009F604B">
        <w:t>6</w:t>
      </w:r>
      <w:r w:rsidRPr="009F604B">
        <w:t xml:space="preserve"> metų sąmatoje darbuotojų kvalifikacijai kelti, įsisavintos. Iš viso įsisavinta </w:t>
      </w:r>
      <w:r w:rsidR="009F604B" w:rsidRPr="009F604B">
        <w:t>1,5 tūkst.</w:t>
      </w:r>
      <w:r w:rsidRPr="009F604B">
        <w:t xml:space="preserve"> </w:t>
      </w:r>
      <w:r w:rsidR="009F604B" w:rsidRPr="009F604B">
        <w:t>e</w:t>
      </w:r>
      <w:r w:rsidRPr="009F604B">
        <w:t>ur</w:t>
      </w:r>
      <w:r w:rsidR="009F604B" w:rsidRPr="009F604B">
        <w:t>ų</w:t>
      </w:r>
      <w:r w:rsidRPr="009F604B">
        <w:t xml:space="preserve"> spec. lėšų (</w:t>
      </w:r>
      <w:r w:rsidR="009F604B" w:rsidRPr="009F604B">
        <w:t>100</w:t>
      </w:r>
      <w:r w:rsidRPr="009F604B">
        <w:t xml:space="preserve"> %). Mokytojai sėkmingai pritaikė seminaruose įgytas žinias</w:t>
      </w:r>
      <w:r w:rsidR="009F604B">
        <w:t>, labjau susitelkė mokyklos bendruomenė.</w:t>
      </w:r>
    </w:p>
    <w:p w:rsidR="004B532E" w:rsidRPr="00D60CAA" w:rsidRDefault="004B532E" w:rsidP="008C6334">
      <w:pPr>
        <w:pStyle w:val="ListParagraph"/>
        <w:keepNext/>
        <w:tabs>
          <w:tab w:val="left" w:pos="567"/>
          <w:tab w:val="left" w:pos="851"/>
          <w:tab w:val="num" w:pos="1440"/>
        </w:tabs>
        <w:spacing w:line="276" w:lineRule="auto"/>
        <w:ind w:left="0" w:right="-22" w:firstLine="567"/>
        <w:rPr>
          <w:rFonts w:eastAsia="Times New Roman"/>
          <w:b/>
          <w:bCs/>
          <w:i/>
          <w:lang w:eastAsia="lt-LT"/>
        </w:rPr>
      </w:pPr>
      <w:r w:rsidRPr="00D60CAA">
        <w:rPr>
          <w:rFonts w:eastAsia="Times New Roman"/>
          <w:b/>
          <w:bCs/>
          <w:i/>
          <w:lang w:eastAsia="lt-LT"/>
        </w:rPr>
        <w:t>Trečiam uždaviniui:</w:t>
      </w:r>
    </w:p>
    <w:p w:rsidR="004B532E" w:rsidRPr="00EE2737" w:rsidRDefault="004B532E" w:rsidP="008C6334">
      <w:pPr>
        <w:pStyle w:val="ListParagraph"/>
        <w:numPr>
          <w:ilvl w:val="2"/>
          <w:numId w:val="10"/>
        </w:numPr>
        <w:shd w:val="clear" w:color="auto" w:fill="FFFFFF"/>
        <w:tabs>
          <w:tab w:val="clear" w:pos="786"/>
          <w:tab w:val="num" w:pos="0"/>
          <w:tab w:val="left" w:pos="567"/>
          <w:tab w:val="left" w:pos="851"/>
        </w:tabs>
        <w:spacing w:line="276" w:lineRule="auto"/>
        <w:ind w:left="0" w:right="-22" w:firstLine="567"/>
      </w:pPr>
      <w:r w:rsidRPr="00EE2737">
        <w:rPr>
          <w:bCs/>
          <w:lang w:eastAsia="lt-LT"/>
        </w:rPr>
        <w:t>Glaudus bendradarbiavimas su įvairiomis Panevėžio miesto ir kitų miestų švietimo ir kultūros institucijomis padidina galimybės rengti bendrus renginius, projektus. (</w:t>
      </w:r>
      <w:r w:rsidRPr="00EE2737">
        <w:rPr>
          <w:lang w:eastAsia="lt-LT"/>
        </w:rPr>
        <w:t xml:space="preserve">Pasirašytų bendradarbiavimo sutarčių su socialiniais partneriais skaičius). Planuotos 4, pasirašytos </w:t>
      </w:r>
      <w:r w:rsidR="00EE2737" w:rsidRPr="00EE2737">
        <w:rPr>
          <w:lang w:eastAsia="lt-LT"/>
        </w:rPr>
        <w:t>3</w:t>
      </w:r>
      <w:r w:rsidRPr="00D60CAA">
        <w:rPr>
          <w:color w:val="FF0000"/>
        </w:rPr>
        <w:t xml:space="preserve"> </w:t>
      </w:r>
      <w:r w:rsidRPr="00EE2737">
        <w:t>bendradarbiavimo sutartys.  Moksleivių namų mokini</w:t>
      </w:r>
      <w:r w:rsidR="00104BC9">
        <w:t>ai turėjo galimybę</w:t>
      </w:r>
      <w:r w:rsidRPr="00EE2737">
        <w:t xml:space="preserve"> dalyva</w:t>
      </w:r>
      <w:r w:rsidR="00104BC9">
        <w:t>uti</w:t>
      </w:r>
      <w:r w:rsidRPr="00EE2737">
        <w:t xml:space="preserve"> partnerių organizuojamuose renginiuose</w:t>
      </w:r>
      <w:r w:rsidR="00104BC9">
        <w:t>.</w:t>
      </w:r>
      <w:r w:rsidRPr="00EE2737">
        <w:t xml:space="preserve"> </w:t>
      </w:r>
      <w:r w:rsidR="00104BC9">
        <w:t>M</w:t>
      </w:r>
      <w:r w:rsidRPr="00EE2737">
        <w:t>okinių saviraiškos galimyb</w:t>
      </w:r>
      <w:r w:rsidR="00104BC9">
        <w:t>ės beveik atitiko institucijos poreikius.</w:t>
      </w:r>
    </w:p>
    <w:p w:rsidR="004B532E" w:rsidRPr="00D60CAA" w:rsidRDefault="004B532E" w:rsidP="008C6334">
      <w:pPr>
        <w:pStyle w:val="ListParagraph"/>
        <w:keepNext/>
        <w:tabs>
          <w:tab w:val="left" w:pos="-360"/>
          <w:tab w:val="left" w:pos="567"/>
          <w:tab w:val="left" w:pos="851"/>
        </w:tabs>
        <w:spacing w:line="276" w:lineRule="auto"/>
        <w:ind w:left="0" w:right="-22" w:firstLine="567"/>
        <w:outlineLvl w:val="1"/>
        <w:rPr>
          <w:rFonts w:eastAsia="Times New Roman"/>
          <w:b/>
          <w:bCs/>
          <w:lang w:eastAsia="lt-LT"/>
        </w:rPr>
      </w:pPr>
      <w:r w:rsidRPr="00D60CAA">
        <w:rPr>
          <w:rFonts w:eastAsia="Times New Roman"/>
          <w:b/>
          <w:bCs/>
          <w:lang w:eastAsia="lt-LT"/>
        </w:rPr>
        <w:t>3-iojo programos tikslo:</w:t>
      </w:r>
    </w:p>
    <w:p w:rsidR="004B532E" w:rsidRPr="00D60CAA" w:rsidRDefault="004B532E" w:rsidP="008C6334">
      <w:pPr>
        <w:pStyle w:val="ListParagraph"/>
        <w:keepNext/>
        <w:tabs>
          <w:tab w:val="left" w:pos="567"/>
          <w:tab w:val="left" w:pos="851"/>
        </w:tabs>
        <w:spacing w:line="276" w:lineRule="auto"/>
        <w:ind w:left="0" w:right="-22" w:firstLine="567"/>
      </w:pPr>
      <w:r w:rsidRPr="00D60CAA">
        <w:rPr>
          <w:rFonts w:eastAsia="Times New Roman"/>
          <w:b/>
          <w:bCs/>
          <w:i/>
          <w:lang w:eastAsia="lt-LT"/>
        </w:rPr>
        <w:t>Pirmam uždaviniui:</w:t>
      </w:r>
    </w:p>
    <w:p w:rsidR="004B532E" w:rsidRPr="00104BC9" w:rsidRDefault="004B532E" w:rsidP="008C6334">
      <w:pPr>
        <w:pStyle w:val="ListParagraph"/>
        <w:numPr>
          <w:ilvl w:val="1"/>
          <w:numId w:val="6"/>
        </w:numPr>
        <w:tabs>
          <w:tab w:val="num" w:pos="426"/>
          <w:tab w:val="left" w:pos="567"/>
          <w:tab w:val="left" w:pos="709"/>
          <w:tab w:val="left" w:pos="851"/>
        </w:tabs>
        <w:spacing w:line="276" w:lineRule="auto"/>
        <w:ind w:left="0" w:right="-22" w:firstLine="567"/>
      </w:pPr>
      <w:r w:rsidRPr="00325854">
        <w:rPr>
          <w:bCs/>
        </w:rPr>
        <w:t xml:space="preserve">Edukacinė aplinka  lemia ne tik adaptaciją, bet ir pagrindžia įvairius ugdymo raiškos aspektus, tinkamą mokinio požiūrį į mokomąją aplinką. </w:t>
      </w:r>
      <w:r w:rsidRPr="00104BC9">
        <w:t>Mokiniai, skatinami kūrybinei veiklai, įgyja pasitikėjimo savo jėgomis, suteikia estetiškumo mokyklos edukacinėms erdvėms.</w:t>
      </w:r>
      <w:r w:rsidRPr="00325854">
        <w:rPr>
          <w:bCs/>
        </w:rPr>
        <w:t xml:space="preserve"> (Mokinių kūrybinių darbų parodų, parodų - konkursų skaičius, organizuotas mokykloje, kur mokinių kūrybiniai darbai reguliariai panaudojami edukacinių erdvių sukūrimui).</w:t>
      </w:r>
      <w:r w:rsidRPr="00104BC9">
        <w:t xml:space="preserve"> Planuota suorganizuoti 3</w:t>
      </w:r>
      <w:r w:rsidR="00104BC9" w:rsidRPr="00104BC9">
        <w:t>5</w:t>
      </w:r>
      <w:r w:rsidRPr="00104BC9">
        <w:t xml:space="preserve">, suorganizuota 30 parodų. Bendruomenės nariai kuria ir palaiko aplinkos jaukumą. Puoselėjant mokyklos tradicijas, optimaliai išnaudojamos ir pritaikomos edukaciniams poreikiams viešosios mokyklos erdvės jas puošiant kūrybiniais mokinių darbais. Puošybos elementai perteikia šventinę dvasią, lavina mokinių estetinį skonį. </w:t>
      </w:r>
    </w:p>
    <w:p w:rsidR="004B532E" w:rsidRPr="00D60CAA" w:rsidRDefault="004B532E" w:rsidP="008C6334">
      <w:pPr>
        <w:pStyle w:val="ListParagraph"/>
        <w:keepNext/>
        <w:tabs>
          <w:tab w:val="left" w:pos="567"/>
          <w:tab w:val="left" w:pos="851"/>
        </w:tabs>
        <w:spacing w:line="276" w:lineRule="auto"/>
        <w:ind w:left="0" w:right="-22" w:firstLine="567"/>
        <w:rPr>
          <w:rFonts w:eastAsia="Times New Roman"/>
          <w:b/>
          <w:bCs/>
          <w:i/>
          <w:lang w:eastAsia="lt-LT"/>
        </w:rPr>
      </w:pPr>
      <w:r w:rsidRPr="00D60CAA">
        <w:rPr>
          <w:rFonts w:eastAsia="Times New Roman"/>
          <w:b/>
          <w:bCs/>
          <w:i/>
          <w:lang w:eastAsia="lt-LT"/>
        </w:rPr>
        <w:t>Antram uždaviniui:</w:t>
      </w:r>
    </w:p>
    <w:p w:rsidR="004B532E" w:rsidRPr="00F41FAE" w:rsidRDefault="004B532E" w:rsidP="008C6334">
      <w:pPr>
        <w:pStyle w:val="ListParagraph"/>
        <w:numPr>
          <w:ilvl w:val="2"/>
          <w:numId w:val="6"/>
        </w:numPr>
        <w:tabs>
          <w:tab w:val="left" w:pos="426"/>
          <w:tab w:val="left" w:pos="567"/>
          <w:tab w:val="left" w:pos="851"/>
        </w:tabs>
        <w:spacing w:line="276" w:lineRule="auto"/>
        <w:ind w:left="0" w:right="-22" w:firstLine="567"/>
      </w:pPr>
      <w:r w:rsidRPr="003C1546">
        <w:t>Tikslingai, skaidriai ir efektyviai naudojami mokyklos finansiniai ištekliai, mokyklos specialiosios lėšos planuojamos pagrįstai ir panaudojamos tikslingai ugdymo proceso modernizavimui, materialinės bazės turtinimui. (</w:t>
      </w:r>
      <w:r w:rsidRPr="003C1546">
        <w:rPr>
          <w:bCs/>
        </w:rPr>
        <w:t>Surinkta specialiųjų lėšų mokyklos ugdymo proceso aprūpinimui, ūkinei – finansinei veiklai vykdyti)</w:t>
      </w:r>
      <w:r w:rsidRPr="003C1546">
        <w:t>. Mokyklos valdymo finansinis mechanizmas tvarkomas pagal savivaldybės bei valstybės reglamentuotą tvarką. Metinėje sąmatoje</w:t>
      </w:r>
      <w:r w:rsidRPr="00D60CAA">
        <w:rPr>
          <w:color w:val="FF0000"/>
        </w:rPr>
        <w:t xml:space="preserve"> </w:t>
      </w:r>
      <w:r w:rsidRPr="00F41FAE">
        <w:t>buvo pla</w:t>
      </w:r>
      <w:r w:rsidR="003C1546" w:rsidRPr="00F41FAE">
        <w:t>n</w:t>
      </w:r>
      <w:r w:rsidRPr="00F41FAE">
        <w:t xml:space="preserve">uota surinkti 18825 Eur., surinkta </w:t>
      </w:r>
      <w:r w:rsidR="003C1546" w:rsidRPr="00F41FAE">
        <w:t>1</w:t>
      </w:r>
      <w:r w:rsidRPr="00F41FAE">
        <w:t xml:space="preserve">4 </w:t>
      </w:r>
      <w:r w:rsidR="003C1546" w:rsidRPr="00F41FAE">
        <w:t>0</w:t>
      </w:r>
      <w:r w:rsidRPr="00F41FAE">
        <w:t>00 Eur.</w:t>
      </w:r>
      <w:r w:rsidR="00E93A75" w:rsidRPr="00F41FAE">
        <w:t>362 mokiniams pasirinkus Moksleivių namų finansavimą NVŠ tikslinėmis lėšomis,  šie</w:t>
      </w:r>
      <w:r w:rsidR="00376C08">
        <w:t xml:space="preserve"> </w:t>
      </w:r>
      <w:r w:rsidR="00E93A75" w:rsidRPr="00F41FAE">
        <w:t xml:space="preserve">mokiniai nemokėjo mokesčio už ugdymą, todėl </w:t>
      </w:r>
      <w:r w:rsidR="00E93A75" w:rsidRPr="00F41FAE">
        <w:lastRenderedPageBreak/>
        <w:t>nesurinkta apie 25 procentus planuotų pajamų.Tačiau per tikslinį programų finansavimą „mokinio krepšelio“ principu</w:t>
      </w:r>
    </w:p>
    <w:p w:rsidR="00376C08" w:rsidRPr="00AD540E" w:rsidRDefault="00376C08" w:rsidP="00376C08">
      <w:pPr>
        <w:tabs>
          <w:tab w:val="left" w:pos="567"/>
        </w:tabs>
        <w:spacing w:line="276" w:lineRule="auto"/>
        <w:ind w:left="0" w:right="-22"/>
      </w:pPr>
      <w:r>
        <w:rPr>
          <w:rFonts w:eastAsia="Times New Roman"/>
          <w:bCs/>
          <w:lang w:eastAsia="lt-LT"/>
        </w:rPr>
        <w:t>p</w:t>
      </w:r>
      <w:r w:rsidR="00F41FAE" w:rsidRPr="00F41FAE">
        <w:rPr>
          <w:rFonts w:eastAsia="Times New Roman"/>
          <w:bCs/>
          <w:lang w:eastAsia="lt-LT"/>
        </w:rPr>
        <w:t>rit</w:t>
      </w:r>
      <w:r>
        <w:rPr>
          <w:rFonts w:eastAsia="Times New Roman"/>
          <w:bCs/>
          <w:lang w:eastAsia="lt-LT"/>
        </w:rPr>
        <w:t>r</w:t>
      </w:r>
      <w:r w:rsidR="00F41FAE" w:rsidRPr="00F41FAE">
        <w:rPr>
          <w:rFonts w:eastAsia="Times New Roman"/>
          <w:bCs/>
          <w:lang w:eastAsia="lt-LT"/>
        </w:rPr>
        <w:t>a</w:t>
      </w:r>
      <w:r>
        <w:rPr>
          <w:rFonts w:eastAsia="Times New Roman"/>
          <w:bCs/>
          <w:lang w:eastAsia="lt-LT"/>
        </w:rPr>
        <w:t>u</w:t>
      </w:r>
      <w:r w:rsidR="00F41FAE" w:rsidRPr="00F41FAE">
        <w:rPr>
          <w:rFonts w:eastAsia="Times New Roman"/>
          <w:bCs/>
          <w:lang w:eastAsia="lt-LT"/>
        </w:rPr>
        <w:t xml:space="preserve">kta lėšų </w:t>
      </w:r>
      <w:r w:rsidRPr="000A4285">
        <w:t xml:space="preserve">2016 metų </w:t>
      </w:r>
      <w:r w:rsidRPr="000107E1">
        <w:t>vasario –</w:t>
      </w:r>
      <w:r>
        <w:rPr>
          <w:color w:val="FF0000"/>
        </w:rPr>
        <w:t xml:space="preserve"> </w:t>
      </w:r>
      <w:r w:rsidRPr="00AD540E">
        <w:t>gegužės mėnesiais 21900,00  €, o rugsėjo – gruodžio mėnesiais – 15928,00 €.</w:t>
      </w:r>
    </w:p>
    <w:p w:rsidR="004B532E" w:rsidRPr="00D60CAA" w:rsidRDefault="004B532E" w:rsidP="008C6334">
      <w:pPr>
        <w:pStyle w:val="ListParagraph"/>
        <w:keepNext/>
        <w:tabs>
          <w:tab w:val="left" w:pos="426"/>
          <w:tab w:val="left" w:pos="567"/>
          <w:tab w:val="left" w:pos="851"/>
        </w:tabs>
        <w:spacing w:line="276" w:lineRule="auto"/>
        <w:ind w:left="0" w:right="-22" w:firstLine="567"/>
        <w:rPr>
          <w:rFonts w:eastAsia="Times New Roman"/>
          <w:b/>
          <w:bCs/>
          <w:i/>
          <w:lang w:eastAsia="lt-LT"/>
        </w:rPr>
      </w:pPr>
      <w:r w:rsidRPr="00D60CAA">
        <w:rPr>
          <w:rFonts w:eastAsia="Times New Roman"/>
          <w:b/>
          <w:bCs/>
          <w:i/>
          <w:lang w:eastAsia="lt-LT"/>
        </w:rPr>
        <w:t>Trečiam uždaviniui:</w:t>
      </w:r>
    </w:p>
    <w:p w:rsidR="004B532E" w:rsidRPr="00902E76" w:rsidRDefault="004B532E" w:rsidP="00B5244D">
      <w:pPr>
        <w:pStyle w:val="ListParagraph"/>
        <w:numPr>
          <w:ilvl w:val="0"/>
          <w:numId w:val="47"/>
        </w:numPr>
        <w:tabs>
          <w:tab w:val="left" w:pos="426"/>
          <w:tab w:val="left" w:pos="567"/>
          <w:tab w:val="left" w:pos="709"/>
          <w:tab w:val="left" w:pos="851"/>
          <w:tab w:val="left" w:pos="993"/>
        </w:tabs>
        <w:autoSpaceDE w:val="0"/>
        <w:autoSpaceDN w:val="0"/>
        <w:adjustRightInd w:val="0"/>
        <w:spacing w:line="276" w:lineRule="auto"/>
        <w:ind w:left="0" w:right="-22" w:firstLine="567"/>
        <w:contextualSpacing w:val="0"/>
        <w:rPr>
          <w:rFonts w:eastAsia="Times New Roman"/>
          <w:b/>
          <w:bCs/>
          <w:color w:val="FF0000"/>
          <w:lang w:eastAsia="lt-LT"/>
        </w:rPr>
      </w:pPr>
      <w:r w:rsidRPr="005522A5">
        <w:t xml:space="preserve">Renovuotos mokomųjų kabinetų ir viešųjų erdvių patalpos, atitinkančios higienos normas. Sukurtos saugios, kūrybišką mokinių ugdymą skatinančios ugdymo(si) aplinkos, pagražėjęs mokyklos estetinis vaizdas. Finansavimo (savivaldybės finansų bei specialiųjų lėšų suma) numatytoms prioritetinėms mokyklos materialinio turtinimo sritims įsisavinimas). Visos planuotos spec. lėšos įstaigos remontui panaudotos ir įsisavintos. </w:t>
      </w:r>
      <w:r w:rsidR="00902E76" w:rsidRPr="00D01C0B">
        <w:t xml:space="preserve">Atliktas kosmetinis remontas mokyklos koridoriuose: išdažytos visų keturių korpusų laiptinių </w:t>
      </w:r>
      <w:r w:rsidR="00430B03">
        <w:t>grindys, visų kabinetų durys.</w:t>
      </w:r>
    </w:p>
    <w:p w:rsidR="00902E76" w:rsidRDefault="00902E76" w:rsidP="008C6334">
      <w:pPr>
        <w:tabs>
          <w:tab w:val="left" w:pos="567"/>
        </w:tabs>
        <w:spacing w:line="276" w:lineRule="auto"/>
        <w:ind w:left="0" w:right="-22" w:firstLine="567"/>
        <w:jc w:val="center"/>
        <w:rPr>
          <w:rFonts w:eastAsia="Times New Roman"/>
          <w:b/>
          <w:bCs/>
          <w:lang w:eastAsia="lt-LT"/>
        </w:rPr>
      </w:pPr>
    </w:p>
    <w:p w:rsidR="00430B03" w:rsidRDefault="00430B03" w:rsidP="008C6334">
      <w:pPr>
        <w:tabs>
          <w:tab w:val="left" w:pos="567"/>
        </w:tabs>
        <w:spacing w:line="276" w:lineRule="auto"/>
        <w:ind w:left="0" w:right="-22" w:firstLine="567"/>
        <w:jc w:val="center"/>
        <w:rPr>
          <w:rFonts w:eastAsia="Times New Roman"/>
          <w:b/>
          <w:bCs/>
          <w:lang w:eastAsia="lt-LT"/>
        </w:rPr>
      </w:pPr>
    </w:p>
    <w:p w:rsidR="004B532E" w:rsidRPr="00D60CAA" w:rsidRDefault="004B532E" w:rsidP="008C6334">
      <w:pPr>
        <w:tabs>
          <w:tab w:val="left" w:pos="567"/>
        </w:tabs>
        <w:spacing w:line="276" w:lineRule="auto"/>
        <w:ind w:left="0" w:right="-22" w:firstLine="567"/>
        <w:jc w:val="center"/>
        <w:rPr>
          <w:rFonts w:eastAsia="Times New Roman"/>
          <w:b/>
          <w:bCs/>
          <w:lang w:eastAsia="lt-LT"/>
        </w:rPr>
      </w:pPr>
      <w:r w:rsidRPr="00D60CAA">
        <w:rPr>
          <w:rFonts w:eastAsia="Times New Roman"/>
          <w:b/>
          <w:bCs/>
          <w:lang w:eastAsia="lt-LT"/>
        </w:rPr>
        <w:t>Veiklos tikslų įgyvendinimas</w:t>
      </w:r>
    </w:p>
    <w:p w:rsidR="004B532E" w:rsidRPr="00D60CAA" w:rsidRDefault="004B532E" w:rsidP="008C6334">
      <w:pPr>
        <w:tabs>
          <w:tab w:val="left" w:pos="567"/>
        </w:tabs>
        <w:spacing w:line="276" w:lineRule="auto"/>
        <w:ind w:left="0" w:right="-22" w:firstLine="567"/>
        <w:jc w:val="center"/>
        <w:rPr>
          <w:rFonts w:eastAsia="Times New Roman"/>
          <w:color w:val="FF0000"/>
          <w:lang w:eastAsia="lt-LT"/>
        </w:rPr>
      </w:pPr>
    </w:p>
    <w:p w:rsidR="004B532E" w:rsidRPr="00D60CAA" w:rsidRDefault="004B532E" w:rsidP="008C6334">
      <w:pPr>
        <w:tabs>
          <w:tab w:val="left" w:pos="567"/>
        </w:tabs>
        <w:spacing w:line="276" w:lineRule="auto"/>
        <w:ind w:left="0" w:right="-22" w:firstLine="567"/>
        <w:rPr>
          <w:rFonts w:eastAsia="Calibri"/>
        </w:rPr>
      </w:pPr>
      <w:r w:rsidRPr="00D60CAA">
        <w:t xml:space="preserve">Panevėžio Moksleivių namų </w:t>
      </w:r>
      <w:r w:rsidRPr="00D60CAA">
        <w:rPr>
          <w:rFonts w:eastAsia="Calibri"/>
        </w:rPr>
        <w:t>20</w:t>
      </w:r>
      <w:r w:rsidRPr="00D60CAA">
        <w:t>1</w:t>
      </w:r>
      <w:r w:rsidR="0094543F" w:rsidRPr="00D60CAA">
        <w:t>6</w:t>
      </w:r>
      <w:r w:rsidRPr="00D60CAA">
        <w:rPr>
          <w:rFonts w:eastAsia="Calibri"/>
        </w:rPr>
        <w:t xml:space="preserve"> metų veiklos programos tikslai ir uždaviniai buvo orientuoti į 2014 – 20</w:t>
      </w:r>
      <w:r w:rsidRPr="00D60CAA">
        <w:t>16</w:t>
      </w:r>
      <w:r w:rsidRPr="00D60CAA">
        <w:rPr>
          <w:rFonts w:eastAsia="Calibri"/>
        </w:rPr>
        <w:t xml:space="preserve"> metų strateginio veiklos plano realizavimo </w:t>
      </w:r>
      <w:r w:rsidR="0094543F" w:rsidRPr="00D60CAA">
        <w:t>paskutinįjį, trečiąjį</w:t>
      </w:r>
      <w:r w:rsidRPr="00D60CAA">
        <w:t xml:space="preserve"> etapą</w:t>
      </w:r>
      <w:r w:rsidRPr="00D60CAA">
        <w:rPr>
          <w:rFonts w:eastAsia="Calibri"/>
        </w:rPr>
        <w:t xml:space="preserve">. </w:t>
      </w:r>
    </w:p>
    <w:p w:rsidR="004B532E" w:rsidRDefault="004B532E" w:rsidP="008C6334">
      <w:pPr>
        <w:tabs>
          <w:tab w:val="left" w:pos="0"/>
          <w:tab w:val="left" w:pos="567"/>
          <w:tab w:val="left" w:pos="1080"/>
        </w:tabs>
        <w:spacing w:line="276" w:lineRule="auto"/>
        <w:ind w:left="0" w:right="-22" w:firstLine="567"/>
        <w:rPr>
          <w:b/>
          <w:i/>
        </w:rPr>
      </w:pPr>
      <w:r w:rsidRPr="00D60CAA">
        <w:rPr>
          <w:b/>
          <w:i/>
        </w:rPr>
        <w:t>201</w:t>
      </w:r>
      <w:r w:rsidR="0094543F" w:rsidRPr="00D60CAA">
        <w:rPr>
          <w:b/>
          <w:i/>
        </w:rPr>
        <w:t>6</w:t>
      </w:r>
      <w:r w:rsidRPr="00D60CAA">
        <w:rPr>
          <w:b/>
          <w:i/>
        </w:rPr>
        <w:t xml:space="preserve"> m.</w:t>
      </w:r>
      <w:r w:rsidR="00AA41F6">
        <w:rPr>
          <w:b/>
          <w:i/>
        </w:rPr>
        <w:t xml:space="preserve"> p</w:t>
      </w:r>
      <w:r w:rsidRPr="00D60CAA">
        <w:rPr>
          <w:b/>
          <w:i/>
        </w:rPr>
        <w:t>rogramos tikslai:</w:t>
      </w:r>
    </w:p>
    <w:p w:rsidR="00FB7E98" w:rsidRPr="00A95B16" w:rsidRDefault="00FB7E98" w:rsidP="008C6334">
      <w:pPr>
        <w:tabs>
          <w:tab w:val="left" w:pos="567"/>
        </w:tabs>
        <w:spacing w:line="276" w:lineRule="auto"/>
        <w:ind w:left="0" w:right="-22" w:firstLine="567"/>
        <w:rPr>
          <w:lang w:eastAsia="zh-TW"/>
        </w:rPr>
      </w:pPr>
      <w:r>
        <w:rPr>
          <w:lang w:eastAsia="zh-TW"/>
        </w:rPr>
        <w:t>1. Išlaikant konkurencinį mokyklos pranašumą, teikti kokybiškas ugdymo(si) paslaugas, įgalinančias f</w:t>
      </w:r>
      <w:r w:rsidRPr="00A95B16">
        <w:rPr>
          <w:lang w:eastAsia="zh-TW"/>
        </w:rPr>
        <w:t>ormuoti asmenį, sugebantį tapti aktyviu visuomenės nariu, tenkinti pažinimo, lavinimosi ir saviraiškos poreikius per kompetencijų ugdymą.</w:t>
      </w:r>
    </w:p>
    <w:p w:rsidR="00FB7E98" w:rsidRPr="00A95B16" w:rsidRDefault="00FB7E98" w:rsidP="008C6334">
      <w:pPr>
        <w:tabs>
          <w:tab w:val="left" w:pos="567"/>
        </w:tabs>
        <w:spacing w:line="276" w:lineRule="auto"/>
        <w:ind w:left="0" w:right="-22" w:firstLine="567"/>
        <w:rPr>
          <w:lang w:eastAsia="zh-TW"/>
        </w:rPr>
      </w:pPr>
      <w:r w:rsidRPr="00A95B16">
        <w:rPr>
          <w:lang w:eastAsia="zh-TW"/>
        </w:rPr>
        <w:t xml:space="preserve">2. Sudaryti palankią </w:t>
      </w:r>
      <w:r>
        <w:rPr>
          <w:lang w:eastAsia="zh-TW"/>
        </w:rPr>
        <w:t>ir</w:t>
      </w:r>
      <w:r w:rsidRPr="00A95B16">
        <w:rPr>
          <w:lang w:eastAsia="zh-TW"/>
        </w:rPr>
        <w:t xml:space="preserve"> saugią aplinką mokinių </w:t>
      </w:r>
      <w:r>
        <w:rPr>
          <w:lang w:eastAsia="zh-TW"/>
        </w:rPr>
        <w:t>ugdymui(si)</w:t>
      </w:r>
      <w:r w:rsidRPr="00A95B16">
        <w:rPr>
          <w:lang w:eastAsia="zh-TW"/>
        </w:rPr>
        <w:t>, saviraiškai, bendravimo poreikių tenkinimui, vertybinių nuostatų formavimui ir socializacijai.</w:t>
      </w:r>
    </w:p>
    <w:p w:rsidR="004B532E" w:rsidRPr="00D60CAA" w:rsidRDefault="004B532E" w:rsidP="008C6334">
      <w:pPr>
        <w:tabs>
          <w:tab w:val="left" w:pos="426"/>
          <w:tab w:val="left" w:pos="567"/>
          <w:tab w:val="left" w:pos="851"/>
          <w:tab w:val="left" w:pos="1418"/>
        </w:tabs>
        <w:spacing w:line="276" w:lineRule="auto"/>
        <w:ind w:left="0" w:right="-22" w:firstLine="567"/>
        <w:rPr>
          <w:b/>
          <w:i/>
          <w:noProof/>
        </w:rPr>
      </w:pPr>
      <w:r w:rsidRPr="00D60CAA">
        <w:rPr>
          <w:b/>
          <w:i/>
          <w:noProof/>
        </w:rPr>
        <w:t>Programos uždaviniai:</w:t>
      </w:r>
    </w:p>
    <w:p w:rsidR="00FB7E98" w:rsidRDefault="00FB7E98" w:rsidP="00B5244D">
      <w:pPr>
        <w:pStyle w:val="ListParagraph"/>
        <w:numPr>
          <w:ilvl w:val="1"/>
          <w:numId w:val="17"/>
        </w:numPr>
        <w:tabs>
          <w:tab w:val="clear" w:pos="360"/>
          <w:tab w:val="left" w:pos="567"/>
          <w:tab w:val="left" w:pos="851"/>
        </w:tabs>
        <w:spacing w:line="276" w:lineRule="auto"/>
        <w:ind w:left="0" w:right="-22" w:firstLine="567"/>
        <w:contextualSpacing w:val="0"/>
      </w:pPr>
      <w:r>
        <w:t>Tikslingai organizuoti ugdymo procesą, užtikrinti</w:t>
      </w:r>
      <w:r w:rsidRPr="0028623F">
        <w:t xml:space="preserve"> </w:t>
      </w:r>
      <w:r>
        <w:t>pedagoginę priežiūrą ir kontrolę;</w:t>
      </w:r>
    </w:p>
    <w:p w:rsidR="00FB7E98" w:rsidRDefault="00FB7E98" w:rsidP="00B5244D">
      <w:pPr>
        <w:pStyle w:val="ListParagraph"/>
        <w:numPr>
          <w:ilvl w:val="1"/>
          <w:numId w:val="17"/>
        </w:numPr>
        <w:tabs>
          <w:tab w:val="clear" w:pos="360"/>
          <w:tab w:val="left" w:pos="567"/>
          <w:tab w:val="left" w:pos="851"/>
        </w:tabs>
        <w:spacing w:before="100" w:beforeAutospacing="1" w:after="100" w:afterAutospacing="1" w:line="276" w:lineRule="auto"/>
        <w:ind w:left="0" w:right="-22" w:firstLine="567"/>
        <w:contextualSpacing w:val="0"/>
        <w:rPr>
          <w:lang w:eastAsia="zh-TW"/>
        </w:rPr>
      </w:pPr>
      <w:r>
        <w:t xml:space="preserve"> Plėsti ugdymosi galimybes, neformaliojo švietimo paslaugų pasiūlą, </w:t>
      </w:r>
      <w:r w:rsidRPr="00A95B16">
        <w:rPr>
          <w:lang w:eastAsia="zh-TW"/>
        </w:rPr>
        <w:t xml:space="preserve"> </w:t>
      </w:r>
      <w:r w:rsidRPr="0028623F">
        <w:rPr>
          <w:noProof/>
        </w:rPr>
        <w:t>sudarant sąlygas visapusiškai mokinių saviraiškai</w:t>
      </w:r>
      <w:r>
        <w:rPr>
          <w:noProof/>
        </w:rPr>
        <w:t>,</w:t>
      </w:r>
      <w:r w:rsidRPr="0028623F">
        <w:rPr>
          <w:lang w:eastAsia="zh-TW"/>
        </w:rPr>
        <w:t xml:space="preserve"> </w:t>
      </w:r>
      <w:r>
        <w:rPr>
          <w:lang w:eastAsia="zh-TW"/>
        </w:rPr>
        <w:t>plėtojant</w:t>
      </w:r>
      <w:r w:rsidRPr="0028623F">
        <w:rPr>
          <w:lang w:eastAsia="zh-TW"/>
        </w:rPr>
        <w:t xml:space="preserve"> kompetencijas;</w:t>
      </w:r>
    </w:p>
    <w:p w:rsidR="00FB7E98" w:rsidRDefault="00FB7E98" w:rsidP="00B5244D">
      <w:pPr>
        <w:pStyle w:val="ListParagraph"/>
        <w:numPr>
          <w:ilvl w:val="1"/>
          <w:numId w:val="17"/>
        </w:numPr>
        <w:tabs>
          <w:tab w:val="clear" w:pos="360"/>
          <w:tab w:val="left" w:pos="567"/>
          <w:tab w:val="left" w:pos="851"/>
        </w:tabs>
        <w:spacing w:before="100" w:beforeAutospacing="1" w:after="100" w:afterAutospacing="1" w:line="276" w:lineRule="auto"/>
        <w:ind w:left="0" w:right="-22" w:firstLine="567"/>
        <w:contextualSpacing w:val="0"/>
        <w:rPr>
          <w:lang w:eastAsia="zh-TW"/>
        </w:rPr>
      </w:pPr>
      <w:r>
        <w:rPr>
          <w:lang w:eastAsia="zh-TW"/>
        </w:rPr>
        <w:t xml:space="preserve">Organizuoti </w:t>
      </w:r>
      <w:r>
        <w:t>kultūrinę ir edukacinę veiklą, renkantis formas, užtikrinančias mokinių poreikius, pilietinį, tautinį, meninį ugdymą;</w:t>
      </w:r>
    </w:p>
    <w:p w:rsidR="00FB7E98" w:rsidRDefault="00FB7E98" w:rsidP="00B5244D">
      <w:pPr>
        <w:pStyle w:val="ListParagraph"/>
        <w:numPr>
          <w:ilvl w:val="1"/>
          <w:numId w:val="17"/>
        </w:numPr>
        <w:tabs>
          <w:tab w:val="left" w:pos="567"/>
          <w:tab w:val="left" w:pos="851"/>
        </w:tabs>
        <w:spacing w:before="100" w:beforeAutospacing="1" w:after="100" w:afterAutospacing="1" w:line="276" w:lineRule="auto"/>
        <w:ind w:left="0" w:right="-22" w:firstLine="567"/>
        <w:contextualSpacing w:val="0"/>
        <w:rPr>
          <w:lang w:eastAsia="zh-TW"/>
        </w:rPr>
      </w:pPr>
      <w:r>
        <w:t>Skatinti darbuotojų dalykinių kompetencijų tobulinimosi ir  mokymosi visą gyvenimą motyvaciją, rengti juos mokyklos kaitai</w:t>
      </w:r>
      <w:r w:rsidRPr="00A95B16">
        <w:rPr>
          <w:lang w:eastAsia="zh-TW"/>
        </w:rPr>
        <w:t>.</w:t>
      </w:r>
    </w:p>
    <w:p w:rsidR="00FB7E98" w:rsidRPr="00A95B16" w:rsidRDefault="00FB7E98" w:rsidP="00B5244D">
      <w:pPr>
        <w:pStyle w:val="ListParagraph"/>
        <w:numPr>
          <w:ilvl w:val="1"/>
          <w:numId w:val="17"/>
        </w:numPr>
        <w:tabs>
          <w:tab w:val="left" w:pos="567"/>
          <w:tab w:val="left" w:pos="851"/>
        </w:tabs>
        <w:spacing w:line="276" w:lineRule="auto"/>
        <w:ind w:left="0" w:right="-22" w:firstLine="567"/>
        <w:contextualSpacing w:val="0"/>
        <w:rPr>
          <w:lang w:eastAsia="zh-TW"/>
        </w:rPr>
      </w:pPr>
      <w:r>
        <w:t>Gerinti ugdymosi ir darbo sąlygas, stiprinti intelektualinius ir materialinius resursus, pritraukiant lėšų renginiams organizuoti ir ugdymo kokybei gerinti.</w:t>
      </w:r>
    </w:p>
    <w:p w:rsidR="006C07D3" w:rsidRDefault="006C07D3" w:rsidP="008C6334">
      <w:pPr>
        <w:spacing w:line="276" w:lineRule="auto"/>
        <w:ind w:left="0" w:right="-22" w:firstLine="567"/>
      </w:pPr>
      <w:r>
        <w:rPr>
          <w:lang w:eastAsia="ja-JP"/>
        </w:rPr>
        <w:t>2016 metų veiklos programos įgyvendinimo sėkmė priklausė nuo visos mokyklos bendruomenės susitelkimo jai įgyvendinti.</w:t>
      </w:r>
      <w:r w:rsidR="00B8451D">
        <w:rPr>
          <w:lang w:eastAsia="ja-JP"/>
        </w:rPr>
        <w:t xml:space="preserve"> M</w:t>
      </w:r>
      <w:r>
        <w:t xml:space="preserve">okyklos veiklos vadyba  buvo </w:t>
      </w:r>
      <w:r w:rsidR="00B8451D">
        <w:t>sutelkta</w:t>
      </w:r>
      <w:r>
        <w:t xml:space="preserve"> vis</w:t>
      </w:r>
      <w:r w:rsidR="00B8451D">
        <w:t>o</w:t>
      </w:r>
      <w:r>
        <w:t xml:space="preserve"> kolektyv</w:t>
      </w:r>
      <w:r w:rsidR="00B8451D">
        <w:t>o darniam darbui organizuoti</w:t>
      </w:r>
      <w:r>
        <w:t xml:space="preserve"> komandinio darbo principu, orientuojantis į metinėje programoje numatytus veiklos plėtojimo uždavinius, biudžetą, tobulinimosi kryptis. </w:t>
      </w:r>
      <w:r>
        <w:rPr>
          <w:rFonts w:ascii="TimesLT" w:hAnsi="TimesLT"/>
        </w:rPr>
        <w:t xml:space="preserve">Darbuotojai ir bendruomenė kryptingai orientavosi numatytų tikslų įgyvendinimui, </w:t>
      </w:r>
      <w:r>
        <w:t>sustiprėjo bendravimo ir bendradarbiavimo kultūra, vidinė ir išorinė komunikacija.</w:t>
      </w:r>
      <w:r>
        <w:rPr>
          <w:lang w:eastAsia="lt-LT"/>
        </w:rPr>
        <w:t xml:space="preserve"> Padidėjo m</w:t>
      </w:r>
      <w:r>
        <w:rPr>
          <w:rFonts w:ascii="TimesLT" w:hAnsi="TimesLT"/>
        </w:rPr>
        <w:t xml:space="preserve">okyklos tikslų ir </w:t>
      </w:r>
      <w:r>
        <w:rPr>
          <w:rFonts w:ascii="TimesLT" w:hAnsi="TimesLT"/>
        </w:rPr>
        <w:lastRenderedPageBreak/>
        <w:t>bendruomenės poreikių dermė, išryškėjo įstaigos išs</w:t>
      </w:r>
      <w:r w:rsidR="00B8451D">
        <w:rPr>
          <w:rFonts w:ascii="TimesLT" w:hAnsi="TimesLT"/>
        </w:rPr>
        <w:t>kirtinumas ir konkurentiškumas teikiant konkurencingas neformaliojo vaikų švietimo paslaugas.</w:t>
      </w:r>
    </w:p>
    <w:p w:rsidR="004B532E" w:rsidRPr="00752619" w:rsidRDefault="004B532E" w:rsidP="008C6334">
      <w:pPr>
        <w:tabs>
          <w:tab w:val="left" w:pos="567"/>
        </w:tabs>
        <w:spacing w:line="276" w:lineRule="auto"/>
        <w:ind w:left="0" w:right="-22" w:firstLine="567"/>
      </w:pPr>
      <w:r w:rsidRPr="00D60CAA">
        <w:rPr>
          <w:rFonts w:eastAsia="Times New Roman"/>
          <w:b/>
          <w:bCs/>
          <w:i/>
          <w:lang w:eastAsia="lt-LT"/>
        </w:rPr>
        <w:t>Efekto kriterijus</w:t>
      </w:r>
      <w:r w:rsidRPr="00D60CAA">
        <w:rPr>
          <w:rFonts w:eastAsia="Times New Roman"/>
          <w:bCs/>
          <w:lang w:eastAsia="lt-LT"/>
        </w:rPr>
        <w:t xml:space="preserve"> </w:t>
      </w:r>
      <w:r w:rsidRPr="006C07D3">
        <w:rPr>
          <w:rFonts w:eastAsia="Times New Roman"/>
          <w:bCs/>
          <w:color w:val="002060"/>
          <w:lang w:eastAsia="lt-LT"/>
        </w:rPr>
        <w:t>–</w:t>
      </w:r>
      <w:r w:rsidRPr="00D60CAA">
        <w:rPr>
          <w:rFonts w:eastAsia="Times New Roman"/>
          <w:bCs/>
          <w:color w:val="FF0000"/>
          <w:lang w:eastAsia="lt-LT"/>
        </w:rPr>
        <w:t xml:space="preserve"> </w:t>
      </w:r>
      <w:r w:rsidRPr="00752619">
        <w:t>visą vienerių mokslo metų neformaliojo ugdymo programą baigusių mokinių skaičius (procentas) nuo pasirinkusių Moksleivių namus, kaip neformaliojo švietimo teikėją mokinių skaičiaus (spalio 1-ai dienai).</w:t>
      </w:r>
      <w:r w:rsidRPr="00D60CAA">
        <w:rPr>
          <w:color w:val="FF0000"/>
        </w:rPr>
        <w:t xml:space="preserve"> </w:t>
      </w:r>
      <w:r w:rsidRPr="00254256">
        <w:rPr>
          <w:rFonts w:eastAsia="Times New Roman"/>
          <w:bCs/>
          <w:lang w:eastAsia="lt-LT"/>
        </w:rPr>
        <w:t>49</w:t>
      </w:r>
      <w:r w:rsidR="00254256" w:rsidRPr="00254256">
        <w:rPr>
          <w:rFonts w:eastAsia="Times New Roman"/>
          <w:bCs/>
          <w:lang w:eastAsia="lt-LT"/>
        </w:rPr>
        <w:t>3</w:t>
      </w:r>
      <w:r w:rsidRPr="00254256">
        <w:rPr>
          <w:rFonts w:eastAsia="Times New Roman"/>
          <w:bCs/>
          <w:lang w:eastAsia="lt-LT"/>
        </w:rPr>
        <w:t xml:space="preserve"> mokini</w:t>
      </w:r>
      <w:r w:rsidR="00254256" w:rsidRPr="00254256">
        <w:rPr>
          <w:rFonts w:eastAsia="Times New Roman"/>
          <w:bCs/>
          <w:lang w:eastAsia="lt-LT"/>
        </w:rPr>
        <w:t>ams</w:t>
      </w:r>
      <w:r w:rsidRPr="00254256">
        <w:rPr>
          <w:rFonts w:eastAsia="Calibri"/>
          <w:bCs/>
        </w:rPr>
        <w:t xml:space="preserve"> iš </w:t>
      </w:r>
      <w:r w:rsidR="00C178D9" w:rsidRPr="00254256">
        <w:rPr>
          <w:rFonts w:eastAsia="Calibri"/>
          <w:bCs/>
        </w:rPr>
        <w:t>73</w:t>
      </w:r>
      <w:r w:rsidR="00254256" w:rsidRPr="00254256">
        <w:rPr>
          <w:rFonts w:eastAsia="Calibri"/>
          <w:bCs/>
        </w:rPr>
        <w:t>9</w:t>
      </w:r>
      <w:r w:rsidRPr="00254256">
        <w:rPr>
          <w:rFonts w:eastAsia="Calibri"/>
          <w:bCs/>
        </w:rPr>
        <w:t xml:space="preserve"> (mokinių </w:t>
      </w:r>
      <w:r w:rsidRPr="00752619">
        <w:rPr>
          <w:rFonts w:eastAsia="Calibri"/>
          <w:bCs/>
        </w:rPr>
        <w:t>skaičius 201</w:t>
      </w:r>
      <w:r w:rsidR="00C178D9">
        <w:rPr>
          <w:rFonts w:eastAsia="Calibri"/>
          <w:bCs/>
        </w:rPr>
        <w:t>5</w:t>
      </w:r>
      <w:r w:rsidRPr="00752619">
        <w:rPr>
          <w:rFonts w:eastAsia="Calibri"/>
          <w:bCs/>
        </w:rPr>
        <w:t xml:space="preserve"> metų spalio 1-ai dienai)</w:t>
      </w:r>
      <w:r w:rsidRPr="00D60CAA">
        <w:rPr>
          <w:rFonts w:eastAsia="Calibri"/>
          <w:bCs/>
          <w:color w:val="FF0000"/>
        </w:rPr>
        <w:t xml:space="preserve"> </w:t>
      </w:r>
      <w:r w:rsidRPr="00C178D9">
        <w:rPr>
          <w:rFonts w:eastAsia="Calibri"/>
          <w:bCs/>
        </w:rPr>
        <w:t>201</w:t>
      </w:r>
      <w:r w:rsidR="00C178D9" w:rsidRPr="00C178D9">
        <w:rPr>
          <w:rFonts w:eastAsia="Calibri"/>
          <w:bCs/>
        </w:rPr>
        <w:t>5</w:t>
      </w:r>
      <w:r w:rsidRPr="00C178D9">
        <w:rPr>
          <w:rFonts w:eastAsia="Calibri"/>
          <w:bCs/>
        </w:rPr>
        <w:t>-201</w:t>
      </w:r>
      <w:r w:rsidR="00C178D9" w:rsidRPr="00C178D9">
        <w:rPr>
          <w:rFonts w:eastAsia="Calibri"/>
          <w:bCs/>
        </w:rPr>
        <w:t>6</w:t>
      </w:r>
      <w:r w:rsidRPr="00C178D9">
        <w:rPr>
          <w:rFonts w:eastAsia="Calibri"/>
          <w:bCs/>
        </w:rPr>
        <w:t xml:space="preserve"> </w:t>
      </w:r>
      <w:r w:rsidRPr="00752619">
        <w:rPr>
          <w:rFonts w:eastAsia="Calibri"/>
          <w:bCs/>
        </w:rPr>
        <w:t xml:space="preserve">mokslo metais lankiusių Moksleivių namų būrelius ištisus metus ir baigusių visą metinę neformaliojo švietimo programą, mokyklos nustatyta </w:t>
      </w:r>
      <w:r w:rsidR="00C178D9">
        <w:rPr>
          <w:rFonts w:eastAsia="Calibri"/>
          <w:bCs/>
        </w:rPr>
        <w:t xml:space="preserve">( Moksleivių namų direktoriaus 2016 m. gegužės 24 d. Įsakymas Nr. M-64 „Dėl Panevėžio moksleivių namų neformaliojo vaikų švietimo pažymėjimų išdavimo“) </w:t>
      </w:r>
      <w:r w:rsidRPr="00752619">
        <w:rPr>
          <w:rFonts w:eastAsia="Calibri"/>
          <w:bCs/>
        </w:rPr>
        <w:t>tvarka buvo išduoti mokymo programos baigimo pažymėjimai.</w:t>
      </w:r>
      <w:r w:rsidRPr="00752619">
        <w:t xml:space="preserve"> Tai sudarė</w:t>
      </w:r>
      <w:r w:rsidRPr="00D60CAA">
        <w:rPr>
          <w:color w:val="FF0000"/>
        </w:rPr>
        <w:t xml:space="preserve"> </w:t>
      </w:r>
      <w:r w:rsidR="00254256" w:rsidRPr="00254256">
        <w:t>67</w:t>
      </w:r>
      <w:r w:rsidRPr="00254256">
        <w:t>%</w:t>
      </w:r>
      <w:r w:rsidRPr="00D60CAA">
        <w:rPr>
          <w:color w:val="FF0000"/>
        </w:rPr>
        <w:t xml:space="preserve"> </w:t>
      </w:r>
      <w:r w:rsidRPr="00752619">
        <w:t xml:space="preserve">mokinių, pasirinkusių Moksleivių namus kaip neformaliojo vaikų švietimo paslaugų teikėją, ir baigusių visą metinę neformaliojo vaikų švietimo programą, kuriems šios programos rezultatai ir jos poveikis yra ilgalaikiai. </w:t>
      </w:r>
    </w:p>
    <w:p w:rsidR="004B532E" w:rsidRPr="00045F28" w:rsidRDefault="004B532E" w:rsidP="008C6334">
      <w:pPr>
        <w:pStyle w:val="ListParagraph"/>
        <w:tabs>
          <w:tab w:val="left" w:pos="567"/>
        </w:tabs>
        <w:autoSpaceDE w:val="0"/>
        <w:autoSpaceDN w:val="0"/>
        <w:adjustRightInd w:val="0"/>
        <w:spacing w:line="276" w:lineRule="auto"/>
        <w:ind w:left="0" w:right="-22" w:firstLine="567"/>
      </w:pPr>
      <w:r w:rsidRPr="00045F28">
        <w:t>Per metus Moksleivių namai suteikė neformaliojo vaikų švietimo paslaugas 10</w:t>
      </w:r>
      <w:r w:rsidR="00045F28" w:rsidRPr="00045F28">
        <w:t>3</w:t>
      </w:r>
      <w:r w:rsidRPr="00045F28">
        <w:t>2</w:t>
      </w:r>
      <w:r w:rsidRPr="00D60CAA">
        <w:rPr>
          <w:color w:val="FF0000"/>
        </w:rPr>
        <w:t xml:space="preserve"> </w:t>
      </w:r>
      <w:r w:rsidRPr="00045F28">
        <w:t>Panevėžio miesto savivaldybės teritorijoje gyvenantiems vaikams (</w:t>
      </w:r>
      <w:r w:rsidR="00045F28" w:rsidRPr="00045F28">
        <w:t>154</w:t>
      </w:r>
      <w:r w:rsidRPr="00045F28">
        <w:t xml:space="preserve"> mokiniams sausio – gegužės mėnesiais ir 8</w:t>
      </w:r>
      <w:r w:rsidR="00045F28" w:rsidRPr="00045F28">
        <w:t>78</w:t>
      </w:r>
      <w:r w:rsidRPr="00045F28">
        <w:t xml:space="preserve"> mokiniams rugsėjo – gruodžio mėnesiais). 201</w:t>
      </w:r>
      <w:r w:rsidR="00045F28" w:rsidRPr="00045F28">
        <w:t>6</w:t>
      </w:r>
      <w:r w:rsidRPr="00045F28">
        <w:t xml:space="preserve"> metais savo veiklą vykdė 23 būreliai, buvo suformuotos 4</w:t>
      </w:r>
      <w:r w:rsidR="00045F28" w:rsidRPr="00045F28">
        <w:t>6</w:t>
      </w:r>
      <w:r w:rsidRPr="00045F28">
        <w:t xml:space="preserve"> grupės, būreliams vadovavo 19 mokytojų. Per metus būrelius lankė vidutiniškai 700 mokinių. </w:t>
      </w:r>
    </w:p>
    <w:p w:rsidR="001221BC" w:rsidRPr="001221BC" w:rsidRDefault="004B532E" w:rsidP="008C6334">
      <w:pPr>
        <w:pStyle w:val="ListParagraph"/>
        <w:tabs>
          <w:tab w:val="left" w:pos="567"/>
        </w:tabs>
        <w:autoSpaceDE w:val="0"/>
        <w:autoSpaceDN w:val="0"/>
        <w:adjustRightInd w:val="0"/>
        <w:spacing w:line="276" w:lineRule="auto"/>
        <w:ind w:left="0" w:right="-22" w:firstLine="567"/>
        <w:rPr>
          <w:rFonts w:eastAsia="Calibri"/>
          <w:bCs/>
        </w:rPr>
      </w:pPr>
      <w:r w:rsidRPr="00D60CAA">
        <w:rPr>
          <w:rFonts w:eastAsia="Calibri"/>
          <w:bCs/>
        </w:rPr>
        <w:t xml:space="preserve">Glaudus </w:t>
      </w:r>
      <w:r w:rsidRPr="00D60CAA">
        <w:rPr>
          <w:rFonts w:eastAsia="Calibri"/>
          <w:b/>
          <w:bCs/>
          <w:i/>
        </w:rPr>
        <w:t>bendradarbiavimas su įvairiomis Panevėžio miesto ir kitų miestų švietimo ir kultūros institucijomis</w:t>
      </w:r>
      <w:r w:rsidRPr="00D60CAA">
        <w:rPr>
          <w:rFonts w:eastAsia="Calibri"/>
          <w:bCs/>
        </w:rPr>
        <w:t xml:space="preserve">. </w:t>
      </w:r>
      <w:r w:rsidR="001221BC" w:rsidRPr="001221BC">
        <w:rPr>
          <w:rFonts w:eastAsia="Calibri"/>
          <w:bCs/>
        </w:rPr>
        <w:t xml:space="preserve">Bendradarbiavimas su socialiniais partneriais teikė galimybę </w:t>
      </w:r>
      <w:r w:rsidR="001221BC" w:rsidRPr="001221BC">
        <w:t xml:space="preserve">tenkinti Mokyklos mokinių pažinimo, lavinimosi ir saviraiškos poreikius, turiningai užimti vaikų laisvalaikį, padidinti informacijos sklaidą apie ugdymosi galimybes Moksleivių namuose, sudaryti sąlygas pedagogams </w:t>
      </w:r>
      <w:r w:rsidR="001221BC" w:rsidRPr="001221BC">
        <w:rPr>
          <w:rFonts w:eastAsia="Calibri"/>
          <w:bCs/>
        </w:rPr>
        <w:t>rengti bendrus renginius, projektus, tenkinti mokinių socializacijos poreikius, sleisti gerąją patirtį bei informaciją apie Moksleivių namus, demonstruoti mokinių pasiekimus.</w:t>
      </w:r>
    </w:p>
    <w:p w:rsidR="004B532E" w:rsidRPr="001E762E" w:rsidRDefault="004B532E" w:rsidP="008C6334">
      <w:pPr>
        <w:pStyle w:val="ListParagraph"/>
        <w:tabs>
          <w:tab w:val="left" w:pos="567"/>
        </w:tabs>
        <w:autoSpaceDE w:val="0"/>
        <w:autoSpaceDN w:val="0"/>
        <w:adjustRightInd w:val="0"/>
        <w:spacing w:line="276" w:lineRule="auto"/>
        <w:ind w:left="0" w:right="-22" w:firstLine="567"/>
      </w:pPr>
      <w:r w:rsidRPr="001221BC">
        <w:rPr>
          <w:rFonts w:eastAsia="Calibri"/>
          <w:bCs/>
        </w:rPr>
        <w:t>201</w:t>
      </w:r>
      <w:r w:rsidR="001221BC" w:rsidRPr="001221BC">
        <w:rPr>
          <w:rFonts w:eastAsia="Calibri"/>
          <w:bCs/>
        </w:rPr>
        <w:t>6</w:t>
      </w:r>
      <w:r w:rsidRPr="001221BC">
        <w:rPr>
          <w:rFonts w:eastAsia="Calibri"/>
          <w:bCs/>
        </w:rPr>
        <w:t xml:space="preserve"> metais inicijuotos ir pasirašytos </w:t>
      </w:r>
      <w:r w:rsidR="001221BC" w:rsidRPr="001221BC">
        <w:rPr>
          <w:rFonts w:eastAsia="Calibri"/>
          <w:bCs/>
        </w:rPr>
        <w:t>3</w:t>
      </w:r>
      <w:r w:rsidRPr="001221BC">
        <w:rPr>
          <w:rFonts w:eastAsia="Calibri"/>
          <w:bCs/>
        </w:rPr>
        <w:t xml:space="preserve"> bendradarbiavimo sutartys.</w:t>
      </w:r>
      <w:r w:rsidRPr="00D60CAA">
        <w:rPr>
          <w:rFonts w:eastAsia="Calibri"/>
          <w:bCs/>
          <w:color w:val="FF0000"/>
        </w:rPr>
        <w:t xml:space="preserve"> </w:t>
      </w:r>
      <w:r w:rsidRPr="001E762E">
        <w:rPr>
          <w:rFonts w:eastAsia="Calibri"/>
          <w:bCs/>
        </w:rPr>
        <w:t>Su Panevėžio „Aušros“vidurine mokykla (201</w:t>
      </w:r>
      <w:r w:rsidR="001221BC" w:rsidRPr="001E762E">
        <w:rPr>
          <w:rFonts w:eastAsia="Calibri"/>
          <w:bCs/>
        </w:rPr>
        <w:t>6</w:t>
      </w:r>
      <w:r w:rsidRPr="001E762E">
        <w:rPr>
          <w:rFonts w:eastAsia="Calibri"/>
          <w:bCs/>
        </w:rPr>
        <w:t>-09-01 Nr. STR-</w:t>
      </w:r>
      <w:r w:rsidR="001E762E" w:rsidRPr="001E762E">
        <w:rPr>
          <w:rFonts w:eastAsia="Calibri"/>
          <w:bCs/>
        </w:rPr>
        <w:t>62</w:t>
      </w:r>
      <w:r w:rsidRPr="001E762E">
        <w:rPr>
          <w:rFonts w:eastAsia="Calibri"/>
          <w:bCs/>
        </w:rPr>
        <w:t>)</w:t>
      </w:r>
      <w:r w:rsidRPr="001E762E">
        <w:t xml:space="preserve"> vykdyti bendri Moksleivių namų ir Panevėžio </w:t>
      </w:r>
      <w:r w:rsidRPr="001E762E">
        <w:rPr>
          <w:rFonts w:eastAsia="Calibri"/>
          <w:bCs/>
        </w:rPr>
        <w:t>„Aušros“ pagrindinės mokyklos</w:t>
      </w:r>
      <w:r w:rsidRPr="001E762E">
        <w:t xml:space="preserve"> meninio ugdymo renginiai </w:t>
      </w:r>
      <w:r w:rsidRPr="001E762E">
        <w:rPr>
          <w:rFonts w:eastAsia="Calibri"/>
          <w:bCs/>
        </w:rPr>
        <w:t xml:space="preserve">„Aušros“ </w:t>
      </w:r>
      <w:r w:rsidRPr="001E762E">
        <w:t>mokyklos ir Moksleivių namų mokiniams bei jų tėveliams</w:t>
      </w:r>
      <w:r w:rsidRPr="001E762E">
        <w:rPr>
          <w:rFonts w:eastAsia="Calibri"/>
          <w:bCs/>
        </w:rPr>
        <w:t xml:space="preserve">, vadovaujantis šią sutartimio „Aušros“ progimnazijos mokiniai lanko Moksleivių namuose „Dailės“ būrelį. </w:t>
      </w:r>
      <w:r w:rsidRPr="001E762E">
        <w:rPr>
          <w:bCs/>
          <w:lang w:eastAsia="lt-LT"/>
        </w:rPr>
        <w:t>Taip pat pasirašyt</w:t>
      </w:r>
      <w:r w:rsidR="001221BC" w:rsidRPr="001E762E">
        <w:rPr>
          <w:bCs/>
          <w:lang w:eastAsia="lt-LT"/>
        </w:rPr>
        <w:t>a</w:t>
      </w:r>
      <w:r w:rsidRPr="001E762E">
        <w:rPr>
          <w:bCs/>
          <w:lang w:eastAsia="lt-LT"/>
        </w:rPr>
        <w:t xml:space="preserve"> bendradarbiavimo sutart</w:t>
      </w:r>
      <w:r w:rsidR="001221BC" w:rsidRPr="001E762E">
        <w:rPr>
          <w:bCs/>
          <w:lang w:eastAsia="lt-LT"/>
        </w:rPr>
        <w:t>is</w:t>
      </w:r>
      <w:r w:rsidRPr="001E762E">
        <w:rPr>
          <w:bCs/>
          <w:lang w:eastAsia="lt-LT"/>
        </w:rPr>
        <w:t xml:space="preserve"> su Panevėžio kolegijos socialinių mokslų fakultetu</w:t>
      </w:r>
      <w:r w:rsidRPr="00D60CAA">
        <w:rPr>
          <w:bCs/>
          <w:color w:val="FF0000"/>
          <w:lang w:eastAsia="lt-LT"/>
        </w:rPr>
        <w:t xml:space="preserve"> </w:t>
      </w:r>
      <w:r w:rsidRPr="001E762E">
        <w:rPr>
          <w:rFonts w:eastAsia="Calibri"/>
          <w:bCs/>
        </w:rPr>
        <w:t>(201</w:t>
      </w:r>
      <w:r w:rsidR="001E762E" w:rsidRPr="001E762E">
        <w:rPr>
          <w:rFonts w:eastAsia="Calibri"/>
          <w:bCs/>
        </w:rPr>
        <w:t>6</w:t>
      </w:r>
      <w:r w:rsidRPr="001E762E">
        <w:rPr>
          <w:rFonts w:eastAsia="Calibri"/>
          <w:bCs/>
        </w:rPr>
        <w:t>-</w:t>
      </w:r>
      <w:r w:rsidR="001E762E" w:rsidRPr="001E762E">
        <w:rPr>
          <w:rFonts w:eastAsia="Calibri"/>
          <w:bCs/>
        </w:rPr>
        <w:t>11</w:t>
      </w:r>
      <w:r w:rsidRPr="001E762E">
        <w:rPr>
          <w:rFonts w:eastAsia="Calibri"/>
          <w:bCs/>
        </w:rPr>
        <w:t>-</w:t>
      </w:r>
      <w:r w:rsidR="001E762E" w:rsidRPr="001E762E">
        <w:rPr>
          <w:rFonts w:eastAsia="Calibri"/>
          <w:bCs/>
        </w:rPr>
        <w:t>11</w:t>
      </w:r>
      <w:r w:rsidRPr="001E762E">
        <w:rPr>
          <w:rFonts w:eastAsia="Calibri"/>
          <w:bCs/>
        </w:rPr>
        <w:t xml:space="preserve"> Nr. </w:t>
      </w:r>
      <w:r w:rsidR="001E762E" w:rsidRPr="001E762E">
        <w:rPr>
          <w:rFonts w:eastAsia="Calibri"/>
          <w:bCs/>
        </w:rPr>
        <w:t>VS9 - 463 /</w:t>
      </w:r>
      <w:r w:rsidRPr="001E762E">
        <w:rPr>
          <w:rFonts w:eastAsia="Calibri"/>
          <w:bCs/>
        </w:rPr>
        <w:t>STR-</w:t>
      </w:r>
      <w:r w:rsidR="001E762E" w:rsidRPr="001E762E">
        <w:rPr>
          <w:rFonts w:eastAsia="Calibri"/>
          <w:bCs/>
        </w:rPr>
        <w:t>63</w:t>
      </w:r>
      <w:r w:rsidRPr="001E762E">
        <w:rPr>
          <w:rFonts w:eastAsia="Calibri"/>
          <w:bCs/>
        </w:rPr>
        <w:t>) dėl student</w:t>
      </w:r>
      <w:r w:rsidR="001221BC" w:rsidRPr="001E762E">
        <w:rPr>
          <w:rFonts w:eastAsia="Calibri"/>
          <w:bCs/>
        </w:rPr>
        <w:t>ės</w:t>
      </w:r>
      <w:r w:rsidRPr="001E762E">
        <w:rPr>
          <w:rFonts w:eastAsia="Calibri"/>
          <w:bCs/>
        </w:rPr>
        <w:t xml:space="preserve"> mokomosios praktikos atlikimo Moksleivių namuose. </w:t>
      </w:r>
      <w:r w:rsidRPr="001E762E">
        <w:rPr>
          <w:bCs/>
          <w:lang w:eastAsia="lt-LT"/>
        </w:rPr>
        <w:t xml:space="preserve">Toliau bendradarbiauta su </w:t>
      </w:r>
      <w:r w:rsidRPr="001E762E">
        <w:rPr>
          <w:rFonts w:eastAsia="Calibri"/>
          <w:bCs/>
        </w:rPr>
        <w:t>Lietuvos mokinių neformaliojo švietimo centru</w:t>
      </w:r>
      <w:r w:rsidRPr="001E762E">
        <w:t xml:space="preserve">, įgyvendinant vieną iš projekto „Ugdymo karjerai ir stebėsenos modelių sukūrimas ir plėtra bendrajame lavinime ir profesiniame mokyme (1 etapas)“ Nr.VPI-2.3-ŠMM-01-V-01-002 veiklų - mokinių profesinį veiklinimą. Visus metus buvo bendradarbiauta pagal </w:t>
      </w:r>
      <w:r w:rsidRPr="001E762E">
        <w:rPr>
          <w:rFonts w:eastAsia="Calibri"/>
          <w:bCs/>
        </w:rPr>
        <w:t xml:space="preserve">sutartį su Panevėžio apskrities Gabrielės Petkevičaitės – Bitės viešosios bibliotekos vaikų ir jaunimo literatūros centru bei bibliotekos filialais „Židinys“, „Žalioji pelėda“ ir „Žiburėlis“ – </w:t>
      </w:r>
      <w:r w:rsidRPr="001E762E">
        <w:t>Moksleivių namų dailės, dailiųjų amatų, meninės saviraiškos, žaislų siuvimo, drabužių dizaino būrelių mokiniai kartu su savo mokytojais sistemingai rengė parodas šiose miesto bibliotekose.</w:t>
      </w:r>
    </w:p>
    <w:p w:rsidR="001221BC" w:rsidRPr="00D60CAA" w:rsidRDefault="001221BC" w:rsidP="008C6334">
      <w:pPr>
        <w:pStyle w:val="ListParagraph"/>
        <w:tabs>
          <w:tab w:val="left" w:pos="567"/>
        </w:tabs>
        <w:autoSpaceDE w:val="0"/>
        <w:autoSpaceDN w:val="0"/>
        <w:adjustRightInd w:val="0"/>
        <w:spacing w:line="276" w:lineRule="auto"/>
        <w:ind w:left="0" w:right="-22" w:firstLine="567"/>
        <w:rPr>
          <w:color w:val="FF0000"/>
        </w:rPr>
      </w:pPr>
      <w:r w:rsidRPr="00D60CAA">
        <w:rPr>
          <w:rFonts w:eastAsia="Calibri"/>
          <w:bCs/>
        </w:rPr>
        <w:t>Panevėžio moksleivių  namai buvo aktyvus tarpinstitucinės partnerystės iniciatorius ir dalyvis, skatinantis ir užtikrinantis bendradarbiavimą, siekiant teigiamo mokyklos įvaizdžio kūrimo bei savo veiklos pristatymo  ir  sklaidos socialiniams partneriams.</w:t>
      </w:r>
    </w:p>
    <w:p w:rsidR="004B532E" w:rsidRPr="00547763" w:rsidRDefault="004B532E" w:rsidP="008C6334">
      <w:pPr>
        <w:tabs>
          <w:tab w:val="left" w:pos="567"/>
        </w:tabs>
        <w:spacing w:line="276" w:lineRule="auto"/>
        <w:ind w:left="0" w:right="-22" w:firstLine="567"/>
      </w:pPr>
      <w:r w:rsidRPr="00D60CAA">
        <w:rPr>
          <w:b/>
          <w:i/>
        </w:rPr>
        <w:lastRenderedPageBreak/>
        <w:t xml:space="preserve">Mokyklos bendruomenės švietimas ir </w:t>
      </w:r>
      <w:smartTag w:uri="schemas-tilde-lt/tildestengine" w:element="templates">
        <w:smartTagPr>
          <w:attr w:name="text" w:val="mokymas"/>
          <w:attr w:name="id" w:val="-1"/>
          <w:attr w:name="baseform" w:val="mokym|as"/>
        </w:smartTagPr>
        <w:r w:rsidRPr="00D60CAA">
          <w:rPr>
            <w:b/>
            <w:i/>
          </w:rPr>
          <w:t>mokymas</w:t>
        </w:r>
      </w:smartTag>
      <w:r w:rsidRPr="00D60CAA">
        <w:rPr>
          <w:b/>
          <w:i/>
        </w:rPr>
        <w:t>, kvalifikacija</w:t>
      </w:r>
      <w:r w:rsidRPr="00D60CAA">
        <w:rPr>
          <w:b/>
          <w:i/>
          <w:color w:val="FF0000"/>
        </w:rPr>
        <w:t xml:space="preserve">. </w:t>
      </w:r>
      <w:r w:rsidRPr="00547763">
        <w:t>Per 201</w:t>
      </w:r>
      <w:r w:rsidR="00547763" w:rsidRPr="00547763">
        <w:t>6</w:t>
      </w:r>
      <w:r w:rsidRPr="00547763">
        <w:t xml:space="preserve"> m. visi mokytojai tobulino savo profesines ir bendrąsias kompetencijas kvalifikacijos tobulinimo renginiuose, konferencijose, forumuose, diskusijose, atsižvelgdami individualų kvalifikacijos tobulinimosi poreikį. </w:t>
      </w:r>
    </w:p>
    <w:p w:rsidR="00C2018D" w:rsidRPr="00191776" w:rsidRDefault="00C2018D" w:rsidP="008C6334">
      <w:pPr>
        <w:pStyle w:val="NoSpacing"/>
        <w:tabs>
          <w:tab w:val="left" w:pos="567"/>
        </w:tabs>
        <w:spacing w:line="276" w:lineRule="auto"/>
        <w:ind w:left="0" w:right="-22" w:firstLine="567"/>
        <w:rPr>
          <w:rFonts w:ascii="Times New Roman" w:hAnsi="Times New Roman" w:cs="Times New Roman"/>
          <w:sz w:val="24"/>
          <w:szCs w:val="24"/>
        </w:rPr>
      </w:pPr>
      <w:r w:rsidRPr="00191776">
        <w:rPr>
          <w:rFonts w:ascii="Times New Roman" w:hAnsi="Times New Roman" w:cs="Times New Roman"/>
          <w:sz w:val="24"/>
          <w:szCs w:val="24"/>
          <w:shd w:val="clear" w:color="auto" w:fill="FFFFFF"/>
        </w:rPr>
        <w:t>Mokytojai nemažą dėmesį skyrė ir savo savišvietai, pedagoginių žinių gilinimui, profesinių įgūdžių tobulinimui. Visų metodinių grupių  mokytojai</w:t>
      </w:r>
      <w:r>
        <w:rPr>
          <w:rFonts w:ascii="Times New Roman" w:hAnsi="Times New Roman" w:cs="Times New Roman"/>
          <w:sz w:val="24"/>
          <w:szCs w:val="24"/>
          <w:shd w:val="clear" w:color="auto" w:fill="FFFFFF"/>
        </w:rPr>
        <w:t xml:space="preserve"> </w:t>
      </w:r>
      <w:r w:rsidRPr="00191776">
        <w:rPr>
          <w:rFonts w:ascii="Times New Roman" w:hAnsi="Times New Roman" w:cs="Times New Roman"/>
          <w:sz w:val="24"/>
          <w:szCs w:val="24"/>
          <w:shd w:val="clear" w:color="auto" w:fill="FFFFFF"/>
        </w:rPr>
        <w:t xml:space="preserve">  dalyvavo mokyklos organizuotame seminare </w:t>
      </w:r>
      <w:r w:rsidR="003E2770">
        <w:rPr>
          <w:rFonts w:ascii="Times New Roman" w:hAnsi="Times New Roman" w:cs="Times New Roman"/>
          <w:sz w:val="24"/>
          <w:szCs w:val="24"/>
          <w:shd w:val="clear" w:color="auto" w:fill="FFFFFF"/>
        </w:rPr>
        <w:t xml:space="preserve"> </w:t>
      </w:r>
      <w:r w:rsidRPr="00191776">
        <w:rPr>
          <w:rFonts w:ascii="Times New Roman" w:hAnsi="Times New Roman" w:cs="Times New Roman"/>
          <w:sz w:val="24"/>
          <w:szCs w:val="24"/>
        </w:rPr>
        <w:t>,,Bendruomenės telkimas kaitai –</w:t>
      </w:r>
      <w:r>
        <w:rPr>
          <w:rFonts w:ascii="Times New Roman" w:hAnsi="Times New Roman" w:cs="Times New Roman"/>
          <w:sz w:val="24"/>
          <w:szCs w:val="24"/>
        </w:rPr>
        <w:t xml:space="preserve"> kokybiškas visuminis ugdymas‘‘ I-II, III</w:t>
      </w:r>
      <w:r w:rsidRPr="00191776">
        <w:rPr>
          <w:rFonts w:ascii="Times New Roman" w:hAnsi="Times New Roman" w:cs="Times New Roman"/>
          <w:sz w:val="24"/>
          <w:szCs w:val="24"/>
        </w:rPr>
        <w:t>daly</w:t>
      </w:r>
      <w:r>
        <w:rPr>
          <w:rFonts w:ascii="Times New Roman" w:hAnsi="Times New Roman" w:cs="Times New Roman"/>
          <w:sz w:val="24"/>
          <w:szCs w:val="24"/>
        </w:rPr>
        <w:t>se</w:t>
      </w:r>
      <w:r w:rsidRPr="00191776">
        <w:rPr>
          <w:rFonts w:ascii="Times New Roman" w:hAnsi="Times New Roman" w:cs="Times New Roman"/>
          <w:sz w:val="24"/>
          <w:szCs w:val="24"/>
        </w:rPr>
        <w:t>, taip pat dalyvauta seminaruose:</w:t>
      </w:r>
      <w:r w:rsidRPr="00191776">
        <w:rPr>
          <w:rFonts w:ascii="Times New Roman" w:hAnsi="Times New Roman" w:cs="Times New Roman"/>
          <w:sz w:val="24"/>
          <w:szCs w:val="24"/>
          <w:shd w:val="clear" w:color="auto" w:fill="FFFFFF"/>
        </w:rPr>
        <w:t xml:space="preserve"> </w:t>
      </w:r>
      <w:r w:rsidRPr="00191776">
        <w:rPr>
          <w:rFonts w:ascii="Times New Roman" w:hAnsi="Times New Roman" w:cs="Times New Roman"/>
          <w:sz w:val="24"/>
          <w:szCs w:val="24"/>
        </w:rPr>
        <w:t>„Kraštotyra ir turizmas neformaliajame vaikų švietime. Ukrainos patirtis“ (R.Liutkevičienė, S.Mažuolienė) 2016-07- 14-22; “Neprievartinio bendravimo metodikos taikymas ugdymo procese”  (R.Liutkevičienė, S.Mažuolienė) 2016-07-14-22; „Kūno kultūros mokytojas šiandien ir rytoj: tarp realybės ir lūkesčių“ (R. Garaga, R.Navarskas, D.Mikšys)  2016</w:t>
      </w:r>
      <w:r w:rsidR="003E2770" w:rsidRPr="00191776">
        <w:rPr>
          <w:rFonts w:ascii="Times New Roman" w:hAnsi="Times New Roman" w:cs="Times New Roman"/>
          <w:sz w:val="24"/>
          <w:szCs w:val="24"/>
        </w:rPr>
        <w:t>-</w:t>
      </w:r>
      <w:r w:rsidRPr="00191776">
        <w:rPr>
          <w:rFonts w:ascii="Times New Roman" w:hAnsi="Times New Roman" w:cs="Times New Roman"/>
          <w:sz w:val="24"/>
          <w:szCs w:val="24"/>
        </w:rPr>
        <w:t>12-</w:t>
      </w:r>
      <w:r w:rsidR="003E2770">
        <w:rPr>
          <w:rFonts w:ascii="Times New Roman" w:hAnsi="Times New Roman" w:cs="Times New Roman"/>
          <w:sz w:val="24"/>
          <w:szCs w:val="24"/>
        </w:rPr>
        <w:t>0</w:t>
      </w:r>
      <w:r w:rsidRPr="00191776">
        <w:rPr>
          <w:rFonts w:ascii="Times New Roman" w:hAnsi="Times New Roman" w:cs="Times New Roman"/>
          <w:sz w:val="24"/>
          <w:szCs w:val="24"/>
        </w:rPr>
        <w:t xml:space="preserve">2; „Teisingi pratimai “ (D.Mikšys) 2016 </w:t>
      </w:r>
      <w:r w:rsidR="003E2770">
        <w:rPr>
          <w:rFonts w:ascii="Times New Roman" w:hAnsi="Times New Roman" w:cs="Times New Roman"/>
          <w:sz w:val="24"/>
          <w:szCs w:val="24"/>
        </w:rPr>
        <w:t>-</w:t>
      </w:r>
      <w:r w:rsidRPr="00191776">
        <w:rPr>
          <w:rFonts w:ascii="Times New Roman" w:hAnsi="Times New Roman" w:cs="Times New Roman"/>
          <w:sz w:val="24"/>
          <w:szCs w:val="24"/>
        </w:rPr>
        <w:t>12</w:t>
      </w:r>
      <w:r w:rsidR="003E2770">
        <w:rPr>
          <w:rFonts w:ascii="Times New Roman" w:hAnsi="Times New Roman" w:cs="Times New Roman"/>
          <w:sz w:val="24"/>
          <w:szCs w:val="24"/>
        </w:rPr>
        <w:t>-</w:t>
      </w:r>
      <w:r w:rsidRPr="00191776">
        <w:rPr>
          <w:rFonts w:ascii="Times New Roman" w:hAnsi="Times New Roman" w:cs="Times New Roman"/>
          <w:sz w:val="24"/>
          <w:szCs w:val="24"/>
        </w:rPr>
        <w:t xml:space="preserve"> 06;  “Funkcinės treniruotės pagrindai“ (D.Mikšys)  2016</w:t>
      </w:r>
      <w:r w:rsidR="003E2770">
        <w:rPr>
          <w:rFonts w:ascii="Times New Roman" w:hAnsi="Times New Roman" w:cs="Times New Roman"/>
          <w:sz w:val="24"/>
          <w:szCs w:val="24"/>
        </w:rPr>
        <w:t>-</w:t>
      </w:r>
      <w:r w:rsidRPr="00191776">
        <w:rPr>
          <w:rFonts w:ascii="Times New Roman" w:hAnsi="Times New Roman" w:cs="Times New Roman"/>
          <w:sz w:val="24"/>
          <w:szCs w:val="24"/>
        </w:rPr>
        <w:t xml:space="preserve"> 11</w:t>
      </w:r>
      <w:r w:rsidR="003E2770">
        <w:rPr>
          <w:rFonts w:ascii="Times New Roman" w:hAnsi="Times New Roman" w:cs="Times New Roman"/>
          <w:sz w:val="24"/>
          <w:szCs w:val="24"/>
        </w:rPr>
        <w:t>-</w:t>
      </w:r>
      <w:r w:rsidRPr="00191776">
        <w:rPr>
          <w:rFonts w:ascii="Times New Roman" w:hAnsi="Times New Roman" w:cs="Times New Roman"/>
          <w:sz w:val="24"/>
          <w:szCs w:val="24"/>
        </w:rPr>
        <w:t>18; „Lytinis švietimas ir seksualinis ugdymas“  (R.Liutkevičienė ) 2016-11-03 ; „Sveikatos žinių ir privalomos pirmosios pagalbos mokymas PP programa“ (R.Liutkevičienė)  2016-11-22 ir kt. iš viso 2016 metais mokytojai dalyvavo 28 skirtingo pobūdžio seminaruose, kursuose. Mokytojas D.Mikšys skaitė pranešimus „Netaisyklingas judesys fizinėje veikloje“  ir „Netaisyklingų judesių korekcija“ konferencijoje “ Kūno kultūros mokytojas šiandien it rytoj tarp realybės ir lūkesčių“.</w:t>
      </w:r>
    </w:p>
    <w:p w:rsidR="00191776" w:rsidRPr="00191776" w:rsidRDefault="004B532E" w:rsidP="008C6334">
      <w:pPr>
        <w:pStyle w:val="NoSpacing"/>
        <w:tabs>
          <w:tab w:val="left" w:pos="567"/>
        </w:tabs>
        <w:spacing w:line="276" w:lineRule="auto"/>
        <w:ind w:left="0" w:right="-22" w:firstLine="567"/>
        <w:rPr>
          <w:rFonts w:ascii="Times New Roman" w:hAnsi="Times New Roman" w:cs="Times New Roman"/>
          <w:sz w:val="24"/>
          <w:szCs w:val="24"/>
          <w:lang w:val="pt-BR"/>
        </w:rPr>
      </w:pPr>
      <w:r w:rsidRPr="00191776">
        <w:rPr>
          <w:rFonts w:ascii="Times New Roman" w:eastAsia="Calibri" w:hAnsi="Times New Roman" w:cs="Times New Roman"/>
          <w:sz w:val="24"/>
          <w:szCs w:val="24"/>
        </w:rPr>
        <w:t xml:space="preserve">Ugdymo turinį planuojant ir įgyvendinant dalyvavo </w:t>
      </w:r>
      <w:r w:rsidRPr="00191776">
        <w:rPr>
          <w:rFonts w:ascii="Times New Roman" w:eastAsia="Calibri" w:hAnsi="Times New Roman" w:cs="Times New Roman"/>
          <w:b/>
          <w:i/>
          <w:sz w:val="24"/>
          <w:szCs w:val="24"/>
        </w:rPr>
        <w:t>Metodinė taryba</w:t>
      </w:r>
      <w:r w:rsidRPr="00191776">
        <w:rPr>
          <w:rFonts w:ascii="Times New Roman" w:eastAsia="Calibri" w:hAnsi="Times New Roman" w:cs="Times New Roman"/>
          <w:b/>
          <w:sz w:val="24"/>
          <w:szCs w:val="24"/>
        </w:rPr>
        <w:t>,</w:t>
      </w:r>
      <w:r w:rsidRPr="00191776">
        <w:rPr>
          <w:rFonts w:ascii="Times New Roman" w:eastAsia="Calibri" w:hAnsi="Times New Roman" w:cs="Times New Roman"/>
          <w:sz w:val="24"/>
          <w:szCs w:val="24"/>
        </w:rPr>
        <w:t xml:space="preserve"> kuri koordinavo</w:t>
      </w:r>
      <w:r w:rsidRPr="00191776">
        <w:rPr>
          <w:rFonts w:ascii="Times New Roman" w:eastAsia="Calibri" w:hAnsi="Times New Roman" w:cs="Times New Roman"/>
          <w:color w:val="FF0000"/>
          <w:sz w:val="24"/>
          <w:szCs w:val="24"/>
        </w:rPr>
        <w:t xml:space="preserve"> </w:t>
      </w:r>
      <w:r w:rsidRPr="00191776">
        <w:rPr>
          <w:rFonts w:ascii="Times New Roman" w:eastAsia="Calibri" w:hAnsi="Times New Roman" w:cs="Times New Roman"/>
          <w:sz w:val="24"/>
          <w:szCs w:val="24"/>
        </w:rPr>
        <w:t>201</w:t>
      </w:r>
      <w:r w:rsidR="00FB7E98" w:rsidRPr="00191776">
        <w:rPr>
          <w:rFonts w:ascii="Times New Roman" w:eastAsia="Calibri" w:hAnsi="Times New Roman" w:cs="Times New Roman"/>
          <w:sz w:val="24"/>
          <w:szCs w:val="24"/>
        </w:rPr>
        <w:t>6</w:t>
      </w:r>
      <w:r w:rsidRPr="00191776">
        <w:rPr>
          <w:rFonts w:ascii="Times New Roman" w:eastAsia="Calibri" w:hAnsi="Times New Roman" w:cs="Times New Roman"/>
          <w:sz w:val="24"/>
          <w:szCs w:val="24"/>
        </w:rPr>
        <w:t xml:space="preserve"> metais mokykloje veikusių trijų metodinių grupių veiklą:</w:t>
      </w:r>
      <w:r w:rsidRPr="00191776">
        <w:rPr>
          <w:rFonts w:ascii="Times New Roman" w:eastAsia="Calibri" w:hAnsi="Times New Roman" w:cs="Times New Roman"/>
          <w:color w:val="FF0000"/>
          <w:sz w:val="24"/>
          <w:szCs w:val="24"/>
        </w:rPr>
        <w:t xml:space="preserve"> </w:t>
      </w:r>
      <w:r w:rsidR="00191776" w:rsidRPr="00191776">
        <w:rPr>
          <w:rFonts w:ascii="Times New Roman" w:hAnsi="Times New Roman" w:cs="Times New Roman"/>
          <w:sz w:val="24"/>
          <w:szCs w:val="24"/>
          <w:lang w:val="pt-BR"/>
        </w:rPr>
        <w:t xml:space="preserve">dailės ir dailiųjų amatų (6 mokytojai); muzikos, teatro, </w:t>
      </w:r>
      <w:r w:rsidR="00DE3F60">
        <w:rPr>
          <w:rFonts w:ascii="Times New Roman" w:hAnsi="Times New Roman" w:cs="Times New Roman"/>
          <w:sz w:val="24"/>
          <w:szCs w:val="24"/>
          <w:lang w:val="pt-BR"/>
        </w:rPr>
        <w:t>ir choreografijos (6 mokytojai),</w:t>
      </w:r>
      <w:r w:rsidR="00191776" w:rsidRPr="00191776">
        <w:rPr>
          <w:rFonts w:ascii="Times New Roman" w:hAnsi="Times New Roman" w:cs="Times New Roman"/>
          <w:sz w:val="24"/>
          <w:szCs w:val="24"/>
          <w:lang w:val="pt-BR"/>
        </w:rPr>
        <w:t xml:space="preserve"> turizmo, sporto ir techninės kūrybos (8 mokytojai). </w:t>
      </w:r>
    </w:p>
    <w:p w:rsidR="00191776" w:rsidRPr="0036100A" w:rsidRDefault="00191776" w:rsidP="008C6334">
      <w:pPr>
        <w:tabs>
          <w:tab w:val="left" w:pos="567"/>
        </w:tabs>
        <w:autoSpaceDE w:val="0"/>
        <w:autoSpaceDN w:val="0"/>
        <w:adjustRightInd w:val="0"/>
        <w:spacing w:line="276" w:lineRule="auto"/>
        <w:ind w:left="0" w:right="-22" w:firstLine="567"/>
        <w:rPr>
          <w:rFonts w:eastAsia="Calibri"/>
        </w:rPr>
      </w:pPr>
      <w:r w:rsidRPr="00191776">
        <w:rPr>
          <w:rFonts w:eastAsia="Calibri"/>
        </w:rPr>
        <w:t xml:space="preserve">Metodinės veiklos tikslas – </w:t>
      </w:r>
      <w:r w:rsidRPr="0036100A">
        <w:rPr>
          <w:rFonts w:eastAsia="Calibri"/>
          <w:bCs/>
        </w:rPr>
        <w:t>siekti nuolatinio mokytojų profesinės kompetencijos augimo ir švietimo proceso veiksmingumo užtikrinimo.</w:t>
      </w:r>
      <w:r w:rsidRPr="0036100A">
        <w:rPr>
          <w:rFonts w:eastAsia="Calibri"/>
        </w:rPr>
        <w:t>Metodinės veiklos uždaviniai:</w:t>
      </w:r>
    </w:p>
    <w:p w:rsidR="00191776" w:rsidRPr="0036100A" w:rsidRDefault="00191776" w:rsidP="00B5244D">
      <w:pPr>
        <w:pStyle w:val="ListParagraph"/>
        <w:numPr>
          <w:ilvl w:val="0"/>
          <w:numId w:val="49"/>
        </w:numPr>
        <w:tabs>
          <w:tab w:val="left" w:pos="567"/>
        </w:tabs>
        <w:autoSpaceDE w:val="0"/>
        <w:autoSpaceDN w:val="0"/>
        <w:adjustRightInd w:val="0"/>
        <w:spacing w:line="276" w:lineRule="auto"/>
        <w:ind w:left="0" w:right="-22" w:firstLine="567"/>
        <w:rPr>
          <w:rFonts w:eastAsia="Calibri"/>
          <w:bCs/>
        </w:rPr>
      </w:pPr>
      <w:r w:rsidRPr="0036100A">
        <w:rPr>
          <w:rFonts w:eastAsia="Calibri"/>
          <w:bCs/>
        </w:rPr>
        <w:t>užtikrinti metodinį ir dalykinį mokytojų bendradarbiavimą;</w:t>
      </w:r>
    </w:p>
    <w:p w:rsidR="00191776" w:rsidRPr="0036100A" w:rsidRDefault="00191776" w:rsidP="00B5244D">
      <w:pPr>
        <w:pStyle w:val="ListParagraph"/>
        <w:numPr>
          <w:ilvl w:val="0"/>
          <w:numId w:val="49"/>
        </w:numPr>
        <w:tabs>
          <w:tab w:val="left" w:pos="567"/>
        </w:tabs>
        <w:autoSpaceDE w:val="0"/>
        <w:autoSpaceDN w:val="0"/>
        <w:adjustRightInd w:val="0"/>
        <w:spacing w:line="276" w:lineRule="auto"/>
        <w:ind w:left="0" w:right="-22" w:firstLine="567"/>
        <w:rPr>
          <w:rFonts w:eastAsia="Calibri"/>
          <w:bCs/>
        </w:rPr>
      </w:pPr>
      <w:r w:rsidRPr="0036100A">
        <w:rPr>
          <w:rFonts w:eastAsia="Calibri"/>
          <w:bCs/>
        </w:rPr>
        <w:t>skleisti pedagogines ir metodines naujoves, dalytis gerąja pedagogine patirtimi ir skatinti ją.</w:t>
      </w:r>
    </w:p>
    <w:p w:rsidR="00191776" w:rsidRPr="00191776" w:rsidRDefault="00191776" w:rsidP="008C6334">
      <w:pPr>
        <w:pStyle w:val="NoSpacing"/>
        <w:tabs>
          <w:tab w:val="left" w:pos="567"/>
        </w:tabs>
        <w:spacing w:line="276" w:lineRule="auto"/>
        <w:ind w:left="0" w:right="-22" w:firstLine="567"/>
        <w:rPr>
          <w:rFonts w:ascii="Times New Roman" w:eastAsia="Times New Roman" w:hAnsi="Times New Roman" w:cs="Times New Roman"/>
          <w:sz w:val="24"/>
          <w:szCs w:val="24"/>
          <w:lang w:val="pt-BR"/>
        </w:rPr>
      </w:pPr>
      <w:r w:rsidRPr="00191776">
        <w:rPr>
          <w:rFonts w:ascii="Times New Roman" w:hAnsi="Times New Roman" w:cs="Times New Roman"/>
          <w:sz w:val="24"/>
          <w:szCs w:val="24"/>
          <w:lang w:val="pt-BR"/>
        </w:rPr>
        <w:t>2015-2016 m</w:t>
      </w:r>
      <w:smartTag w:uri="schemas-tilde-lv/tildestengine" w:element="metric2">
        <w:smartTagPr>
          <w:attr w:name="metric_value" w:val="."/>
          <w:attr w:name="metric_text" w:val="m"/>
        </w:smartTagPr>
        <w:r w:rsidRPr="00191776">
          <w:rPr>
            <w:rFonts w:ascii="Times New Roman" w:hAnsi="Times New Roman" w:cs="Times New Roman"/>
            <w:sz w:val="24"/>
            <w:szCs w:val="24"/>
            <w:lang w:val="pt-BR"/>
          </w:rPr>
          <w:t>.m</w:t>
        </w:r>
      </w:smartTag>
      <w:r w:rsidRPr="00191776">
        <w:rPr>
          <w:rFonts w:ascii="Times New Roman" w:hAnsi="Times New Roman" w:cs="Times New Roman"/>
          <w:sz w:val="24"/>
          <w:szCs w:val="24"/>
          <w:lang w:val="pt-BR"/>
        </w:rPr>
        <w:t xml:space="preserve">. </w:t>
      </w:r>
      <w:r w:rsidRPr="00191776">
        <w:rPr>
          <w:rFonts w:ascii="Times New Roman" w:hAnsi="Times New Roman" w:cs="Times New Roman"/>
          <w:sz w:val="24"/>
          <w:szCs w:val="24"/>
        </w:rPr>
        <w:t>metodinėse grupėse buvo pravest</w:t>
      </w:r>
      <w:r w:rsidR="00DE3F60">
        <w:rPr>
          <w:rFonts w:ascii="Times New Roman" w:hAnsi="Times New Roman" w:cs="Times New Roman"/>
          <w:sz w:val="24"/>
          <w:szCs w:val="24"/>
        </w:rPr>
        <w:t>i</w:t>
      </w:r>
      <w:r w:rsidRPr="00191776">
        <w:rPr>
          <w:rFonts w:ascii="Times New Roman" w:hAnsi="Times New Roman" w:cs="Times New Roman"/>
          <w:sz w:val="24"/>
          <w:szCs w:val="24"/>
        </w:rPr>
        <w:t xml:space="preserve"> 22 posėdžiai. Metodinėje taryboje </w:t>
      </w:r>
      <w:r w:rsidR="00DE3F60">
        <w:rPr>
          <w:rFonts w:ascii="Times New Roman" w:hAnsi="Times New Roman" w:cs="Times New Roman"/>
          <w:sz w:val="24"/>
          <w:szCs w:val="24"/>
        </w:rPr>
        <w:t xml:space="preserve">- </w:t>
      </w:r>
      <w:r w:rsidRPr="00191776">
        <w:rPr>
          <w:rFonts w:ascii="Times New Roman" w:hAnsi="Times New Roman" w:cs="Times New Roman"/>
          <w:sz w:val="24"/>
          <w:szCs w:val="24"/>
        </w:rPr>
        <w:t xml:space="preserve">4 posėdžiai. Posėdžių metu buvo sudaryti ir patvirtinti </w:t>
      </w:r>
      <w:r w:rsidRPr="00191776">
        <w:rPr>
          <w:rFonts w:ascii="Times New Roman" w:hAnsi="Times New Roman" w:cs="Times New Roman"/>
          <w:sz w:val="24"/>
          <w:szCs w:val="24"/>
          <w:lang w:val="pt-BR"/>
        </w:rPr>
        <w:t>metodinių grupių veiklos planai, numatytos veiklos kryptys ir prioritetai,</w:t>
      </w:r>
      <w:r w:rsidRPr="00191776">
        <w:rPr>
          <w:rFonts w:ascii="Times New Roman" w:hAnsi="Times New Roman" w:cs="Times New Roman"/>
          <w:color w:val="C00000"/>
          <w:sz w:val="24"/>
          <w:szCs w:val="24"/>
          <w:lang w:val="pt-BR"/>
        </w:rPr>
        <w:t xml:space="preserve"> </w:t>
      </w:r>
      <w:r w:rsidRPr="00191776">
        <w:rPr>
          <w:rFonts w:ascii="Times New Roman" w:hAnsi="Times New Roman" w:cs="Times New Roman"/>
          <w:sz w:val="24"/>
          <w:szCs w:val="24"/>
          <w:lang w:eastAsia="lt-LT"/>
        </w:rPr>
        <w:t>aptartos ir įvertintos mokytojų veiklos tobulinimo ir analizės anketos,</w:t>
      </w:r>
      <w:r w:rsidRPr="00191776">
        <w:rPr>
          <w:rFonts w:ascii="Times New Roman" w:hAnsi="Times New Roman" w:cs="Times New Roman"/>
          <w:sz w:val="24"/>
          <w:szCs w:val="24"/>
        </w:rPr>
        <w:t xml:space="preserve"> a</w:t>
      </w:r>
      <w:r w:rsidRPr="00191776">
        <w:rPr>
          <w:rFonts w:ascii="Times New Roman" w:hAnsi="Times New Roman" w:cs="Times New Roman"/>
          <w:sz w:val="24"/>
          <w:szCs w:val="24"/>
          <w:lang w:val="pt-BR"/>
        </w:rPr>
        <w:t>ptartos mokinių kandidatūros dėl gabių mokinių apdovanojimo teikimo Švietimo skyriui, aptarti mokykloje vykdyti metodiniai renginiai, planuotos ir aptartos įvykdytos edukacinės programos, mokyklos projektiniai renginiai. Metodinėje taryboje svarstyta mokinių kaitos būreliuose priežastys, mokinių užimtumo organizavimo formos ir būdai mokinių atostogų metu, edukacinės veiklos organizavimo miesto mokyklų ir ikimokyklinių įstaigų mokiniams būdai ir formos, metodinių grupių veiklos ataskaitos, mokyklos vidaus įsivertinimo rezultatai.</w:t>
      </w:r>
    </w:p>
    <w:p w:rsidR="00191776" w:rsidRPr="00191776" w:rsidRDefault="00191776" w:rsidP="008C6334">
      <w:pPr>
        <w:pStyle w:val="NoSpacing"/>
        <w:tabs>
          <w:tab w:val="left" w:pos="567"/>
        </w:tabs>
        <w:spacing w:line="276" w:lineRule="auto"/>
        <w:ind w:left="0" w:right="-22" w:firstLine="567"/>
        <w:rPr>
          <w:rFonts w:ascii="Times New Roman" w:hAnsi="Times New Roman" w:cs="Times New Roman"/>
          <w:sz w:val="24"/>
          <w:szCs w:val="24"/>
          <w:lang w:val="pt-BR"/>
        </w:rPr>
      </w:pPr>
      <w:r w:rsidRPr="00191776">
        <w:rPr>
          <w:rFonts w:ascii="Times New Roman" w:hAnsi="Times New Roman" w:cs="Times New Roman"/>
          <w:sz w:val="24"/>
          <w:szCs w:val="24"/>
          <w:lang w:val="pt-BR"/>
        </w:rPr>
        <w:t xml:space="preserve">Aptarti mokytojų lankyti seminarai, analizuota galimybė praktiškai pritaikyti seminaruose įgytas žinias, dalijimosi gerąja darbo patirtimi formos ir būdai. Nutarta metodinėse grupėse organizuoti praktinius metodinius užsiėmimus, tikslu demonstruoti netradicinius darbo su mokiniais metodus, kuriuos būtų galima plačiai taikyti įvairiuose užsiėmimuose. </w:t>
      </w:r>
    </w:p>
    <w:p w:rsidR="00191776" w:rsidRPr="00191776" w:rsidRDefault="00191776" w:rsidP="008C6334">
      <w:pPr>
        <w:pStyle w:val="NoSpacing"/>
        <w:tabs>
          <w:tab w:val="left" w:pos="567"/>
        </w:tabs>
        <w:spacing w:line="276" w:lineRule="auto"/>
        <w:ind w:left="0" w:right="-22" w:firstLine="567"/>
        <w:rPr>
          <w:rFonts w:ascii="Times New Roman" w:hAnsi="Times New Roman" w:cs="Times New Roman"/>
          <w:sz w:val="24"/>
          <w:szCs w:val="24"/>
          <w:lang w:val="pt-BR"/>
        </w:rPr>
      </w:pPr>
      <w:r w:rsidRPr="00191776">
        <w:rPr>
          <w:rFonts w:ascii="Times New Roman" w:hAnsi="Times New Roman" w:cs="Times New Roman"/>
          <w:sz w:val="24"/>
          <w:szCs w:val="24"/>
          <w:lang w:val="pt-BR"/>
        </w:rPr>
        <w:t xml:space="preserve">Metodinėse grupėse 2016 m. buvo parengta  ir skaityta 19 pranešimų, pravesti 7 praktiniai metodiniai užsiėmimai, suorganizuotos 4 metodinės išvykos. Pranešimų temos aktualios dirbant su </w:t>
      </w:r>
      <w:r w:rsidRPr="00191776">
        <w:rPr>
          <w:rFonts w:ascii="Times New Roman" w:hAnsi="Times New Roman" w:cs="Times New Roman"/>
          <w:sz w:val="24"/>
          <w:szCs w:val="24"/>
          <w:lang w:val="pt-BR"/>
        </w:rPr>
        <w:lastRenderedPageBreak/>
        <w:t>mokiniais, praktiškai pritaikomos būrelių veikloje, skatinančios pedagoginį tobulėjimą, plėtojančios mokytojų metodinį pasirengimą. Aktualiausios pranešimų temos:</w:t>
      </w:r>
    </w:p>
    <w:p w:rsidR="00191776" w:rsidRPr="00191776" w:rsidRDefault="00191776" w:rsidP="00B5244D">
      <w:pPr>
        <w:pStyle w:val="ListParagraph"/>
        <w:numPr>
          <w:ilvl w:val="0"/>
          <w:numId w:val="50"/>
        </w:numPr>
        <w:tabs>
          <w:tab w:val="left" w:pos="567"/>
          <w:tab w:val="left" w:pos="851"/>
        </w:tabs>
        <w:spacing w:line="276" w:lineRule="auto"/>
        <w:ind w:left="0" w:right="-22" w:firstLine="567"/>
        <w:jc w:val="left"/>
        <w:rPr>
          <w:color w:val="000000"/>
        </w:rPr>
      </w:pPr>
      <w:r w:rsidRPr="00191776">
        <w:rPr>
          <w:color w:val="000000"/>
        </w:rPr>
        <w:t>Praktinis užsiėmimas „Tiesusis mazgas ir jo naudojimas“. S.Mažuolienė</w:t>
      </w:r>
      <w:r w:rsidR="00DE3F60">
        <w:rPr>
          <w:color w:val="000000"/>
        </w:rPr>
        <w:t>;</w:t>
      </w:r>
    </w:p>
    <w:p w:rsidR="00191776" w:rsidRPr="00191776" w:rsidRDefault="00191776" w:rsidP="00B5244D">
      <w:pPr>
        <w:pStyle w:val="ListParagraph"/>
        <w:widowControl w:val="0"/>
        <w:numPr>
          <w:ilvl w:val="0"/>
          <w:numId w:val="50"/>
        </w:numPr>
        <w:shd w:val="clear" w:color="auto" w:fill="FFFFFF"/>
        <w:tabs>
          <w:tab w:val="left" w:pos="365"/>
          <w:tab w:val="left" w:pos="567"/>
          <w:tab w:val="left" w:pos="851"/>
        </w:tabs>
        <w:autoSpaceDE w:val="0"/>
        <w:autoSpaceDN w:val="0"/>
        <w:adjustRightInd w:val="0"/>
        <w:spacing w:line="276" w:lineRule="auto"/>
        <w:ind w:left="0" w:right="-22" w:firstLine="567"/>
        <w:rPr>
          <w:color w:val="000000"/>
        </w:rPr>
      </w:pPr>
      <w:r w:rsidRPr="00191776">
        <w:rPr>
          <w:color w:val="000000"/>
        </w:rPr>
        <w:t>Pranešimas „ Orientavimasis ir mobilus telefonas“. A. Kuprys</w:t>
      </w:r>
      <w:r w:rsidR="00DE3F60">
        <w:rPr>
          <w:color w:val="000000"/>
        </w:rPr>
        <w:t>;</w:t>
      </w:r>
    </w:p>
    <w:p w:rsidR="00191776" w:rsidRPr="00191776" w:rsidRDefault="00191776" w:rsidP="00B5244D">
      <w:pPr>
        <w:pStyle w:val="ListParagraph"/>
        <w:widowControl w:val="0"/>
        <w:numPr>
          <w:ilvl w:val="0"/>
          <w:numId w:val="50"/>
        </w:numPr>
        <w:shd w:val="clear" w:color="auto" w:fill="FFFFFF"/>
        <w:tabs>
          <w:tab w:val="left" w:pos="365"/>
          <w:tab w:val="left" w:pos="567"/>
          <w:tab w:val="left" w:pos="851"/>
        </w:tabs>
        <w:autoSpaceDE w:val="0"/>
        <w:autoSpaceDN w:val="0"/>
        <w:adjustRightInd w:val="0"/>
        <w:spacing w:line="276" w:lineRule="auto"/>
        <w:ind w:left="0" w:right="-22" w:firstLine="567"/>
        <w:rPr>
          <w:color w:val="000000"/>
        </w:rPr>
      </w:pPr>
      <w:r w:rsidRPr="00191776">
        <w:rPr>
          <w:color w:val="000000"/>
        </w:rPr>
        <w:t xml:space="preserve">Pranešimas „ </w:t>
      </w:r>
      <w:r w:rsidRPr="00191776">
        <w:t>Traumų prevencija“</w:t>
      </w:r>
      <w:r w:rsidRPr="00191776">
        <w:rPr>
          <w:color w:val="000000"/>
        </w:rPr>
        <w:t>. D. Mikšys</w:t>
      </w:r>
      <w:r w:rsidR="00DE3F60">
        <w:rPr>
          <w:color w:val="000000"/>
        </w:rPr>
        <w:t>;</w:t>
      </w:r>
    </w:p>
    <w:p w:rsidR="00191776" w:rsidRPr="00191776" w:rsidRDefault="00191776" w:rsidP="00B5244D">
      <w:pPr>
        <w:pStyle w:val="ListParagraph"/>
        <w:widowControl w:val="0"/>
        <w:numPr>
          <w:ilvl w:val="0"/>
          <w:numId w:val="50"/>
        </w:numPr>
        <w:shd w:val="clear" w:color="auto" w:fill="FFFFFF"/>
        <w:tabs>
          <w:tab w:val="left" w:pos="365"/>
          <w:tab w:val="left" w:pos="567"/>
          <w:tab w:val="left" w:pos="851"/>
        </w:tabs>
        <w:autoSpaceDE w:val="0"/>
        <w:autoSpaceDN w:val="0"/>
        <w:adjustRightInd w:val="0"/>
        <w:spacing w:line="276" w:lineRule="auto"/>
        <w:ind w:left="0" w:right="-22" w:firstLine="567"/>
        <w:rPr>
          <w:color w:val="000000"/>
        </w:rPr>
      </w:pPr>
      <w:r w:rsidRPr="00191776">
        <w:rPr>
          <w:color w:val="000000"/>
        </w:rPr>
        <w:t>Praktinis užsiėmimas „Stuburo stabilizatorių stiprinimas“ R.Navarskas</w:t>
      </w:r>
      <w:r w:rsidR="00DE3F60">
        <w:rPr>
          <w:color w:val="000000"/>
        </w:rPr>
        <w:t>;</w:t>
      </w:r>
    </w:p>
    <w:p w:rsidR="00191776" w:rsidRPr="00191776" w:rsidRDefault="00191776" w:rsidP="00B5244D">
      <w:pPr>
        <w:pStyle w:val="ListParagraph"/>
        <w:numPr>
          <w:ilvl w:val="0"/>
          <w:numId w:val="50"/>
        </w:numPr>
        <w:tabs>
          <w:tab w:val="left" w:pos="567"/>
          <w:tab w:val="left" w:pos="851"/>
        </w:tabs>
        <w:spacing w:line="276" w:lineRule="auto"/>
        <w:ind w:left="0" w:right="-22" w:firstLine="567"/>
        <w:jc w:val="left"/>
      </w:pPr>
      <w:r w:rsidRPr="00191776">
        <w:t>Pranešimas ,,Kalėdų spalv</w:t>
      </w:r>
      <w:r w:rsidR="00DE3F60">
        <w:t>ų</w:t>
      </w:r>
      <w:r w:rsidRPr="00191776">
        <w:t xml:space="preserve"> naudojimas žaislų siuvimo užsiėmimuose‘‘</w:t>
      </w:r>
      <w:r w:rsidR="00DE3F60">
        <w:t>V</w:t>
      </w:r>
      <w:r w:rsidRPr="00191776">
        <w:t xml:space="preserve"> .Jakevičienė</w:t>
      </w:r>
      <w:r w:rsidR="00DE3F60">
        <w:t>;</w:t>
      </w:r>
    </w:p>
    <w:p w:rsidR="00191776" w:rsidRPr="00191776" w:rsidRDefault="00191776" w:rsidP="00B5244D">
      <w:pPr>
        <w:pStyle w:val="ListParagraph"/>
        <w:numPr>
          <w:ilvl w:val="0"/>
          <w:numId w:val="50"/>
        </w:numPr>
        <w:tabs>
          <w:tab w:val="left" w:pos="567"/>
          <w:tab w:val="left" w:pos="851"/>
        </w:tabs>
        <w:spacing w:line="276" w:lineRule="auto"/>
        <w:ind w:left="0" w:right="-22" w:firstLine="567"/>
        <w:jc w:val="left"/>
      </w:pPr>
      <w:r w:rsidRPr="00191776">
        <w:t>Pranešimas ,,Monotipijos technika. Jos panaudojimas mokinių darbuose‘‘. B.Sirtautienė</w:t>
      </w:r>
      <w:r w:rsidR="00DE3F60">
        <w:t>.</w:t>
      </w:r>
      <w:r w:rsidRPr="00191776">
        <w:t xml:space="preserve"> </w:t>
      </w:r>
    </w:p>
    <w:p w:rsidR="00191776" w:rsidRPr="00191776" w:rsidRDefault="00191776" w:rsidP="008C6334">
      <w:pPr>
        <w:tabs>
          <w:tab w:val="left" w:pos="567"/>
        </w:tabs>
        <w:spacing w:line="276" w:lineRule="auto"/>
        <w:ind w:left="0" w:right="-22" w:firstLine="567"/>
      </w:pPr>
      <w:r w:rsidRPr="00191776">
        <w:t xml:space="preserve">Suorganizuotos metodinės išvykos į Vilnių, Naujamiesčio šiaudinių skulptūrų parodą, J.Miltinio dramos teatrą, į neformaliojo ugdymo centrą „Slėnis aktyviems“.  </w:t>
      </w:r>
    </w:p>
    <w:p w:rsidR="00191776" w:rsidRPr="00191776" w:rsidRDefault="00191776" w:rsidP="008C6334">
      <w:pPr>
        <w:pStyle w:val="NoSpacing"/>
        <w:tabs>
          <w:tab w:val="left" w:pos="567"/>
        </w:tabs>
        <w:spacing w:line="276" w:lineRule="auto"/>
        <w:ind w:left="0" w:right="-22" w:firstLine="567"/>
        <w:rPr>
          <w:rFonts w:ascii="Times New Roman" w:hAnsi="Times New Roman" w:cs="Times New Roman"/>
          <w:sz w:val="24"/>
          <w:szCs w:val="24"/>
        </w:rPr>
      </w:pPr>
      <w:r w:rsidRPr="00191776">
        <w:rPr>
          <w:rFonts w:ascii="Times New Roman" w:hAnsi="Times New Roman" w:cs="Times New Roman"/>
          <w:sz w:val="24"/>
          <w:szCs w:val="24"/>
        </w:rPr>
        <w:t xml:space="preserve">2016 metais mokytojai metodinėse grupėse, </w:t>
      </w:r>
      <w:r w:rsidR="0036100A">
        <w:rPr>
          <w:rFonts w:ascii="Times New Roman" w:hAnsi="Times New Roman" w:cs="Times New Roman"/>
          <w:sz w:val="24"/>
          <w:szCs w:val="24"/>
        </w:rPr>
        <w:t>atsižvelgdami į savo veiklos pobūdį</w:t>
      </w:r>
      <w:r w:rsidRPr="00191776">
        <w:rPr>
          <w:rFonts w:ascii="Times New Roman" w:hAnsi="Times New Roman" w:cs="Times New Roman"/>
          <w:sz w:val="24"/>
          <w:szCs w:val="24"/>
        </w:rPr>
        <w:t>, planavo, organizavo ir vykdė renginius, skirtus mokyklos bendruomenei ir miesto visuomenei, dalyvavo su mokinias mokyklos ir kitų miesto institucijų organizuojamuose renginiuose. Moksleivių namų mokytojai aktyviai dalyvavo miesto Kalėdinės mugės programoje “Cido” arenoje (pop grupė “ Šypsenėlė”, mokytoja S.Kulbokienė</w:t>
      </w:r>
      <w:r w:rsidR="0036100A">
        <w:rPr>
          <w:rFonts w:ascii="Times New Roman" w:hAnsi="Times New Roman" w:cs="Times New Roman"/>
          <w:sz w:val="24"/>
          <w:szCs w:val="24"/>
        </w:rPr>
        <w:t>;</w:t>
      </w:r>
      <w:r w:rsidRPr="00191776">
        <w:rPr>
          <w:rFonts w:ascii="Times New Roman" w:hAnsi="Times New Roman" w:cs="Times New Roman"/>
          <w:sz w:val="24"/>
          <w:szCs w:val="24"/>
        </w:rPr>
        <w:t xml:space="preserve"> </w:t>
      </w:r>
      <w:r w:rsidR="0036100A">
        <w:rPr>
          <w:rFonts w:ascii="Times New Roman" w:hAnsi="Times New Roman" w:cs="Times New Roman"/>
          <w:sz w:val="24"/>
          <w:szCs w:val="24"/>
        </w:rPr>
        <w:t>G</w:t>
      </w:r>
      <w:r w:rsidRPr="00191776">
        <w:rPr>
          <w:rFonts w:ascii="Times New Roman" w:hAnsi="Times New Roman" w:cs="Times New Roman"/>
          <w:sz w:val="24"/>
          <w:szCs w:val="24"/>
        </w:rPr>
        <w:t xml:space="preserve">itaros studija, mokytojas R.Medišauskas, </w:t>
      </w:r>
      <w:r w:rsidR="0036100A">
        <w:rPr>
          <w:rFonts w:ascii="Times New Roman" w:hAnsi="Times New Roman" w:cs="Times New Roman"/>
          <w:sz w:val="24"/>
          <w:szCs w:val="24"/>
        </w:rPr>
        <w:t>Š</w:t>
      </w:r>
      <w:r w:rsidRPr="00191776">
        <w:rPr>
          <w:rFonts w:ascii="Times New Roman" w:hAnsi="Times New Roman" w:cs="Times New Roman"/>
          <w:sz w:val="24"/>
          <w:szCs w:val="24"/>
        </w:rPr>
        <w:t>okių studija “Selevy”, mokytoja R.Liutkevičienė, teatro studija, mokytoja D.Šumskienė),  Kalėdinių  puokščių parodoje – konkurse (</w:t>
      </w:r>
      <w:r w:rsidR="0036100A">
        <w:rPr>
          <w:rFonts w:ascii="Times New Roman" w:hAnsi="Times New Roman" w:cs="Times New Roman"/>
          <w:sz w:val="24"/>
          <w:szCs w:val="24"/>
        </w:rPr>
        <w:t>K</w:t>
      </w:r>
      <w:r w:rsidRPr="00191776">
        <w:rPr>
          <w:rFonts w:ascii="Times New Roman" w:hAnsi="Times New Roman" w:cs="Times New Roman"/>
          <w:sz w:val="24"/>
          <w:szCs w:val="24"/>
        </w:rPr>
        <w:t>eramikos būrelis, mokytoja V.Jakevičienė).</w:t>
      </w:r>
    </w:p>
    <w:p w:rsidR="00191776" w:rsidRPr="00191776" w:rsidRDefault="00191776" w:rsidP="008C6334">
      <w:pPr>
        <w:tabs>
          <w:tab w:val="left" w:pos="567"/>
        </w:tabs>
        <w:spacing w:line="276" w:lineRule="auto"/>
        <w:ind w:left="0" w:right="-22" w:firstLine="567"/>
      </w:pPr>
      <w:r w:rsidRPr="00191776">
        <w:t>Mokytojai parengė temines (knygos dienai), velykines, kalėdines programas, kurias demonstravo įvairiose scenose, kultūros ir švietimo įstaigose. Muzikos, teatro ir choreografijos metodinės grupės mokytojai aktyviai dalyvavo Panevėžio bendruomenių rūmų organizuotame Kalėdiniame miestelyje, kurioje dailės ir dailiųjų amatų metodinės grupės mokytojai su mokiniais vykdė edukacines programas miesto visuomenei (S.Kulbokienė, D.Šumskienė, R.Medišauskas,  S.Motiekaitienė, V.Jakevičienė, A.Markutienė, G.Norvaišienė). Visų metodinių grupių mokytojai dalyvavo projekte ,,Talentus atrandame kasdien‘‘ ir vykdė</w:t>
      </w:r>
      <w:r w:rsidRPr="00191776">
        <w:rPr>
          <w:b/>
        </w:rPr>
        <w:t xml:space="preserve"> </w:t>
      </w:r>
      <w:r w:rsidRPr="00191776">
        <w:t>edukacinius užsiėmimus miesto mokiniams.  Projekte ,,Kūryba bendraminčių būryje‘‘ kūrybinius darbus ,,Svajonių kėdutė‘‘ pateikė B.Sirtautienė (3 mokiniai, 2 kėdutės), S.Motiekaitienė (4 mokiniai, pagrindinis prizas), V.Andrijauskienė (prizas), G.Norvaišienė (3 mokiniai, prizas), S.Mažuolienė (4 mokiniai, prizas), D.Šumskienė (4 mokiniai, pagrindinis prizas). Projekte ,,Ir žemė džiaugiasi ir žmogus‘‘ dalyvavo mokytojai  S.Motiekaitienė, V.Andrijauskienė, V.Jakevičienė, B.Sirtautienė ir būrelių užsiėmimų metu dekoravo medžiaginius maišelius. Mokytojai aktyviai organizavo renginius, parodas, taip pristatydami savo mokinių veiklą ir demonstruodami pasiekimus. Turizmo, sporto ir techninės saviraiškos metodinės grupės mokytojai aktyviai dalyvavo projekte Sportuoju  ir judu</w:t>
      </w:r>
      <w:r w:rsidR="003E2770">
        <w:t xml:space="preserve"> </w:t>
      </w:r>
      <w:r w:rsidRPr="00191776">
        <w:t>– sveikai gyvenu“ ir organizavo renginius, skirtus  sveikatos stiprinimo mėnesiui. Mokytojas D. Mikšys organizavo „Jėgos konkursą“ miesto ir rajono mokiniams, mokytoja  R.Garaga su arerobikos- fitneso mokiniais vedė sveikatingumo mankštas būreliuose ir organizavo bendrą tokio pobūdžio renginį mokyklos bendruomenei. Muzikos, teatro ir choreografijos metodinės grupės mokytojai organizavo renginius tėvams, kuriuose rodė mokinių menines programas (įvykdyti 6 atsiskaitomieji renginiai), o dailės ir dailiųjų amatų metodinės grupės mokytojai suorganizavo 43 mokinių darbų parodas.</w:t>
      </w:r>
    </w:p>
    <w:p w:rsidR="00191776" w:rsidRPr="00D60CAA" w:rsidRDefault="00191776" w:rsidP="008C6334">
      <w:pPr>
        <w:tabs>
          <w:tab w:val="left" w:pos="567"/>
        </w:tabs>
        <w:spacing w:line="276" w:lineRule="auto"/>
        <w:ind w:left="0" w:right="-22" w:firstLine="567"/>
        <w:rPr>
          <w:color w:val="FF0000"/>
          <w:lang w:val="pt-BR"/>
        </w:rPr>
      </w:pPr>
      <w:r w:rsidRPr="00191776">
        <w:lastRenderedPageBreak/>
        <w:t xml:space="preserve">Vykdydami edukacinę veiklą mokykloje mokytojai dalijasi gerąja darbo patirtimi su kitų švietimo įstaigų darbuotojais ir teikia metodinę pagalbą pagal savo veiklos kryptį. Edukacinės veiklos tampa vis populiaresnės, pageidaujamos ir užsakomos miesto mokyklų ir ikimokyklinių įstaigų. Tokia veikla efektyvi informavimo ir reklamavimo apie mokyklos veiklą formą, todėl metodinėse grupėse  itin didelis dėmesys skiriamas būtent šios veiklos plėtojimui mokykloje. </w:t>
      </w:r>
    </w:p>
    <w:p w:rsidR="001462D0" w:rsidRPr="001462D0" w:rsidRDefault="004B532E" w:rsidP="008C6334">
      <w:pPr>
        <w:tabs>
          <w:tab w:val="left" w:pos="567"/>
        </w:tabs>
        <w:spacing w:line="276" w:lineRule="auto"/>
        <w:ind w:left="0" w:right="-22" w:firstLine="567"/>
      </w:pPr>
      <w:r w:rsidRPr="00AF0E8D">
        <w:t>Siekiant išsiaiškinti ugdymo ir ugdymosi gerinimo galimybes</w:t>
      </w:r>
      <w:r w:rsidR="00672924">
        <w:t>,</w:t>
      </w:r>
      <w:r w:rsidRPr="00AF0E8D">
        <w:t xml:space="preserve"> </w:t>
      </w:r>
      <w:r w:rsidRPr="001462D0">
        <w:rPr>
          <w:i/>
        </w:rPr>
        <w:t>201</w:t>
      </w:r>
      <w:r w:rsidR="001462D0" w:rsidRPr="001462D0">
        <w:rPr>
          <w:i/>
        </w:rPr>
        <w:t>6</w:t>
      </w:r>
      <w:r w:rsidRPr="00D60CAA">
        <w:rPr>
          <w:color w:val="FF0000"/>
        </w:rPr>
        <w:t xml:space="preserve"> </w:t>
      </w:r>
      <w:r w:rsidRPr="00D60CAA">
        <w:t xml:space="preserve">metais mokykloje buvo </w:t>
      </w:r>
      <w:r w:rsidRPr="001462D0">
        <w:t xml:space="preserve">atliktas </w:t>
      </w:r>
      <w:r w:rsidRPr="001462D0">
        <w:rPr>
          <w:b/>
          <w:i/>
        </w:rPr>
        <w:t>mokyklos veiklos kokybės įsivertinimas</w:t>
      </w:r>
      <w:r w:rsidR="001462D0" w:rsidRPr="001462D0">
        <w:rPr>
          <w:b/>
          <w:i/>
        </w:rPr>
        <w:t xml:space="preserve">. </w:t>
      </w:r>
      <w:r w:rsidR="001462D0" w:rsidRPr="001462D0">
        <w:t>Jis</w:t>
      </w:r>
      <w:r w:rsidR="001462D0" w:rsidRPr="001462D0">
        <w:rPr>
          <w:b/>
          <w:i/>
        </w:rPr>
        <w:t xml:space="preserve"> </w:t>
      </w:r>
      <w:r w:rsidR="001462D0" w:rsidRPr="001462D0">
        <w:rPr>
          <w:rFonts w:eastAsia="Times New Roman"/>
          <w:lang w:eastAsia="lt-LT"/>
        </w:rPr>
        <w:t>vykdomas remiantis LR Švietimo įstatymu, LR Švietimo ir mokslo ministro įsakymu „Dėl pritarimo bendrojo lavinimo mokyklos veiklos kokybės įsivertinimo rekomendacijoms“ (2009 m. kovo 30 d. Nr. ISAK-607), Moksleivių namų direktoriaus 2015 m. lapkričio 25 d. įsakymu Nr.V-65 „</w:t>
      </w:r>
      <w:r w:rsidR="001462D0" w:rsidRPr="001462D0">
        <w:t>Dėl mokyklos veiklos kokybės įsivertinimo 2014 – 2015 metų ataskaitos parengimo, darbo grupės mokyklos veiklos kokybės įsivertinimui 2015-2016 metais sudarymo, darbo grupės veiklos plano sudarymo  ir veiklos terminų“.</w:t>
      </w:r>
    </w:p>
    <w:p w:rsidR="001462D0" w:rsidRPr="00AD71C2" w:rsidRDefault="001462D0" w:rsidP="008C6334">
      <w:pPr>
        <w:tabs>
          <w:tab w:val="left" w:pos="567"/>
        </w:tabs>
        <w:spacing w:line="276" w:lineRule="auto"/>
        <w:ind w:left="0" w:right="-22" w:firstLine="567"/>
        <w:rPr>
          <w:b/>
          <w:color w:val="0070C0"/>
        </w:rPr>
      </w:pPr>
      <w:r w:rsidRPr="001B318A">
        <w:t>Mokyklos veiklos įsivertinimo grupę sudarė 6 pedagoginiai darbuotojai:</w:t>
      </w:r>
      <w:r w:rsidR="001B318A" w:rsidRPr="001B318A">
        <w:t xml:space="preserve"> </w:t>
      </w:r>
      <w:r w:rsidRPr="001B318A">
        <w:t>Dalia Šumskienė- direktoriaus pavaduotoja ugdymui, veiklos kokybės įsivertinimo darbo grupės vadovė</w:t>
      </w:r>
      <w:r w:rsidR="001B318A" w:rsidRPr="001B318A">
        <w:t xml:space="preserve">, bei mokytojos </w:t>
      </w:r>
      <w:r w:rsidRPr="001B318A">
        <w:t>Jurga Milerienė</w:t>
      </w:r>
      <w:r w:rsidR="001B318A" w:rsidRPr="001B318A">
        <w:t xml:space="preserve">, </w:t>
      </w:r>
      <w:r w:rsidRPr="001B318A">
        <w:t>Saturnina Mažuolienė</w:t>
      </w:r>
      <w:r w:rsidR="001B318A" w:rsidRPr="001B318A">
        <w:t xml:space="preserve">, </w:t>
      </w:r>
      <w:r w:rsidRPr="001B318A">
        <w:t>Birutė Sirtautienė, Vilija Andrijauskienė, Virginija Jakevičienė</w:t>
      </w:r>
      <w:r w:rsidR="001B318A" w:rsidRPr="001B318A">
        <w:t xml:space="preserve">. </w:t>
      </w:r>
      <w:r w:rsidRPr="001B318A">
        <w:t>Remiantis plačiojo mokyklos veiklos kokybės įsivertinimo rezultatais, 2015-2016 m.m. pasirinkta įsivertinimo įsivertinimo sritis</w:t>
      </w:r>
      <w:r w:rsidR="001B318A" w:rsidRPr="001B318A">
        <w:t>:</w:t>
      </w:r>
      <w:r w:rsidRPr="001B318A">
        <w:t xml:space="preserve"> I. Kultūra, rodiklis 1.1. Mokyklos kultūra, temos:</w:t>
      </w:r>
      <w:r w:rsidRPr="001B318A">
        <w:rPr>
          <w:b/>
        </w:rPr>
        <w:t xml:space="preserve"> </w:t>
      </w:r>
    </w:p>
    <w:p w:rsidR="001462D0" w:rsidRPr="001B318A" w:rsidRDefault="001462D0" w:rsidP="00B5244D">
      <w:pPr>
        <w:pStyle w:val="ListParagraph"/>
        <w:numPr>
          <w:ilvl w:val="2"/>
          <w:numId w:val="36"/>
        </w:numPr>
        <w:tabs>
          <w:tab w:val="left" w:pos="567"/>
          <w:tab w:val="left" w:pos="1134"/>
        </w:tabs>
        <w:spacing w:line="276" w:lineRule="auto"/>
        <w:ind w:left="426" w:right="-22" w:firstLine="141"/>
      </w:pPr>
      <w:r w:rsidRPr="001B318A">
        <w:t>Vaikų kultūra;</w:t>
      </w:r>
    </w:p>
    <w:p w:rsidR="001462D0" w:rsidRPr="001B318A" w:rsidRDefault="001462D0" w:rsidP="00B5244D">
      <w:pPr>
        <w:pStyle w:val="ListParagraph"/>
        <w:numPr>
          <w:ilvl w:val="2"/>
          <w:numId w:val="36"/>
        </w:numPr>
        <w:tabs>
          <w:tab w:val="left" w:pos="567"/>
          <w:tab w:val="left" w:pos="1134"/>
        </w:tabs>
        <w:spacing w:line="276" w:lineRule="auto"/>
        <w:ind w:left="426" w:right="-22" w:firstLine="141"/>
      </w:pPr>
      <w:r w:rsidRPr="001B318A">
        <w:t>Mokytojų kultūra;</w:t>
      </w:r>
    </w:p>
    <w:p w:rsidR="001462D0" w:rsidRPr="001B318A" w:rsidRDefault="001462D0" w:rsidP="00B5244D">
      <w:pPr>
        <w:pStyle w:val="ListParagraph"/>
        <w:numPr>
          <w:ilvl w:val="2"/>
          <w:numId w:val="36"/>
        </w:numPr>
        <w:tabs>
          <w:tab w:val="left" w:pos="567"/>
          <w:tab w:val="left" w:pos="1134"/>
        </w:tabs>
        <w:spacing w:line="276" w:lineRule="auto"/>
        <w:ind w:left="426" w:right="-22" w:firstLine="141"/>
      </w:pPr>
      <w:r w:rsidRPr="001B318A">
        <w:t>Aplinkos svetingumas, estetika;</w:t>
      </w:r>
    </w:p>
    <w:p w:rsidR="001462D0" w:rsidRPr="001B318A" w:rsidRDefault="001462D0" w:rsidP="00B5244D">
      <w:pPr>
        <w:pStyle w:val="ListParagraph"/>
        <w:numPr>
          <w:ilvl w:val="2"/>
          <w:numId w:val="36"/>
        </w:numPr>
        <w:tabs>
          <w:tab w:val="left" w:pos="567"/>
          <w:tab w:val="left" w:pos="1134"/>
        </w:tabs>
        <w:spacing w:line="276" w:lineRule="auto"/>
        <w:ind w:left="426" w:right="-22" w:firstLine="141"/>
      </w:pPr>
      <w:r w:rsidRPr="001B318A">
        <w:t xml:space="preserve">Tradicijos; </w:t>
      </w:r>
    </w:p>
    <w:p w:rsidR="001462D0" w:rsidRPr="001B318A" w:rsidRDefault="001462D0" w:rsidP="008C6334">
      <w:pPr>
        <w:tabs>
          <w:tab w:val="left" w:pos="567"/>
        </w:tabs>
        <w:spacing w:line="276" w:lineRule="auto"/>
        <w:ind w:left="0" w:right="-22" w:firstLine="567"/>
      </w:pPr>
      <w:r w:rsidRPr="001B318A">
        <w:t>Įsivertinimo tikslas</w:t>
      </w:r>
      <w:r w:rsidRPr="001B318A">
        <w:rPr>
          <w:b/>
        </w:rPr>
        <w:t xml:space="preserve">: </w:t>
      </w:r>
      <w:r w:rsidR="00672924">
        <w:t>K</w:t>
      </w:r>
      <w:r w:rsidRPr="001B318A">
        <w:t>urti mokyklą kaip nuolatos savo veiklos kokybę įsivertinančią organizaciją.  Įsivertinimo uždaviniai:</w:t>
      </w:r>
    </w:p>
    <w:p w:rsidR="001462D0" w:rsidRPr="001B318A" w:rsidRDefault="001462D0" w:rsidP="00B5244D">
      <w:pPr>
        <w:pStyle w:val="ListParagraph"/>
        <w:numPr>
          <w:ilvl w:val="0"/>
          <w:numId w:val="37"/>
        </w:numPr>
        <w:tabs>
          <w:tab w:val="left" w:pos="567"/>
          <w:tab w:val="left" w:pos="851"/>
        </w:tabs>
        <w:spacing w:after="200" w:line="276" w:lineRule="auto"/>
        <w:ind w:left="0" w:right="-22" w:firstLine="567"/>
        <w:rPr>
          <w:b/>
        </w:rPr>
      </w:pPr>
      <w:r w:rsidRPr="001B318A">
        <w:t>Atlikti mokyklos veiklos kokybės vertinimą, pasirinktos problemos giluminį nagrinėjimą;</w:t>
      </w:r>
    </w:p>
    <w:p w:rsidR="001462D0" w:rsidRPr="001B318A" w:rsidRDefault="001462D0" w:rsidP="00B5244D">
      <w:pPr>
        <w:pStyle w:val="ListParagraph"/>
        <w:numPr>
          <w:ilvl w:val="0"/>
          <w:numId w:val="37"/>
        </w:numPr>
        <w:tabs>
          <w:tab w:val="left" w:pos="567"/>
          <w:tab w:val="left" w:pos="851"/>
        </w:tabs>
        <w:spacing w:after="200" w:line="276" w:lineRule="auto"/>
        <w:ind w:left="0" w:right="-22" w:firstLine="567"/>
      </w:pPr>
      <w:r w:rsidRPr="001B318A">
        <w:t>Numatyti mokyklos tobulinimo perspektyvą;</w:t>
      </w:r>
    </w:p>
    <w:p w:rsidR="001462D0" w:rsidRPr="001B318A" w:rsidRDefault="001462D0" w:rsidP="00B5244D">
      <w:pPr>
        <w:pStyle w:val="ListParagraph"/>
        <w:numPr>
          <w:ilvl w:val="0"/>
          <w:numId w:val="37"/>
        </w:numPr>
        <w:tabs>
          <w:tab w:val="left" w:pos="567"/>
          <w:tab w:val="left" w:pos="851"/>
        </w:tabs>
        <w:spacing w:after="200" w:line="276" w:lineRule="auto"/>
        <w:ind w:left="0" w:right="-22" w:firstLine="567"/>
      </w:pPr>
      <w:r w:rsidRPr="001B318A">
        <w:t>Reflektuoti, aptarti gerosios patirties pavyzdžius;</w:t>
      </w:r>
    </w:p>
    <w:p w:rsidR="001462D0" w:rsidRPr="001B318A" w:rsidRDefault="001462D0" w:rsidP="00B5244D">
      <w:pPr>
        <w:pStyle w:val="ListParagraph"/>
        <w:numPr>
          <w:ilvl w:val="0"/>
          <w:numId w:val="37"/>
        </w:numPr>
        <w:tabs>
          <w:tab w:val="left" w:pos="567"/>
          <w:tab w:val="left" w:pos="851"/>
        </w:tabs>
        <w:spacing w:line="276" w:lineRule="auto"/>
        <w:ind w:left="0" w:right="-22" w:firstLine="567"/>
      </w:pPr>
      <w:r w:rsidRPr="001B318A">
        <w:t>Teikti mokyklos bendruomenės nariams patikimą informaciją apie mokyklos veiklos sričių kokybę.</w:t>
      </w:r>
    </w:p>
    <w:p w:rsidR="001462D0" w:rsidRPr="001B318A" w:rsidRDefault="001462D0" w:rsidP="008C6334">
      <w:pPr>
        <w:tabs>
          <w:tab w:val="left" w:pos="567"/>
        </w:tabs>
        <w:spacing w:line="276" w:lineRule="auto"/>
        <w:ind w:left="0" w:right="-22" w:firstLine="567"/>
      </w:pPr>
      <w:r w:rsidRPr="001B318A">
        <w:t xml:space="preserve">Įsivertinimo metu įvyko 4 mokyklos veiklos kokybės įsivertinimo darbo grupės posėdžiai, kuriuose grupės dalyviai rengė darbo planą, numatė įsivertinimo sritį ir temas, vertinimo šaltinius ir metodus, atliko mokinių ir tėvų apklausą, teikė išvadas ir siūlymus, apibendrino rezultatus. Tiriant pasirinktus rodiklius, buvo atlikta mokinių ir tėvų anketinė apklausa, kurioje dalyvavo 194 respondentai: 120 </w:t>
      </w:r>
      <w:r w:rsidRPr="001B318A">
        <w:rPr>
          <w:lang w:val="en-US"/>
        </w:rPr>
        <w:t xml:space="preserve">mokinių ir 74 mokinių tėvai. Respondentų </w:t>
      </w:r>
      <w:r w:rsidRPr="001B318A">
        <w:t>imtis atsitiktinė ir nereprezentatyvi. Išvados buvo daromos tik tiriamajai imčiai, bet ne visos mokyklos mokiniams ir tėvams.</w:t>
      </w:r>
    </w:p>
    <w:p w:rsidR="001462D0" w:rsidRPr="001B318A" w:rsidRDefault="00687431" w:rsidP="008C6334">
      <w:pPr>
        <w:tabs>
          <w:tab w:val="left" w:pos="426"/>
        </w:tabs>
        <w:spacing w:line="276" w:lineRule="auto"/>
        <w:ind w:left="-142" w:right="-22" w:firstLine="142"/>
        <w:rPr>
          <w:b/>
          <w:i/>
        </w:rPr>
      </w:pPr>
      <w:r>
        <w:rPr>
          <w:b/>
          <w:i/>
        </w:rPr>
        <w:t xml:space="preserve"> </w:t>
      </w:r>
      <w:r w:rsidR="001462D0" w:rsidRPr="001B318A">
        <w:rPr>
          <w:b/>
          <w:i/>
        </w:rPr>
        <w:t>Išanalizavus gautus apklausos rezultatus, padarytos tokios išvados:</w:t>
      </w:r>
    </w:p>
    <w:p w:rsidR="001462D0" w:rsidRPr="001B318A" w:rsidRDefault="001462D0" w:rsidP="008C6334">
      <w:pPr>
        <w:tabs>
          <w:tab w:val="left" w:pos="567"/>
        </w:tabs>
        <w:spacing w:line="276" w:lineRule="auto"/>
        <w:ind w:left="-142" w:right="-22" w:firstLine="142"/>
        <w:rPr>
          <w:i/>
        </w:rPr>
      </w:pPr>
      <w:r w:rsidRPr="001B318A">
        <w:rPr>
          <w:i/>
        </w:rPr>
        <w:t>Vaikų kultūra</w:t>
      </w:r>
      <w:r w:rsidR="001B318A" w:rsidRPr="001B318A">
        <w:rPr>
          <w:i/>
        </w:rPr>
        <w:t>:</w:t>
      </w:r>
    </w:p>
    <w:p w:rsidR="001462D0" w:rsidRPr="001B318A" w:rsidRDefault="001462D0" w:rsidP="00B5244D">
      <w:pPr>
        <w:pStyle w:val="ListParagraph"/>
        <w:numPr>
          <w:ilvl w:val="0"/>
          <w:numId w:val="38"/>
        </w:numPr>
        <w:tabs>
          <w:tab w:val="left" w:pos="567"/>
        </w:tabs>
        <w:spacing w:after="200" w:line="276" w:lineRule="auto"/>
        <w:ind w:left="851" w:right="-22" w:hanging="284"/>
      </w:pPr>
      <w:r w:rsidRPr="001B318A">
        <w:t>Dauguma mokinių vertina mandagumą, geranorišką bendravimą būrelyje ir pertraukų metu;</w:t>
      </w:r>
    </w:p>
    <w:p w:rsidR="001462D0" w:rsidRPr="001B318A" w:rsidRDefault="001462D0" w:rsidP="00B5244D">
      <w:pPr>
        <w:pStyle w:val="ListParagraph"/>
        <w:numPr>
          <w:ilvl w:val="0"/>
          <w:numId w:val="38"/>
        </w:numPr>
        <w:tabs>
          <w:tab w:val="left" w:pos="567"/>
        </w:tabs>
        <w:spacing w:line="276" w:lineRule="auto"/>
        <w:ind w:left="851" w:right="-22" w:hanging="284"/>
      </w:pPr>
      <w:r w:rsidRPr="001B318A">
        <w:t>Dauguma mokinių noriai lanko pasirinktus būrelius;</w:t>
      </w:r>
    </w:p>
    <w:p w:rsidR="001462D0" w:rsidRPr="001B318A" w:rsidRDefault="001462D0" w:rsidP="00B5244D">
      <w:pPr>
        <w:pStyle w:val="ListParagraph"/>
        <w:numPr>
          <w:ilvl w:val="0"/>
          <w:numId w:val="38"/>
        </w:numPr>
        <w:tabs>
          <w:tab w:val="left" w:pos="567"/>
        </w:tabs>
        <w:spacing w:line="276" w:lineRule="auto"/>
        <w:ind w:left="851" w:right="-22" w:hanging="284"/>
      </w:pPr>
      <w:r w:rsidRPr="001B318A">
        <w:lastRenderedPageBreak/>
        <w:t>Dauguma mokinių aktyviai dalyvauja Moksleivių namų renginiuose ir veikloje</w:t>
      </w:r>
      <w:r w:rsidR="001B318A" w:rsidRPr="001B318A">
        <w:t>.</w:t>
      </w:r>
    </w:p>
    <w:p w:rsidR="001462D0" w:rsidRPr="001B318A" w:rsidRDefault="001B318A" w:rsidP="008C6334">
      <w:pPr>
        <w:tabs>
          <w:tab w:val="left" w:pos="567"/>
        </w:tabs>
        <w:spacing w:line="276" w:lineRule="auto"/>
        <w:ind w:left="284" w:right="-22" w:hanging="568"/>
        <w:rPr>
          <w:i/>
        </w:rPr>
      </w:pPr>
      <w:r w:rsidRPr="001B318A">
        <w:rPr>
          <w:i/>
          <w:color w:val="0070C0"/>
        </w:rPr>
        <w:t xml:space="preserve">     </w:t>
      </w:r>
      <w:r w:rsidRPr="001B318A">
        <w:rPr>
          <w:i/>
        </w:rPr>
        <w:t>Mokytojų kultūra:</w:t>
      </w:r>
    </w:p>
    <w:p w:rsidR="001462D0" w:rsidRPr="001B318A" w:rsidRDefault="001462D0" w:rsidP="00B5244D">
      <w:pPr>
        <w:numPr>
          <w:ilvl w:val="0"/>
          <w:numId w:val="41"/>
        </w:numPr>
        <w:tabs>
          <w:tab w:val="clear" w:pos="720"/>
          <w:tab w:val="left" w:pos="851"/>
          <w:tab w:val="num" w:pos="993"/>
        </w:tabs>
        <w:spacing w:line="276" w:lineRule="auto"/>
        <w:ind w:left="851" w:right="-22" w:hanging="284"/>
      </w:pPr>
      <w:r w:rsidRPr="001B318A">
        <w:t>Dauguma tėvų džiaugiasi labai gerais santykiais su mokytojais;</w:t>
      </w:r>
    </w:p>
    <w:p w:rsidR="001462D0" w:rsidRPr="001B318A" w:rsidRDefault="001462D0" w:rsidP="00B5244D">
      <w:pPr>
        <w:numPr>
          <w:ilvl w:val="0"/>
          <w:numId w:val="41"/>
        </w:numPr>
        <w:tabs>
          <w:tab w:val="clear" w:pos="720"/>
          <w:tab w:val="left" w:pos="851"/>
          <w:tab w:val="num" w:pos="993"/>
        </w:tabs>
        <w:spacing w:line="276" w:lineRule="auto"/>
        <w:ind w:left="851" w:right="-22" w:hanging="284"/>
      </w:pPr>
      <w:r w:rsidRPr="001B318A">
        <w:t>Dauguma tėvų vertina gražų mokinių ir mokytojų bendradarbiavimą;</w:t>
      </w:r>
    </w:p>
    <w:p w:rsidR="001462D0" w:rsidRPr="00AD71C2" w:rsidRDefault="001462D0" w:rsidP="00B5244D">
      <w:pPr>
        <w:numPr>
          <w:ilvl w:val="0"/>
          <w:numId w:val="41"/>
        </w:numPr>
        <w:tabs>
          <w:tab w:val="clear" w:pos="720"/>
          <w:tab w:val="left" w:pos="567"/>
          <w:tab w:val="num" w:pos="851"/>
        </w:tabs>
        <w:spacing w:line="276" w:lineRule="auto"/>
        <w:ind w:left="851" w:right="-22" w:hanging="284"/>
        <w:rPr>
          <w:color w:val="0070C0"/>
        </w:rPr>
      </w:pPr>
      <w:r w:rsidRPr="001B318A">
        <w:t>Dauguma mokinių lanko būrelį dėl gerų santykių su mokytoju, vertina mokytojo gebėjimą palaikyti šiltus, draugiškus santykius grupėje</w:t>
      </w:r>
      <w:r w:rsidRPr="00AD71C2">
        <w:rPr>
          <w:color w:val="0070C0"/>
        </w:rPr>
        <w:t>.</w:t>
      </w:r>
    </w:p>
    <w:p w:rsidR="001462D0" w:rsidRPr="001B318A" w:rsidRDefault="001462D0" w:rsidP="008C6334">
      <w:pPr>
        <w:tabs>
          <w:tab w:val="left" w:pos="851"/>
          <w:tab w:val="num" w:pos="993"/>
        </w:tabs>
        <w:spacing w:line="276" w:lineRule="auto"/>
        <w:ind w:left="851" w:right="-22" w:hanging="851"/>
      </w:pPr>
      <w:r w:rsidRPr="001B318A">
        <w:rPr>
          <w:i/>
        </w:rPr>
        <w:t>Aplinkos svetingumas, estetika</w:t>
      </w:r>
      <w:r w:rsidR="001B318A">
        <w:t>:</w:t>
      </w:r>
    </w:p>
    <w:p w:rsidR="001462D0" w:rsidRPr="001B318A" w:rsidRDefault="001462D0" w:rsidP="00B5244D">
      <w:pPr>
        <w:numPr>
          <w:ilvl w:val="0"/>
          <w:numId w:val="42"/>
        </w:numPr>
        <w:tabs>
          <w:tab w:val="clear" w:pos="720"/>
          <w:tab w:val="left" w:pos="567"/>
          <w:tab w:val="num" w:pos="851"/>
        </w:tabs>
        <w:spacing w:line="276" w:lineRule="auto"/>
        <w:ind w:left="0" w:right="-22" w:firstLine="567"/>
      </w:pPr>
      <w:r w:rsidRPr="001B318A">
        <w:t xml:space="preserve">Daugumai tėvų pakankamai aiški ir suprantama informavimo apie </w:t>
      </w:r>
      <w:r w:rsidR="00197A52">
        <w:t xml:space="preserve">mokyklos </w:t>
      </w:r>
      <w:r w:rsidRPr="001B318A">
        <w:t>veiklą sistema;</w:t>
      </w:r>
    </w:p>
    <w:p w:rsidR="001462D0" w:rsidRPr="001B318A" w:rsidRDefault="001462D0" w:rsidP="00B5244D">
      <w:pPr>
        <w:numPr>
          <w:ilvl w:val="0"/>
          <w:numId w:val="42"/>
        </w:numPr>
        <w:tabs>
          <w:tab w:val="clear" w:pos="720"/>
          <w:tab w:val="left" w:pos="851"/>
          <w:tab w:val="num" w:pos="993"/>
        </w:tabs>
        <w:spacing w:line="276" w:lineRule="auto"/>
        <w:ind w:left="851" w:right="-22" w:hanging="284"/>
      </w:pPr>
      <w:r w:rsidRPr="001B318A">
        <w:t xml:space="preserve"> Dauguma tėvų mano, kad mokyklos aplinka atspindi Moksleivių namų vykdomą veiklą;</w:t>
      </w:r>
    </w:p>
    <w:p w:rsidR="001462D0" w:rsidRPr="001B318A" w:rsidRDefault="001462D0" w:rsidP="00B5244D">
      <w:pPr>
        <w:numPr>
          <w:ilvl w:val="0"/>
          <w:numId w:val="42"/>
        </w:numPr>
        <w:tabs>
          <w:tab w:val="clear" w:pos="720"/>
          <w:tab w:val="left" w:pos="851"/>
          <w:tab w:val="num" w:pos="993"/>
        </w:tabs>
        <w:spacing w:line="276" w:lineRule="auto"/>
        <w:ind w:left="851" w:right="-22" w:hanging="284"/>
      </w:pPr>
      <w:r w:rsidRPr="001B318A">
        <w:t>Dauguma tėvų mano, kad jų vaikai Moksleivių namuose yra saugūs;</w:t>
      </w:r>
    </w:p>
    <w:p w:rsidR="001462D0" w:rsidRPr="001B318A" w:rsidRDefault="001462D0" w:rsidP="00B5244D">
      <w:pPr>
        <w:numPr>
          <w:ilvl w:val="0"/>
          <w:numId w:val="42"/>
        </w:numPr>
        <w:tabs>
          <w:tab w:val="clear" w:pos="720"/>
          <w:tab w:val="left" w:pos="851"/>
          <w:tab w:val="num" w:pos="993"/>
        </w:tabs>
        <w:spacing w:line="276" w:lineRule="auto"/>
        <w:ind w:left="851" w:right="-22" w:hanging="284"/>
      </w:pPr>
      <w:r w:rsidRPr="001B318A">
        <w:t>Dauguma  tėvų mano, kad kabineto apipavidalinimas padidina susidomėjimu būrelio veikla, juos tenkina ir įstaigos aplinka;</w:t>
      </w:r>
    </w:p>
    <w:p w:rsidR="001462D0" w:rsidRPr="001B318A" w:rsidRDefault="001462D0" w:rsidP="00B5244D">
      <w:pPr>
        <w:pStyle w:val="ListParagraph"/>
        <w:numPr>
          <w:ilvl w:val="0"/>
          <w:numId w:val="42"/>
        </w:numPr>
        <w:tabs>
          <w:tab w:val="clear" w:pos="720"/>
          <w:tab w:val="left" w:pos="851"/>
          <w:tab w:val="num" w:pos="993"/>
        </w:tabs>
        <w:spacing w:line="276" w:lineRule="auto"/>
        <w:ind w:left="851" w:right="-22" w:hanging="284"/>
      </w:pPr>
      <w:r w:rsidRPr="001B318A">
        <w:t>Dauguma tėvų ir vaikų žino moksleivių namų simboliką ir ją supranta.</w:t>
      </w:r>
    </w:p>
    <w:p w:rsidR="001462D0" w:rsidRPr="001B318A" w:rsidRDefault="001462D0" w:rsidP="008C6334">
      <w:pPr>
        <w:tabs>
          <w:tab w:val="left" w:pos="851"/>
          <w:tab w:val="num" w:pos="993"/>
        </w:tabs>
        <w:spacing w:line="276" w:lineRule="auto"/>
        <w:ind w:left="851" w:right="-22" w:hanging="851"/>
        <w:rPr>
          <w:i/>
          <w:color w:val="0070C0"/>
        </w:rPr>
      </w:pPr>
      <w:r w:rsidRPr="001B318A">
        <w:rPr>
          <w:i/>
        </w:rPr>
        <w:t>Tradicijos</w:t>
      </w:r>
      <w:r w:rsidR="001B318A">
        <w:rPr>
          <w:i/>
        </w:rPr>
        <w:t>:</w:t>
      </w:r>
    </w:p>
    <w:p w:rsidR="001462D0" w:rsidRPr="001B318A" w:rsidRDefault="001462D0" w:rsidP="00B5244D">
      <w:pPr>
        <w:numPr>
          <w:ilvl w:val="0"/>
          <w:numId w:val="43"/>
        </w:numPr>
        <w:tabs>
          <w:tab w:val="clear" w:pos="720"/>
          <w:tab w:val="left" w:pos="851"/>
          <w:tab w:val="num" w:pos="993"/>
        </w:tabs>
        <w:spacing w:line="276" w:lineRule="auto"/>
        <w:ind w:left="851" w:right="-22" w:hanging="284"/>
      </w:pPr>
      <w:r w:rsidRPr="001B318A">
        <w:t>Dauguma tėvų patenkinti vaiko  pasirinkimu lankyti būrelį moksleivių namuose;</w:t>
      </w:r>
    </w:p>
    <w:p w:rsidR="001462D0" w:rsidRPr="001B318A" w:rsidRDefault="001462D0" w:rsidP="00B5244D">
      <w:pPr>
        <w:numPr>
          <w:ilvl w:val="0"/>
          <w:numId w:val="43"/>
        </w:numPr>
        <w:tabs>
          <w:tab w:val="clear" w:pos="720"/>
          <w:tab w:val="left" w:pos="851"/>
          <w:tab w:val="num" w:pos="993"/>
        </w:tabs>
        <w:spacing w:line="276" w:lineRule="auto"/>
        <w:ind w:left="851" w:right="-22" w:hanging="284"/>
      </w:pPr>
      <w:r w:rsidRPr="001B318A">
        <w:t>Dauguma mano, kad jų vaikas noriai lanko būrelį;</w:t>
      </w:r>
    </w:p>
    <w:p w:rsidR="001462D0" w:rsidRPr="001B318A" w:rsidRDefault="001462D0" w:rsidP="00B5244D">
      <w:pPr>
        <w:numPr>
          <w:ilvl w:val="0"/>
          <w:numId w:val="43"/>
        </w:numPr>
        <w:tabs>
          <w:tab w:val="clear" w:pos="720"/>
          <w:tab w:val="left" w:pos="851"/>
          <w:tab w:val="num" w:pos="993"/>
        </w:tabs>
        <w:spacing w:line="276" w:lineRule="auto"/>
        <w:ind w:left="851" w:right="-22" w:hanging="284"/>
      </w:pPr>
      <w:r w:rsidRPr="001B318A">
        <w:t>Dauguma tėvų domisi moksleivių namuose organizuojamais renginiais;</w:t>
      </w:r>
    </w:p>
    <w:p w:rsidR="001462D0" w:rsidRPr="001B318A" w:rsidRDefault="001462D0" w:rsidP="00B5244D">
      <w:pPr>
        <w:numPr>
          <w:ilvl w:val="0"/>
          <w:numId w:val="43"/>
        </w:numPr>
        <w:tabs>
          <w:tab w:val="clear" w:pos="720"/>
          <w:tab w:val="left" w:pos="851"/>
          <w:tab w:val="num" w:pos="993"/>
        </w:tabs>
        <w:spacing w:line="276" w:lineRule="auto"/>
        <w:ind w:left="851" w:right="-22" w:hanging="284"/>
      </w:pPr>
      <w:r w:rsidRPr="001B318A">
        <w:t>Daugiau negu pusė tėvų neįsitraukia į renginių ir švenčių organizavimą;</w:t>
      </w:r>
    </w:p>
    <w:p w:rsidR="001462D0" w:rsidRPr="001B318A" w:rsidRDefault="001462D0" w:rsidP="00B5244D">
      <w:pPr>
        <w:numPr>
          <w:ilvl w:val="0"/>
          <w:numId w:val="43"/>
        </w:numPr>
        <w:tabs>
          <w:tab w:val="clear" w:pos="720"/>
          <w:tab w:val="left" w:pos="851"/>
          <w:tab w:val="num" w:pos="993"/>
        </w:tabs>
        <w:spacing w:line="276" w:lineRule="auto"/>
        <w:ind w:left="851" w:right="-22" w:hanging="284"/>
      </w:pPr>
      <w:r w:rsidRPr="001B318A">
        <w:t>Dauguma mokinių žino apie mokykloje organizuojamus renginius;</w:t>
      </w:r>
    </w:p>
    <w:p w:rsidR="001462D0" w:rsidRPr="001B318A" w:rsidRDefault="001462D0" w:rsidP="00B5244D">
      <w:pPr>
        <w:numPr>
          <w:ilvl w:val="0"/>
          <w:numId w:val="43"/>
        </w:numPr>
        <w:tabs>
          <w:tab w:val="clear" w:pos="720"/>
          <w:tab w:val="left" w:pos="851"/>
          <w:tab w:val="num" w:pos="993"/>
        </w:tabs>
        <w:spacing w:line="276" w:lineRule="auto"/>
        <w:ind w:left="851" w:right="-22" w:hanging="284"/>
      </w:pPr>
      <w:r w:rsidRPr="001B318A">
        <w:t xml:space="preserve">Dauguma mokinių neįsitraukia į renginių organizavimą. </w:t>
      </w:r>
    </w:p>
    <w:p w:rsidR="001462D0" w:rsidRPr="001B318A" w:rsidRDefault="001462D0" w:rsidP="008C6334">
      <w:pPr>
        <w:tabs>
          <w:tab w:val="left" w:pos="567"/>
          <w:tab w:val="num" w:pos="851"/>
        </w:tabs>
        <w:spacing w:line="276" w:lineRule="auto"/>
        <w:ind w:right="-22" w:hanging="369"/>
        <w:rPr>
          <w:b/>
          <w:i/>
        </w:rPr>
      </w:pPr>
      <w:r w:rsidRPr="001B318A">
        <w:rPr>
          <w:b/>
          <w:i/>
        </w:rPr>
        <w:t>Įsivertinimo metu, gautų išvadų pagrindu,  išryškintos tokios mokyklos stipriosios pusės:</w:t>
      </w:r>
    </w:p>
    <w:p w:rsidR="001462D0" w:rsidRPr="0081255A" w:rsidRDefault="001462D0" w:rsidP="00B5244D">
      <w:pPr>
        <w:numPr>
          <w:ilvl w:val="0"/>
          <w:numId w:val="35"/>
        </w:numPr>
        <w:tabs>
          <w:tab w:val="left" w:pos="567"/>
          <w:tab w:val="num" w:pos="851"/>
        </w:tabs>
        <w:spacing w:before="100" w:beforeAutospacing="1" w:after="100" w:afterAutospacing="1" w:line="276" w:lineRule="auto"/>
        <w:ind w:left="567" w:right="-22" w:firstLine="0"/>
        <w:contextualSpacing/>
        <w:rPr>
          <w:rFonts w:eastAsia="Times New Roman"/>
          <w:lang w:eastAsia="lt-LT"/>
        </w:rPr>
      </w:pPr>
      <w:r w:rsidRPr="0081255A">
        <w:rPr>
          <w:rFonts w:eastAsia="Times New Roman"/>
          <w:lang w:eastAsia="lt-LT"/>
        </w:rPr>
        <w:t>Mokykloje ryškūs draugiški, neformalūs mokytojų ir ugdytinių santykiai;</w:t>
      </w:r>
    </w:p>
    <w:p w:rsidR="001462D0" w:rsidRPr="0081255A" w:rsidRDefault="001462D0" w:rsidP="00B5244D">
      <w:pPr>
        <w:numPr>
          <w:ilvl w:val="0"/>
          <w:numId w:val="35"/>
        </w:numPr>
        <w:tabs>
          <w:tab w:val="left" w:pos="567"/>
          <w:tab w:val="num" w:pos="851"/>
          <w:tab w:val="left" w:pos="993"/>
        </w:tabs>
        <w:spacing w:before="100" w:beforeAutospacing="1" w:after="100" w:afterAutospacing="1" w:line="276" w:lineRule="auto"/>
        <w:ind w:left="567" w:right="-22" w:firstLine="0"/>
        <w:contextualSpacing/>
        <w:rPr>
          <w:rFonts w:eastAsia="Times New Roman"/>
          <w:lang w:eastAsia="lt-LT"/>
        </w:rPr>
      </w:pPr>
      <w:r w:rsidRPr="0081255A">
        <w:rPr>
          <w:rFonts w:eastAsia="Times New Roman"/>
          <w:lang w:eastAsia="lt-LT"/>
        </w:rPr>
        <w:t>Sukurta aiški ir mokyklos bendruomenei suprantama informavimo api</w:t>
      </w:r>
      <w:r w:rsidR="00687431">
        <w:rPr>
          <w:rFonts w:eastAsia="Times New Roman"/>
          <w:lang w:eastAsia="lt-LT"/>
        </w:rPr>
        <w:t xml:space="preserve">e </w:t>
      </w:r>
      <w:r w:rsidRPr="0081255A">
        <w:rPr>
          <w:rFonts w:eastAsia="Times New Roman"/>
          <w:lang w:eastAsia="lt-LT"/>
        </w:rPr>
        <w:t>veiklą sistema;</w:t>
      </w:r>
    </w:p>
    <w:p w:rsidR="001462D0" w:rsidRPr="0081255A" w:rsidRDefault="001462D0" w:rsidP="00B5244D">
      <w:pPr>
        <w:numPr>
          <w:ilvl w:val="0"/>
          <w:numId w:val="35"/>
        </w:numPr>
        <w:tabs>
          <w:tab w:val="left" w:pos="567"/>
          <w:tab w:val="num" w:pos="851"/>
        </w:tabs>
        <w:spacing w:before="100" w:beforeAutospacing="1" w:after="100" w:afterAutospacing="1" w:line="276" w:lineRule="auto"/>
        <w:ind w:left="567" w:right="-22" w:firstLine="0"/>
        <w:contextualSpacing/>
        <w:rPr>
          <w:rFonts w:eastAsia="Times New Roman"/>
          <w:lang w:eastAsia="lt-LT"/>
        </w:rPr>
      </w:pPr>
      <w:r w:rsidRPr="0081255A">
        <w:rPr>
          <w:rFonts w:eastAsia="Times New Roman"/>
          <w:lang w:eastAsia="lt-LT"/>
        </w:rPr>
        <w:t>Sukurtos edukacinės aplinkos kabinetuose, puoselėjančios mokinių kūrybines galias</w:t>
      </w:r>
      <w:r w:rsidR="0081255A" w:rsidRPr="0081255A">
        <w:rPr>
          <w:rFonts w:eastAsia="Times New Roman"/>
          <w:lang w:eastAsia="lt-LT"/>
        </w:rPr>
        <w:t>;</w:t>
      </w:r>
    </w:p>
    <w:p w:rsidR="001462D0" w:rsidRPr="0081255A" w:rsidRDefault="001462D0" w:rsidP="00B5244D">
      <w:pPr>
        <w:numPr>
          <w:ilvl w:val="0"/>
          <w:numId w:val="35"/>
        </w:numPr>
        <w:tabs>
          <w:tab w:val="left" w:pos="567"/>
          <w:tab w:val="num" w:pos="851"/>
        </w:tabs>
        <w:spacing w:before="100" w:beforeAutospacing="1" w:after="100" w:afterAutospacing="1" w:line="276" w:lineRule="auto"/>
        <w:ind w:left="567" w:right="-22" w:firstLine="0"/>
        <w:contextualSpacing/>
        <w:rPr>
          <w:rFonts w:eastAsia="Times New Roman"/>
          <w:lang w:eastAsia="lt-LT"/>
        </w:rPr>
      </w:pPr>
      <w:r w:rsidRPr="0081255A">
        <w:rPr>
          <w:rFonts w:eastAsia="Times New Roman"/>
          <w:lang w:eastAsia="lt-LT"/>
        </w:rPr>
        <w:t>Mokyklos bendruomenei pakankamai gerai žinomos mokyklos tradicijos;</w:t>
      </w:r>
    </w:p>
    <w:p w:rsidR="001462D0" w:rsidRPr="0081255A" w:rsidRDefault="001462D0" w:rsidP="00B5244D">
      <w:pPr>
        <w:numPr>
          <w:ilvl w:val="0"/>
          <w:numId w:val="35"/>
        </w:numPr>
        <w:tabs>
          <w:tab w:val="left" w:pos="567"/>
          <w:tab w:val="num" w:pos="851"/>
        </w:tabs>
        <w:spacing w:before="100" w:beforeAutospacing="1" w:after="100" w:afterAutospacing="1" w:line="276" w:lineRule="auto"/>
        <w:ind w:left="567" w:right="-22" w:firstLine="0"/>
        <w:contextualSpacing/>
        <w:rPr>
          <w:rFonts w:eastAsia="Times New Roman"/>
          <w:lang w:eastAsia="lt-LT"/>
        </w:rPr>
      </w:pPr>
      <w:r w:rsidRPr="0081255A">
        <w:rPr>
          <w:rFonts w:eastAsia="Times New Roman"/>
          <w:lang w:eastAsia="lt-LT"/>
        </w:rPr>
        <w:t>Saugi ir palanki  vaikui ugdymosi aplinka.</w:t>
      </w:r>
    </w:p>
    <w:p w:rsidR="001462D0" w:rsidRPr="0081255A" w:rsidRDefault="001462D0" w:rsidP="008C6334">
      <w:pPr>
        <w:tabs>
          <w:tab w:val="left" w:pos="567"/>
        </w:tabs>
        <w:spacing w:line="276" w:lineRule="auto"/>
        <w:ind w:right="-22" w:hanging="369"/>
        <w:rPr>
          <w:i/>
        </w:rPr>
      </w:pPr>
      <w:r w:rsidRPr="0081255A">
        <w:rPr>
          <w:b/>
          <w:i/>
        </w:rPr>
        <w:t>Įsivertinimo metu, gautų išvadų pagrindu,  išryškintos tokios mokyklos silpnosios pusės:</w:t>
      </w:r>
    </w:p>
    <w:p w:rsidR="001462D0" w:rsidRPr="0081255A" w:rsidRDefault="001462D0" w:rsidP="00B5244D">
      <w:pPr>
        <w:numPr>
          <w:ilvl w:val="0"/>
          <w:numId w:val="39"/>
        </w:numPr>
        <w:tabs>
          <w:tab w:val="clear" w:pos="720"/>
          <w:tab w:val="left" w:pos="567"/>
          <w:tab w:val="left" w:pos="851"/>
        </w:tabs>
        <w:spacing w:line="276" w:lineRule="auto"/>
        <w:ind w:left="0" w:right="-22" w:firstLine="567"/>
      </w:pPr>
      <w:r w:rsidRPr="0081255A">
        <w:t>Dauguma vaikų džiaugiasi, kad jų nesėkmės nuoširdžiai išgyvenamos visų būrelių vaikų (82 vaikai), tačiau gana didelė dalis net 37 mokiniai nesulaukia paguodos ir užuojautos</w:t>
      </w:r>
      <w:r w:rsidR="0081255A">
        <w:t>;</w:t>
      </w:r>
      <w:r w:rsidRPr="0081255A">
        <w:t xml:space="preserve"> </w:t>
      </w:r>
    </w:p>
    <w:p w:rsidR="001462D0" w:rsidRPr="0081255A" w:rsidRDefault="001462D0" w:rsidP="00B5244D">
      <w:pPr>
        <w:pStyle w:val="ListParagraph"/>
        <w:numPr>
          <w:ilvl w:val="0"/>
          <w:numId w:val="39"/>
        </w:numPr>
        <w:tabs>
          <w:tab w:val="clear" w:pos="720"/>
          <w:tab w:val="left" w:pos="567"/>
          <w:tab w:val="left" w:pos="851"/>
        </w:tabs>
        <w:spacing w:line="276" w:lineRule="auto"/>
        <w:ind w:left="0" w:right="-22" w:firstLine="567"/>
      </w:pPr>
      <w:r w:rsidRPr="0081255A">
        <w:t>Daugumai mokinių patinka Moksleivių namuose organizuojami renginiai, tačiau net 82 mokiniai iš 120 neįsitraukia į renginių organizavimą</w:t>
      </w:r>
      <w:r w:rsidR="0081255A">
        <w:t>;</w:t>
      </w:r>
    </w:p>
    <w:p w:rsidR="001462D0" w:rsidRPr="0081255A" w:rsidRDefault="001462D0" w:rsidP="00B5244D">
      <w:pPr>
        <w:numPr>
          <w:ilvl w:val="0"/>
          <w:numId w:val="39"/>
        </w:numPr>
        <w:tabs>
          <w:tab w:val="clear" w:pos="720"/>
          <w:tab w:val="left" w:pos="567"/>
          <w:tab w:val="left" w:pos="851"/>
        </w:tabs>
        <w:spacing w:line="276" w:lineRule="auto"/>
        <w:ind w:left="0" w:right="-22" w:firstLine="567"/>
      </w:pPr>
      <w:r w:rsidRPr="0081255A">
        <w:t xml:space="preserve"> Pasitaiko atvejai kai būrelyje vaikai įžeidinėja vienas kitą (iš 120 vaikų 27 vaikai patyrė draugų patyčias). </w:t>
      </w:r>
    </w:p>
    <w:p w:rsidR="001462D0" w:rsidRPr="0081255A" w:rsidRDefault="001462D0" w:rsidP="008C6334">
      <w:pPr>
        <w:tabs>
          <w:tab w:val="left" w:pos="567"/>
        </w:tabs>
        <w:spacing w:line="276" w:lineRule="auto"/>
        <w:ind w:left="360" w:right="-22" w:hanging="360"/>
        <w:rPr>
          <w:b/>
          <w:i/>
        </w:rPr>
      </w:pPr>
      <w:r w:rsidRPr="0081255A">
        <w:rPr>
          <w:b/>
          <w:i/>
        </w:rPr>
        <w:t>Rekomendacijos:</w:t>
      </w:r>
    </w:p>
    <w:p w:rsidR="001462D0" w:rsidRPr="0081255A" w:rsidRDefault="001462D0" w:rsidP="00B5244D">
      <w:pPr>
        <w:numPr>
          <w:ilvl w:val="0"/>
          <w:numId w:val="40"/>
        </w:numPr>
        <w:tabs>
          <w:tab w:val="clear" w:pos="720"/>
          <w:tab w:val="left" w:pos="709"/>
          <w:tab w:val="left" w:pos="851"/>
        </w:tabs>
        <w:spacing w:line="276" w:lineRule="auto"/>
        <w:ind w:left="709" w:right="-22" w:hanging="142"/>
      </w:pPr>
      <w:r w:rsidRPr="0081255A">
        <w:t>Reikalingas tolimesnis tolerancijos ugdymas mokyklos ir šeimos erdvėje;</w:t>
      </w:r>
    </w:p>
    <w:p w:rsidR="001462D0" w:rsidRPr="0081255A" w:rsidRDefault="001462D0" w:rsidP="00B5244D">
      <w:pPr>
        <w:numPr>
          <w:ilvl w:val="0"/>
          <w:numId w:val="40"/>
        </w:numPr>
        <w:tabs>
          <w:tab w:val="clear" w:pos="720"/>
          <w:tab w:val="left" w:pos="851"/>
        </w:tabs>
        <w:spacing w:line="276" w:lineRule="auto"/>
        <w:ind w:left="0" w:right="-22" w:firstLine="567"/>
      </w:pPr>
      <w:r w:rsidRPr="0081255A">
        <w:t>Būtinas aktyvesnis bendruomenės narių (mokinių ir tėvų) įtraukimas į mokyklos renginių, tradicinių švenčių  organizavimo procesus;</w:t>
      </w:r>
    </w:p>
    <w:p w:rsidR="001462D0" w:rsidRPr="0081255A" w:rsidRDefault="001462D0" w:rsidP="00B5244D">
      <w:pPr>
        <w:numPr>
          <w:ilvl w:val="0"/>
          <w:numId w:val="40"/>
        </w:numPr>
        <w:tabs>
          <w:tab w:val="clear" w:pos="720"/>
          <w:tab w:val="left" w:pos="709"/>
          <w:tab w:val="left" w:pos="851"/>
        </w:tabs>
        <w:spacing w:line="276" w:lineRule="auto"/>
        <w:ind w:left="709" w:right="-22" w:hanging="142"/>
      </w:pPr>
      <w:r w:rsidRPr="0081255A">
        <w:t>Būtina agresijos ir patyčių tolimesnė nuolatinė prevencija ir esant poreikiui intervencija.</w:t>
      </w:r>
    </w:p>
    <w:p w:rsidR="001462D0" w:rsidRDefault="001462D0" w:rsidP="008C6334">
      <w:pPr>
        <w:tabs>
          <w:tab w:val="left" w:pos="567"/>
        </w:tabs>
        <w:spacing w:line="276" w:lineRule="auto"/>
        <w:ind w:left="0" w:right="-22" w:firstLine="567"/>
        <w:rPr>
          <w:i/>
        </w:rPr>
      </w:pPr>
    </w:p>
    <w:p w:rsidR="004B532E" w:rsidRPr="00D60CAA" w:rsidRDefault="004B532E" w:rsidP="008C6334">
      <w:pPr>
        <w:tabs>
          <w:tab w:val="left" w:pos="567"/>
        </w:tabs>
        <w:spacing w:line="276" w:lineRule="auto"/>
        <w:ind w:left="0" w:right="-22" w:firstLine="567"/>
        <w:jc w:val="center"/>
        <w:rPr>
          <w:rFonts w:eastAsia="Times New Roman"/>
          <w:lang w:eastAsia="lt-LT"/>
        </w:rPr>
      </w:pPr>
      <w:r w:rsidRPr="00D60CAA">
        <w:rPr>
          <w:rFonts w:eastAsia="Times New Roman"/>
          <w:b/>
          <w:bCs/>
          <w:lang w:eastAsia="lt-LT"/>
        </w:rPr>
        <w:lastRenderedPageBreak/>
        <w:t>Įstaigos vykdytos programos, projektai</w:t>
      </w:r>
    </w:p>
    <w:p w:rsidR="004B532E" w:rsidRPr="00D60CAA" w:rsidRDefault="004B532E" w:rsidP="008C6334">
      <w:pPr>
        <w:tabs>
          <w:tab w:val="left" w:pos="567"/>
        </w:tabs>
        <w:spacing w:line="276" w:lineRule="auto"/>
        <w:ind w:left="0" w:right="-22" w:firstLine="567"/>
        <w:outlineLvl w:val="3"/>
        <w:rPr>
          <w:rFonts w:eastAsia="Times New Roman"/>
          <w:b/>
          <w:bCs/>
          <w:caps/>
          <w:color w:val="FF0000"/>
          <w:lang w:eastAsia="lt-LT"/>
        </w:rPr>
      </w:pPr>
      <w:r w:rsidRPr="00D60CAA">
        <w:rPr>
          <w:rFonts w:eastAsia="Times New Roman"/>
          <w:b/>
          <w:bCs/>
          <w:caps/>
          <w:color w:val="FF0000"/>
          <w:lang w:eastAsia="lt-LT"/>
        </w:rPr>
        <w:t> </w:t>
      </w:r>
    </w:p>
    <w:p w:rsidR="004B532E" w:rsidRPr="00D60CAA" w:rsidRDefault="004B532E" w:rsidP="008C6334">
      <w:pPr>
        <w:pStyle w:val="NoSpacing"/>
        <w:tabs>
          <w:tab w:val="left" w:pos="567"/>
        </w:tabs>
        <w:spacing w:line="276" w:lineRule="auto"/>
        <w:ind w:left="0" w:right="-22" w:firstLine="567"/>
        <w:rPr>
          <w:rFonts w:ascii="Times New Roman" w:hAnsi="Times New Roman" w:cs="Times New Roman"/>
          <w:sz w:val="24"/>
          <w:szCs w:val="24"/>
        </w:rPr>
      </w:pPr>
      <w:r w:rsidRPr="00D60CAA">
        <w:rPr>
          <w:rFonts w:ascii="Times New Roman" w:hAnsi="Times New Roman" w:cs="Times New Roman"/>
          <w:sz w:val="24"/>
          <w:szCs w:val="24"/>
        </w:rPr>
        <w:t>201</w:t>
      </w:r>
      <w:r w:rsidR="00703E74" w:rsidRPr="00D60CAA">
        <w:rPr>
          <w:rFonts w:ascii="Times New Roman" w:hAnsi="Times New Roman" w:cs="Times New Roman"/>
          <w:sz w:val="24"/>
          <w:szCs w:val="24"/>
        </w:rPr>
        <w:t>6</w:t>
      </w:r>
      <w:r w:rsidRPr="00D60CAA">
        <w:rPr>
          <w:rFonts w:ascii="Times New Roman" w:hAnsi="Times New Roman" w:cs="Times New Roman"/>
          <w:sz w:val="24"/>
          <w:szCs w:val="24"/>
        </w:rPr>
        <w:t xml:space="preserve"> metais parengti ir įgyvendinti </w:t>
      </w:r>
      <w:r w:rsidRPr="00D60CAA">
        <w:rPr>
          <w:rFonts w:ascii="Times New Roman" w:hAnsi="Times New Roman" w:cs="Times New Roman"/>
          <w:b/>
          <w:i/>
          <w:sz w:val="24"/>
          <w:szCs w:val="24"/>
        </w:rPr>
        <w:t>5 projektai</w:t>
      </w:r>
      <w:r w:rsidRPr="00D60CAA">
        <w:rPr>
          <w:rFonts w:ascii="Times New Roman" w:hAnsi="Times New Roman" w:cs="Times New Roman"/>
          <w:sz w:val="24"/>
          <w:szCs w:val="24"/>
        </w:rPr>
        <w:t>: Vaikų vasaros užimtumo programa</w:t>
      </w:r>
      <w:r w:rsidR="003F704E" w:rsidRPr="00D60CAA">
        <w:rPr>
          <w:rFonts w:ascii="Times New Roman" w:hAnsi="Times New Roman" w:cs="Times New Roman"/>
          <w:sz w:val="24"/>
          <w:szCs w:val="24"/>
        </w:rPr>
        <w:t xml:space="preserve"> </w:t>
      </w:r>
      <w:r w:rsidR="00DC70CD" w:rsidRPr="00D60CAA">
        <w:rPr>
          <w:rFonts w:ascii="Times New Roman" w:hAnsi="Times New Roman" w:cs="Times New Roman"/>
          <w:sz w:val="24"/>
          <w:szCs w:val="24"/>
        </w:rPr>
        <w:t>„</w:t>
      </w:r>
      <w:r w:rsidR="003F704E" w:rsidRPr="00D60CAA">
        <w:rPr>
          <w:rFonts w:ascii="Times New Roman" w:hAnsi="Times New Roman" w:cs="Times New Roman"/>
          <w:sz w:val="24"/>
          <w:szCs w:val="24"/>
        </w:rPr>
        <w:t xml:space="preserve">Kur takelis pasuka – rasi gražią </w:t>
      </w:r>
      <w:r w:rsidR="00325854">
        <w:rPr>
          <w:rFonts w:ascii="Times New Roman" w:hAnsi="Times New Roman" w:cs="Times New Roman"/>
          <w:sz w:val="24"/>
          <w:szCs w:val="24"/>
        </w:rPr>
        <w:t xml:space="preserve">pasaką </w:t>
      </w:r>
      <w:r w:rsidR="00D70D6C" w:rsidRPr="00D60CAA">
        <w:rPr>
          <w:rFonts w:ascii="Times New Roman" w:hAnsi="Times New Roman" w:cs="Times New Roman"/>
          <w:sz w:val="24"/>
          <w:szCs w:val="24"/>
        </w:rPr>
        <w:t xml:space="preserve">“, </w:t>
      </w:r>
      <w:r w:rsidRPr="00D60CAA">
        <w:rPr>
          <w:rFonts w:ascii="Times New Roman" w:hAnsi="Times New Roman" w:cs="Times New Roman"/>
          <w:sz w:val="24"/>
          <w:szCs w:val="24"/>
        </w:rPr>
        <w:t>Vaikų ir jaunimo meninio ugdymo projektas ,,Talentus atrandame kasdien“,  tęstinė socializacijos</w:t>
      </w:r>
      <w:r w:rsidR="003F704E" w:rsidRPr="00D60CAA">
        <w:rPr>
          <w:rFonts w:ascii="Times New Roman" w:hAnsi="Times New Roman" w:cs="Times New Roman"/>
          <w:sz w:val="24"/>
          <w:szCs w:val="24"/>
        </w:rPr>
        <w:t xml:space="preserve"> per visus metus</w:t>
      </w:r>
      <w:r w:rsidRPr="00D60CAA">
        <w:rPr>
          <w:rFonts w:ascii="Times New Roman" w:hAnsi="Times New Roman" w:cs="Times New Roman"/>
          <w:sz w:val="24"/>
          <w:szCs w:val="24"/>
        </w:rPr>
        <w:t xml:space="preserve"> programa ,,Turiningas laisvalaikis – laimingas vaikas“; bei tęstinis Visuomenės sveikatos ugdymo projektas ,,Sportuoju ir judu – sveikai gyvenu“. </w:t>
      </w:r>
    </w:p>
    <w:p w:rsidR="003F704E" w:rsidRPr="00D60CAA" w:rsidRDefault="003F704E" w:rsidP="008C6334">
      <w:pPr>
        <w:tabs>
          <w:tab w:val="left" w:pos="567"/>
        </w:tabs>
        <w:spacing w:line="276" w:lineRule="auto"/>
        <w:ind w:left="0" w:right="-22" w:firstLine="567"/>
        <w:rPr>
          <w:rFonts w:eastAsia="Times New Roman"/>
          <w:lang w:eastAsia="lt-LT"/>
        </w:rPr>
      </w:pPr>
      <w:r w:rsidRPr="00D60CAA">
        <w:t>2016 metų v</w:t>
      </w:r>
      <w:r w:rsidR="004B532E" w:rsidRPr="00D60CAA">
        <w:t xml:space="preserve">asarą vykdytoje </w:t>
      </w:r>
      <w:r w:rsidR="004B532E" w:rsidRPr="00D60CAA">
        <w:rPr>
          <w:b/>
          <w:i/>
        </w:rPr>
        <w:t>vaikų vasaros užimtumo programoje</w:t>
      </w:r>
      <w:r w:rsidRPr="00D60CAA">
        <w:rPr>
          <w:b/>
          <w:i/>
        </w:rPr>
        <w:t xml:space="preserve"> </w:t>
      </w:r>
      <w:r w:rsidR="004B532E" w:rsidRPr="00D60CAA">
        <w:rPr>
          <w:b/>
          <w:i/>
        </w:rPr>
        <w:t xml:space="preserve"> ,,</w:t>
      </w:r>
      <w:r w:rsidRPr="00D60CAA">
        <w:rPr>
          <w:b/>
          <w:i/>
        </w:rPr>
        <w:t>Kur takelis pasuka – rasi gražią pasaką</w:t>
      </w:r>
      <w:r w:rsidR="004B532E" w:rsidRPr="00D60CAA">
        <w:rPr>
          <w:b/>
          <w:i/>
        </w:rPr>
        <w:t>“</w:t>
      </w:r>
      <w:r w:rsidR="004B532E" w:rsidRPr="00D60CAA">
        <w:rPr>
          <w:b/>
        </w:rPr>
        <w:t xml:space="preserve">  </w:t>
      </w:r>
      <w:r w:rsidR="004B532E" w:rsidRPr="00D60CAA">
        <w:t xml:space="preserve">dalyvavo 100 įvairaus amžiaus vaikų. Programos trukmė – dešimt dienų (birželio </w:t>
      </w:r>
      <w:r w:rsidRPr="00D60CAA">
        <w:t>6</w:t>
      </w:r>
      <w:r w:rsidR="004B532E" w:rsidRPr="00D60CAA">
        <w:t>-1</w:t>
      </w:r>
      <w:r w:rsidRPr="00D60CAA">
        <w:t>7</w:t>
      </w:r>
      <w:r w:rsidR="004B532E" w:rsidRPr="00D60CAA">
        <w:t xml:space="preserve"> d.d.).</w:t>
      </w:r>
      <w:r w:rsidRPr="00D60CAA">
        <w:t xml:space="preserve"> </w:t>
      </w:r>
      <w:r w:rsidRPr="00D60CAA">
        <w:rPr>
          <w:rFonts w:eastAsia="Times New Roman"/>
          <w:color w:val="000000"/>
          <w:lang w:eastAsia="lt-LT"/>
        </w:rPr>
        <w:t>Programos tikslas – per žaidimus, kūrybines veiklas tenkinti vaikų meninius – kūrybinius poreikius, ugdyti bendravimo ir bendradarbiavimo įgūdžius. Ir, žinoma, – prasmingas ir įdomus laisvalaikio leidimas.</w:t>
      </w:r>
    </w:p>
    <w:p w:rsidR="003F704E" w:rsidRPr="00D60CAA" w:rsidRDefault="003F704E" w:rsidP="008C6334">
      <w:pPr>
        <w:tabs>
          <w:tab w:val="left" w:pos="567"/>
        </w:tabs>
        <w:spacing w:line="276" w:lineRule="auto"/>
        <w:ind w:left="0" w:right="-22" w:firstLine="567"/>
        <w:rPr>
          <w:rFonts w:eastAsia="Times New Roman"/>
          <w:lang w:eastAsia="lt-LT"/>
        </w:rPr>
      </w:pPr>
      <w:r w:rsidRPr="00D60CAA">
        <w:rPr>
          <w:rFonts w:eastAsia="Times New Roman"/>
          <w:color w:val="000000"/>
          <w:lang w:eastAsia="lt-LT"/>
        </w:rPr>
        <w:t xml:space="preserve">Pati programa buvo sudaryta atsižvelgiant į užsibrėžtus tikslus. Vaikai visas 10 dienų leido prasmingai laiką,  nes stovyklos metu, įvairiais žaidimais, išvykomis, edukacinėmis programomis, buvo akcentuojama knygos svarba vaiko asmenybės ugdymui. Programos dalyviai turėjo puikią galimybę sužinoti knygos atsiradimo istoriją  - nuo pat pirmų kūrybinių užmojų iki knygos sukūrimo, realizavimo bei saugojimo. Stovyklautojų laukė susitikimas su panevežiete, vaikiškų knygų kūrėja ir iliustratore – dailės mokytoja Inga Adikevičiene. Ji papasakojo vaikams apie tai, kaip gimsta pasakos, įvairios istorijos, paaiškino, kad knygas gali kurti ir iliustruoti kiekvienas -  ir vaikas ir suaugęs. Visos stovyklos metu vaikai turėjo galimybę patys kurti įvairias istorijas, pasakas ir net jas inscenizuoti. Pasinaudojus Ingos Adikevičienės patarimu, buvo kuriama  ,,Kaladėlių knyga“. </w:t>
      </w:r>
    </w:p>
    <w:p w:rsidR="003F704E" w:rsidRPr="00D60CAA" w:rsidRDefault="003F704E" w:rsidP="008C6334">
      <w:pPr>
        <w:tabs>
          <w:tab w:val="left" w:pos="567"/>
        </w:tabs>
        <w:spacing w:line="276" w:lineRule="auto"/>
        <w:ind w:left="0" w:right="-22" w:firstLine="567"/>
        <w:rPr>
          <w:rFonts w:eastAsia="Times New Roman"/>
          <w:lang w:eastAsia="lt-LT"/>
        </w:rPr>
      </w:pPr>
      <w:r w:rsidRPr="00D60CAA">
        <w:rPr>
          <w:rFonts w:eastAsia="Times New Roman"/>
          <w:color w:val="000000"/>
          <w:lang w:eastAsia="lt-LT"/>
        </w:rPr>
        <w:t xml:space="preserve">Stovyklos metu programos dalyviai lankėsi Juozo Masiulio knygyne, kur galėjo patys pabūti knygų rašytojais, leidėjais, knygų tiekėjais,  apskaitininkais ir net pardavėjais. Dalyvavo edukacinėje programoje ,,Knygų seklių paslaptys“ Panevėžio vaikų ir jaunimo literatūros centre. Vyresnio amžiaus vaikai dalyvavo ekskursijoje ,Knygų kelias nuo spaustuvės iki skaitytojo“  centrinėje Bitės -Petkevičaitės bibliotekoje .  Žiūrėjo spektaklį  ,,Mažylis ir Karlsonas“ Panevėžio teatre ,,Menas“. Tai  rašytojos </w:t>
      </w:r>
      <w:hyperlink r:id="rId10" w:history="1">
        <w:r w:rsidRPr="00D60CAA">
          <w:rPr>
            <w:rStyle w:val="Hyperlink"/>
            <w:rFonts w:eastAsia="Times New Roman"/>
            <w:color w:val="auto"/>
            <w:u w:val="none"/>
          </w:rPr>
          <w:t>Astrid Lindgren</w:t>
        </w:r>
      </w:hyperlink>
      <w:r w:rsidRPr="00D60CAA">
        <w:rPr>
          <w:rFonts w:eastAsia="Times New Roman"/>
          <w:lang w:eastAsia="lt-LT"/>
        </w:rPr>
        <w:t xml:space="preserve"> knygos ,,Mažylis ir Karlsonas“ inscenizacija.</w:t>
      </w:r>
    </w:p>
    <w:p w:rsidR="003F704E" w:rsidRPr="00D60CAA" w:rsidRDefault="003F704E" w:rsidP="008C6334">
      <w:pPr>
        <w:tabs>
          <w:tab w:val="left" w:pos="567"/>
        </w:tabs>
        <w:spacing w:line="276" w:lineRule="auto"/>
        <w:ind w:left="0" w:right="-22" w:firstLine="567"/>
        <w:rPr>
          <w:rFonts w:eastAsia="Times New Roman"/>
          <w:lang w:eastAsia="lt-LT"/>
        </w:rPr>
      </w:pPr>
      <w:r w:rsidRPr="00D60CAA">
        <w:rPr>
          <w:rFonts w:eastAsia="Times New Roman"/>
          <w:color w:val="000000"/>
          <w:lang w:eastAsia="lt-LT"/>
        </w:rPr>
        <w:t xml:space="preserve">Visas 10 stovyklos dienų programos dalyviai buvo užimti įvairia kūrybine veikla – kūrė pasakas, vaidino scenoje pačių sukurtas istorijas, kūrė drabužių kolekcijas išgalvotiems knygų personažams. Kūrė mandalas, žaidė įvairiausius žaidimus, dalyvavo sporto bei orientacinėse varžybose. Visos stovyklos metu vaikų laisvalaikis buvo užpildytas įdomia ir kūrybiška veikla. </w:t>
      </w:r>
    </w:p>
    <w:p w:rsidR="004B532E" w:rsidRPr="00D60CAA" w:rsidRDefault="004B532E" w:rsidP="008C6334">
      <w:pPr>
        <w:pStyle w:val="NoSpacing"/>
        <w:tabs>
          <w:tab w:val="left" w:pos="567"/>
        </w:tabs>
        <w:spacing w:line="276" w:lineRule="auto"/>
        <w:ind w:left="0" w:right="-22" w:firstLine="567"/>
        <w:rPr>
          <w:rFonts w:ascii="Times New Roman" w:hAnsi="Times New Roman" w:cs="Times New Roman"/>
          <w:sz w:val="24"/>
          <w:szCs w:val="24"/>
        </w:rPr>
      </w:pPr>
      <w:r w:rsidRPr="00D60CAA">
        <w:rPr>
          <w:rFonts w:ascii="Times New Roman" w:hAnsi="Times New Roman" w:cs="Times New Roman"/>
          <w:sz w:val="24"/>
          <w:szCs w:val="24"/>
        </w:rPr>
        <w:t>Moksleivių namuose vykdomos vaikų vasaros užimtumo programos yra mėgiamos mokinių. Kas met vis daugiau vaikų pareiškia norą užsiregistruoti į Moksleivių namų organizuojamas vasaros stovyklas. Deja, užimti galime tik ribotą skaičių mokinių.</w:t>
      </w:r>
    </w:p>
    <w:p w:rsidR="001C5133" w:rsidRPr="00D60CAA" w:rsidRDefault="004B532E" w:rsidP="008C6334">
      <w:pPr>
        <w:pStyle w:val="NoSpacing"/>
        <w:tabs>
          <w:tab w:val="left" w:pos="567"/>
        </w:tabs>
        <w:spacing w:line="276" w:lineRule="auto"/>
        <w:ind w:left="0" w:right="-22" w:firstLine="567"/>
        <w:rPr>
          <w:rFonts w:ascii="Times New Roman" w:hAnsi="Times New Roman" w:cs="Times New Roman"/>
          <w:bCs/>
          <w:sz w:val="24"/>
          <w:szCs w:val="24"/>
          <w:lang w:val="pt-PT"/>
        </w:rPr>
      </w:pPr>
      <w:r w:rsidRPr="00D60CAA">
        <w:rPr>
          <w:rFonts w:ascii="Times New Roman" w:hAnsi="Times New Roman" w:cs="Times New Roman"/>
          <w:b/>
          <w:i/>
          <w:sz w:val="24"/>
          <w:szCs w:val="24"/>
        </w:rPr>
        <w:t>Socializacijos</w:t>
      </w:r>
      <w:r w:rsidR="003F704E" w:rsidRPr="00D60CAA">
        <w:rPr>
          <w:rFonts w:ascii="Times New Roman" w:hAnsi="Times New Roman" w:cs="Times New Roman"/>
          <w:b/>
          <w:i/>
          <w:sz w:val="24"/>
          <w:szCs w:val="24"/>
        </w:rPr>
        <w:t xml:space="preserve"> per visus metus </w:t>
      </w:r>
      <w:r w:rsidRPr="00D60CAA">
        <w:rPr>
          <w:rFonts w:ascii="Times New Roman" w:hAnsi="Times New Roman" w:cs="Times New Roman"/>
          <w:b/>
          <w:i/>
          <w:sz w:val="24"/>
          <w:szCs w:val="24"/>
        </w:rPr>
        <w:t>programoje</w:t>
      </w:r>
      <w:r w:rsidR="001C5133" w:rsidRPr="00D60CAA">
        <w:rPr>
          <w:rFonts w:ascii="Times New Roman" w:hAnsi="Times New Roman" w:cs="Times New Roman"/>
          <w:b/>
          <w:i/>
          <w:sz w:val="24"/>
          <w:szCs w:val="24"/>
        </w:rPr>
        <w:t xml:space="preserve"> „</w:t>
      </w:r>
      <w:r w:rsidRPr="00D60CAA">
        <w:rPr>
          <w:rFonts w:ascii="Times New Roman" w:hAnsi="Times New Roman" w:cs="Times New Roman"/>
          <w:b/>
          <w:i/>
          <w:sz w:val="24"/>
          <w:szCs w:val="24"/>
        </w:rPr>
        <w:t>Turiningas laisvalaikis – laimingas vaikas”</w:t>
      </w:r>
      <w:r w:rsidRPr="00D60CAA">
        <w:rPr>
          <w:rFonts w:ascii="Times New Roman" w:hAnsi="Times New Roman" w:cs="Times New Roman"/>
          <w:sz w:val="24"/>
          <w:szCs w:val="24"/>
        </w:rPr>
        <w:t xml:space="preserve"> per 201</w:t>
      </w:r>
      <w:r w:rsidR="003F704E" w:rsidRPr="00D60CAA">
        <w:rPr>
          <w:rFonts w:ascii="Times New Roman" w:hAnsi="Times New Roman" w:cs="Times New Roman"/>
          <w:sz w:val="24"/>
          <w:szCs w:val="24"/>
        </w:rPr>
        <w:t>6</w:t>
      </w:r>
      <w:r w:rsidRPr="00D60CAA">
        <w:rPr>
          <w:rFonts w:ascii="Times New Roman" w:hAnsi="Times New Roman" w:cs="Times New Roman"/>
          <w:sz w:val="24"/>
          <w:szCs w:val="24"/>
        </w:rPr>
        <w:t xml:space="preserve"> m. </w:t>
      </w:r>
      <w:r w:rsidR="001C5133" w:rsidRPr="00D60CAA">
        <w:rPr>
          <w:rFonts w:ascii="Times New Roman" w:hAnsi="Times New Roman" w:cs="Times New Roman"/>
          <w:sz w:val="24"/>
          <w:szCs w:val="24"/>
        </w:rPr>
        <w:t>i</w:t>
      </w:r>
      <w:r w:rsidRPr="00D60CAA">
        <w:rPr>
          <w:rFonts w:ascii="Times New Roman" w:hAnsi="Times New Roman" w:cs="Times New Roman"/>
          <w:bCs/>
          <w:sz w:val="24"/>
          <w:szCs w:val="24"/>
          <w:lang w:val="pt-PT"/>
        </w:rPr>
        <w:t xml:space="preserve">š numatytų projekte 4 renginių, įgyvendinti </w:t>
      </w:r>
      <w:r w:rsidR="001C5133" w:rsidRPr="00D60CAA">
        <w:rPr>
          <w:rFonts w:ascii="Times New Roman" w:hAnsi="Times New Roman" w:cs="Times New Roman"/>
          <w:bCs/>
          <w:sz w:val="24"/>
          <w:szCs w:val="24"/>
          <w:lang w:val="pt-PT"/>
        </w:rPr>
        <w:t>3</w:t>
      </w:r>
      <w:r w:rsidRPr="00D60CAA">
        <w:rPr>
          <w:rFonts w:ascii="Times New Roman" w:hAnsi="Times New Roman" w:cs="Times New Roman"/>
          <w:bCs/>
          <w:sz w:val="24"/>
          <w:szCs w:val="24"/>
          <w:lang w:val="pt-PT"/>
        </w:rPr>
        <w:t xml:space="preserve">.  </w:t>
      </w:r>
      <w:r w:rsidR="001C5133" w:rsidRPr="00D60CAA">
        <w:rPr>
          <w:rFonts w:ascii="Times New Roman" w:hAnsi="Times New Roman" w:cs="Times New Roman"/>
          <w:bCs/>
          <w:sz w:val="24"/>
          <w:szCs w:val="24"/>
          <w:lang w:val="pt-PT"/>
        </w:rPr>
        <w:t>Vienas renginys</w:t>
      </w:r>
      <w:r w:rsidRPr="00D60CAA">
        <w:rPr>
          <w:rFonts w:ascii="Times New Roman" w:hAnsi="Times New Roman" w:cs="Times New Roman"/>
          <w:bCs/>
          <w:sz w:val="24"/>
          <w:szCs w:val="24"/>
          <w:lang w:val="pt-PT"/>
        </w:rPr>
        <w:t xml:space="preserve">  liko neįgyvendint</w:t>
      </w:r>
      <w:r w:rsidR="001C5133" w:rsidRPr="00D60CAA">
        <w:rPr>
          <w:rFonts w:ascii="Times New Roman" w:hAnsi="Times New Roman" w:cs="Times New Roman"/>
          <w:bCs/>
          <w:sz w:val="24"/>
          <w:szCs w:val="24"/>
          <w:lang w:val="pt-PT"/>
        </w:rPr>
        <w:t>as</w:t>
      </w:r>
      <w:r w:rsidRPr="00D60CAA">
        <w:rPr>
          <w:rFonts w:ascii="Times New Roman" w:hAnsi="Times New Roman" w:cs="Times New Roman"/>
          <w:bCs/>
          <w:sz w:val="24"/>
          <w:szCs w:val="24"/>
          <w:lang w:val="pt-PT"/>
        </w:rPr>
        <w:t xml:space="preserve"> dė negauto pilno finansavimo.</w:t>
      </w:r>
    </w:p>
    <w:p w:rsidR="001C5133" w:rsidRPr="00D60CAA" w:rsidRDefault="001C5133" w:rsidP="008C6334">
      <w:pPr>
        <w:tabs>
          <w:tab w:val="left" w:pos="567"/>
        </w:tabs>
        <w:spacing w:line="276" w:lineRule="auto"/>
        <w:ind w:left="0" w:right="-22" w:firstLine="567"/>
        <w:rPr>
          <w:rFonts w:eastAsia="Times New Roman"/>
          <w:b/>
          <w:lang w:eastAsia="lt-LT"/>
        </w:rPr>
      </w:pPr>
      <w:r w:rsidRPr="00D60CAA">
        <w:rPr>
          <w:rFonts w:eastAsia="Times New Roman"/>
          <w:color w:val="000000"/>
          <w:lang w:eastAsia="lt-LT"/>
        </w:rPr>
        <w:lastRenderedPageBreak/>
        <w:t>Festivalis  ,,Ir žemė džiaugias ir žmogus“ vyko 2016</w:t>
      </w:r>
      <w:r w:rsidR="00672924">
        <w:rPr>
          <w:rFonts w:eastAsia="Times New Roman"/>
          <w:color w:val="000000"/>
          <w:lang w:eastAsia="lt-LT"/>
        </w:rPr>
        <w:t xml:space="preserve"> </w:t>
      </w:r>
      <w:r w:rsidRPr="00D60CAA">
        <w:rPr>
          <w:rFonts w:eastAsia="Times New Roman"/>
          <w:color w:val="000000"/>
          <w:lang w:eastAsia="lt-LT"/>
        </w:rPr>
        <w:t>m. lapkričio 15 d.</w:t>
      </w:r>
      <w:r w:rsidRPr="00D60CAA">
        <w:rPr>
          <w:rFonts w:eastAsia="Times New Roman"/>
          <w:b/>
          <w:color w:val="000000"/>
          <w:lang w:eastAsia="lt-LT"/>
        </w:rPr>
        <w:t xml:space="preserve"> </w:t>
      </w:r>
      <w:r w:rsidRPr="00D60CAA">
        <w:rPr>
          <w:rFonts w:eastAsia="Times New Roman"/>
          <w:color w:val="000000"/>
          <w:lang w:eastAsia="lt-LT"/>
        </w:rPr>
        <w:t>Moksleivių namuose.  Panevėžio miesto  mokyklų mokiniai rinkosi į kūrybines dirbtuves,</w:t>
      </w:r>
      <w:r w:rsidRPr="00D60CAA">
        <w:rPr>
          <w:rFonts w:eastAsia="Times New Roman"/>
          <w:b/>
          <w:color w:val="000000"/>
          <w:lang w:eastAsia="lt-LT"/>
        </w:rPr>
        <w:t xml:space="preserve"> </w:t>
      </w:r>
      <w:r w:rsidRPr="00D60CAA">
        <w:rPr>
          <w:rFonts w:eastAsia="Times New Roman"/>
          <w:color w:val="000000"/>
          <w:lang w:eastAsia="lt-LT"/>
        </w:rPr>
        <w:t xml:space="preserve">kurių metu jie turėjo ant paprastų medžiaginių pirkinių maišelių išpiešti įvairiausius piešinius.  Piešinėliai turėjo atspindėti ekologinę temą: graži, neužteršta gamta - sveikesnė Žemė.  Festivalio metu 100 vienspalvių lino medžiagos pirkinių maišelių buvo paversta į 100 originalių, savitų bei </w:t>
      </w:r>
      <w:r w:rsidRPr="00D60CAA">
        <w:rPr>
          <w:rStyle w:val="Strong"/>
          <w:b w:val="0"/>
          <w:shd w:val="clear" w:color="auto" w:fill="FFFFFF"/>
        </w:rPr>
        <w:t>ekskliuzyvinių</w:t>
      </w:r>
      <w:r w:rsidRPr="00D60CAA">
        <w:rPr>
          <w:rStyle w:val="apple-converted-space"/>
          <w:b/>
          <w:shd w:val="clear" w:color="auto" w:fill="FFFFFF"/>
        </w:rPr>
        <w:t> </w:t>
      </w:r>
      <w:r w:rsidRPr="00D60CAA">
        <w:rPr>
          <w:b/>
          <w:shd w:val="clear" w:color="auto" w:fill="FFFFFF"/>
        </w:rPr>
        <w:t xml:space="preserve"> </w:t>
      </w:r>
      <w:r w:rsidRPr="00D60CAA">
        <w:rPr>
          <w:shd w:val="clear" w:color="auto" w:fill="FFFFFF"/>
        </w:rPr>
        <w:t>maišelių.</w:t>
      </w:r>
      <w:r w:rsidRPr="00D60CAA">
        <w:rPr>
          <w:rFonts w:eastAsia="Times New Roman"/>
          <w:lang w:eastAsia="lt-LT"/>
        </w:rPr>
        <w:t xml:space="preserve">   Renginyje dalyvavo 33 miesto mokyklų mokiniai ir 40 Moksleivių namų būrelių mokinių. Viso: 73 mokiniai.</w:t>
      </w:r>
    </w:p>
    <w:p w:rsidR="001C5133" w:rsidRPr="00D60CAA" w:rsidRDefault="001C5133" w:rsidP="008C6334">
      <w:pPr>
        <w:tabs>
          <w:tab w:val="left" w:pos="567"/>
        </w:tabs>
        <w:spacing w:line="276" w:lineRule="auto"/>
        <w:ind w:left="0" w:right="-22" w:firstLine="567"/>
        <w:rPr>
          <w:rFonts w:eastAsia="Times New Roman"/>
          <w:lang w:eastAsia="lt-LT"/>
        </w:rPr>
      </w:pPr>
      <w:r w:rsidRPr="00D60CAA">
        <w:rPr>
          <w:rFonts w:eastAsia="Times New Roman"/>
          <w:lang w:eastAsia="lt-LT"/>
        </w:rPr>
        <w:t>Aplinkosauginė akcija ,,Ir žemė džiaugias ir Žmogus“ vyko  2016 m. lapkričio 29 d.</w:t>
      </w:r>
      <w:r w:rsidRPr="00D60CAA">
        <w:rPr>
          <w:rFonts w:eastAsia="Times New Roman"/>
          <w:b/>
          <w:lang w:eastAsia="lt-LT"/>
        </w:rPr>
        <w:t xml:space="preserve">  </w:t>
      </w:r>
      <w:r w:rsidRPr="00D60CAA">
        <w:rPr>
          <w:rFonts w:eastAsia="Times New Roman"/>
          <w:lang w:eastAsia="lt-LT"/>
        </w:rPr>
        <w:t xml:space="preserve">Ši akcija – tai tęstinis festivalio ,,Ir Žemė džiaugias ir žmogus“ renginys. Akcija buvo vykdoma Panevėžio PC ,,RYO“  prie parduotuvės ,,Norfa“ . Ši akcija iš anksto buvo suderinta su PC ,,RYO“  administracija.  Akcijos metu Moksleivių namų mokiniai ragino praeinančius žmones atsisakyti vienkartinių maišelių naudojimo ir taip pagelbėti Žemei ir jos gamtai ilgiau išlikti gražesnei, sveikesnei. Moksleiviai dovanojo praeiviams daugkartinio naudojimo medžiaginius maišelius, kurie puikavosi pačių mokinių pieštais piešiniais.  Praeiviai džiaugėsi tokia mokinių iniciatyva  ir ragino ateityje dažniau panašių akcijų suorganizuoti. </w:t>
      </w:r>
    </w:p>
    <w:p w:rsidR="001C5133" w:rsidRPr="00D60CAA" w:rsidRDefault="001C5133" w:rsidP="008C6334">
      <w:pPr>
        <w:tabs>
          <w:tab w:val="left" w:pos="567"/>
        </w:tabs>
        <w:spacing w:line="276" w:lineRule="auto"/>
        <w:ind w:left="0" w:right="-22" w:firstLine="567"/>
        <w:rPr>
          <w:rFonts w:eastAsia="Times New Roman"/>
          <w:color w:val="000000"/>
          <w:lang w:eastAsia="lt-LT"/>
        </w:rPr>
      </w:pPr>
      <w:r w:rsidRPr="00D60CAA">
        <w:rPr>
          <w:rFonts w:eastAsia="Times New Roman"/>
          <w:color w:val="000000"/>
          <w:lang w:eastAsia="lt-LT"/>
        </w:rPr>
        <w:t>Gruodžio 13 d.- 21 dienomis vyko  Moksleivių namų būrelius lankančių  Panevėžio m. bendrojo lavinimo mokyklų mokinių kūrybinės dirbtuvės ,,Kūryba bendraminčių būryje</w:t>
      </w:r>
      <w:r w:rsidR="00DC70CD" w:rsidRPr="00D60CAA">
        <w:rPr>
          <w:rFonts w:eastAsia="Times New Roman"/>
          <w:color w:val="000000"/>
          <w:lang w:eastAsia="lt-LT"/>
        </w:rPr>
        <w:t>“</w:t>
      </w:r>
      <w:r w:rsidRPr="00D60CAA">
        <w:rPr>
          <w:rFonts w:eastAsia="Times New Roman"/>
          <w:color w:val="000000"/>
          <w:lang w:eastAsia="lt-LT"/>
        </w:rPr>
        <w:t xml:space="preserve"> - ,,Kūrybos džiaugsmas“</w:t>
      </w:r>
      <w:r w:rsidRPr="00D60CAA">
        <w:rPr>
          <w:rFonts w:eastAsia="Times New Roman"/>
          <w:b/>
          <w:color w:val="000000"/>
          <w:lang w:eastAsia="lt-LT"/>
        </w:rPr>
        <w:t>.</w:t>
      </w:r>
      <w:r w:rsidRPr="00D60CAA">
        <w:rPr>
          <w:rFonts w:eastAsia="Times New Roman"/>
          <w:color w:val="000000"/>
          <w:lang w:eastAsia="lt-LT"/>
        </w:rPr>
        <w:t xml:space="preserve">  Dalyvių amžius nuo 10 m. iki 17 m. Kūrybinių dirbtuvių  užduotis buvo – seną mokyklinę kėdę ,,prikelti naujam gyvenimui“.  Tema –,,Svajonių  kėdutė “.  Renginyje dalyvavo 40 mokinių (10 grupių po 4 mokinius)</w:t>
      </w:r>
      <w:r w:rsidR="00DC70CD" w:rsidRPr="00D60CAA">
        <w:rPr>
          <w:rFonts w:eastAsia="Times New Roman"/>
          <w:color w:val="000000"/>
          <w:lang w:eastAsia="lt-LT"/>
        </w:rPr>
        <w:t>.</w:t>
      </w:r>
      <w:r w:rsidRPr="00D60CAA">
        <w:rPr>
          <w:rFonts w:eastAsia="Times New Roman"/>
          <w:color w:val="000000"/>
          <w:lang w:eastAsia="lt-LT"/>
        </w:rPr>
        <w:t xml:space="preserve"> Dalyvių grupės kūrė naujas ,,svajonių“ kėdes, kurios ateityje bus pastatytos Moksleivių namų koridoriuose. Ant jų galės visi norintys vaikai prisėsti ,,pasvajoti“. Antra renginio dalis – tai visų 10 darbų pristatymas  įvertinimu</w:t>
      </w:r>
      <w:r w:rsidR="00DC70CD" w:rsidRPr="00D60CAA">
        <w:rPr>
          <w:rFonts w:eastAsia="Times New Roman"/>
          <w:color w:val="000000"/>
          <w:lang w:eastAsia="lt-LT"/>
        </w:rPr>
        <w:t xml:space="preserve">i </w:t>
      </w:r>
      <w:r w:rsidRPr="00D60CAA">
        <w:rPr>
          <w:rFonts w:eastAsia="Times New Roman"/>
          <w:color w:val="000000"/>
          <w:lang w:eastAsia="lt-LT"/>
        </w:rPr>
        <w:t>gruodžio 19 d. - 20 d</w:t>
      </w:r>
      <w:r w:rsidR="00DC70CD" w:rsidRPr="00D60CAA">
        <w:rPr>
          <w:rFonts w:eastAsia="Times New Roman"/>
          <w:color w:val="000000"/>
          <w:lang w:eastAsia="lt-LT"/>
        </w:rPr>
        <w:t>ienomis.</w:t>
      </w:r>
      <w:r w:rsidRPr="00D60CAA">
        <w:rPr>
          <w:rFonts w:eastAsia="Times New Roman"/>
          <w:color w:val="000000"/>
          <w:lang w:eastAsia="lt-LT"/>
        </w:rPr>
        <w:t xml:space="preserve"> Visa </w:t>
      </w:r>
      <w:r w:rsidR="00DC70CD" w:rsidRPr="00D60CAA">
        <w:rPr>
          <w:rFonts w:eastAsia="Times New Roman"/>
          <w:color w:val="000000"/>
          <w:lang w:eastAsia="lt-LT"/>
        </w:rPr>
        <w:t>M</w:t>
      </w:r>
      <w:r w:rsidRPr="00D60CAA">
        <w:rPr>
          <w:rFonts w:eastAsia="Times New Roman"/>
          <w:color w:val="000000"/>
          <w:lang w:eastAsia="lt-LT"/>
        </w:rPr>
        <w:t xml:space="preserve">oksleivių namų bendruomenė galėjo balsavimo būdu išrinkti tris labiausiai patikusias kėdes. Na ir pati laukiamiausia renginio dalis – gruodžio 21d. - geriausių darbų autorių paskelbimas ir visų dalyvių apdovanojimas. </w:t>
      </w:r>
    </w:p>
    <w:p w:rsidR="00BD6E96" w:rsidRPr="00D60CAA" w:rsidRDefault="004B532E" w:rsidP="008C6334">
      <w:pPr>
        <w:tabs>
          <w:tab w:val="left" w:pos="567"/>
        </w:tabs>
        <w:spacing w:line="276" w:lineRule="auto"/>
        <w:ind w:left="0" w:right="-22" w:firstLine="567"/>
        <w:rPr>
          <w:rFonts w:eastAsia="Times New Roman"/>
          <w:color w:val="000000"/>
          <w:lang w:eastAsia="lt-LT"/>
        </w:rPr>
      </w:pPr>
      <w:r w:rsidRPr="00D60CAA">
        <w:t xml:space="preserve">Vykdant </w:t>
      </w:r>
      <w:r w:rsidRPr="00D60CAA">
        <w:rPr>
          <w:b/>
          <w:i/>
        </w:rPr>
        <w:t>tęstinį sveikatinimo projektą</w:t>
      </w:r>
      <w:r w:rsidR="00BF08CA" w:rsidRPr="00D60CAA">
        <w:rPr>
          <w:b/>
          <w:i/>
        </w:rPr>
        <w:t xml:space="preserve"> </w:t>
      </w:r>
      <w:r w:rsidRPr="00D60CAA">
        <w:rPr>
          <w:b/>
          <w:i/>
        </w:rPr>
        <w:t xml:space="preserve"> ,,Spor</w:t>
      </w:r>
      <w:r w:rsidR="00BF08CA" w:rsidRPr="00D60CAA">
        <w:rPr>
          <w:b/>
          <w:i/>
        </w:rPr>
        <w:t xml:space="preserve">tuoju ir judu – sveikai gyvenu“ </w:t>
      </w:r>
      <w:r w:rsidR="00BF08CA" w:rsidRPr="00D60CAA">
        <w:t xml:space="preserve">2016 metais, kaip ir buvo numatyta, buvo suorganizuoti trys masiniai sveikatingumo skatinimo renginiai Panevėžio miesto vaikams ir jaunimui, sudarytos jiems sąlygos aktyviai dalyvauti fizinio aktyvumo veiklose. Įvairius techninės kūrybos ir technologijų būrelius lankantys mokiniai turėjo galimybę dalyvauti aktyvioje judėjimo savaitėje, kada kūno kultūros ir aerobikos mokytojai mokė vaikus aktyvios mankštos elementų prieš kiekvieną jų užsiėmimą, o savaitės pabaigoje vyko masinė mokinių mankšta. </w:t>
      </w:r>
      <w:r w:rsidR="00BD6E96" w:rsidRPr="00D60CAA">
        <w:rPr>
          <w:rFonts w:eastAsia="Times New Roman"/>
          <w:color w:val="000000"/>
          <w:lang w:eastAsia="lt-LT"/>
        </w:rPr>
        <w:t>,,Sveikatingumo mankšta“ buvo pravesta 2016  metų spalio mėn. 26 dieną, joje dalyvavo apie 200 mokinių (per visą mėnesį mankštinosi daugiau kaip 300 mokinių). Dėl blogo oro r</w:t>
      </w:r>
      <w:r w:rsidR="00BD6E96" w:rsidRPr="00D60CAA">
        <w:rPr>
          <w:rFonts w:eastAsia="Times New Roman"/>
          <w:bCs/>
          <w:color w:val="000000"/>
          <w:lang w:eastAsia="lt-LT"/>
        </w:rPr>
        <w:t>enginys</w:t>
      </w:r>
      <w:r w:rsidR="00BD6E96" w:rsidRPr="00D60CAA">
        <w:rPr>
          <w:rFonts w:eastAsia="Times New Roman"/>
          <w:color w:val="000000"/>
          <w:lang w:eastAsia="lt-LT"/>
        </w:rPr>
        <w:t xml:space="preserve"> vyko Moksleivių namų aktų salėje. Renginyje dalyvavo ne tik Moksleivių namų įvairių būrelių mokiniai, bet ir mokytojai.  Kartu su  aerobikos – fitneso būrelio mokytoja R. Garaga buvo atliekami įvairūs mankštos pratimai, pagal ritmišką muziką. </w:t>
      </w:r>
    </w:p>
    <w:p w:rsidR="006F3466" w:rsidRPr="00D60CAA" w:rsidRDefault="00BF08CA" w:rsidP="008C6334">
      <w:pPr>
        <w:tabs>
          <w:tab w:val="left" w:pos="567"/>
        </w:tabs>
        <w:spacing w:line="276" w:lineRule="auto"/>
        <w:ind w:left="0" w:right="-22" w:firstLine="567"/>
      </w:pPr>
      <w:r w:rsidRPr="00D60CAA">
        <w:t xml:space="preserve">Vyresnio amžiaus mokiniai iš viso miesto rungėsi štangos stūmimo nuo suolelio konkurse. Renginys </w:t>
      </w:r>
      <w:r w:rsidR="006F3466" w:rsidRPr="00D60CAA">
        <w:t xml:space="preserve">vadinosi „Jėgos konkursas“ </w:t>
      </w:r>
      <w:r w:rsidRPr="00D60CAA">
        <w:t>sukvietė net 52 jaunuolius, kurie varžėsi šioje rungtyje.</w:t>
      </w:r>
      <w:r w:rsidR="00672924">
        <w:t xml:space="preserve"> </w:t>
      </w:r>
      <w:r w:rsidR="006F3466" w:rsidRPr="00D60CAA">
        <w:rPr>
          <w:rFonts w:eastAsia="Times New Roman"/>
          <w:color w:val="222222"/>
          <w:shd w:val="clear" w:color="auto" w:fill="FFFFFF"/>
          <w:lang w:eastAsia="lt-LT"/>
        </w:rPr>
        <w:t xml:space="preserve">Šis konkursas buvo skirtas skirtas sveikatos mėnesiui Panevėžyje. Savo jėgas išbandė net </w:t>
      </w:r>
      <w:r w:rsidR="006F3466" w:rsidRPr="00D60CAA">
        <w:rPr>
          <w:rFonts w:eastAsia="Times New Roman"/>
          <w:bCs/>
          <w:color w:val="222222"/>
          <w:shd w:val="clear" w:color="auto" w:fill="FFFFFF"/>
          <w:lang w:eastAsia="lt-LT"/>
        </w:rPr>
        <w:t>45 moksleiviai</w:t>
      </w:r>
      <w:r w:rsidR="006F3466" w:rsidRPr="00D60CAA">
        <w:rPr>
          <w:rFonts w:eastAsia="Times New Roman"/>
          <w:color w:val="222222"/>
          <w:shd w:val="clear" w:color="auto" w:fill="FFFFFF"/>
          <w:lang w:eastAsia="lt-LT"/>
        </w:rPr>
        <w:t xml:space="preserve">  iš J. Miltinio gimnazijos, M. Rimkevičaitės technologinės mokyklos, Kupiškio </w:t>
      </w:r>
      <w:r w:rsidR="006F3466" w:rsidRPr="00D60CAA">
        <w:rPr>
          <w:rFonts w:eastAsia="Times New Roman"/>
          <w:color w:val="222222"/>
          <w:shd w:val="clear" w:color="auto" w:fill="FFFFFF"/>
          <w:lang w:eastAsia="lt-LT"/>
        </w:rPr>
        <w:lastRenderedPageBreak/>
        <w:t xml:space="preserve">technologijos ir verslo mokyklos, A. Banzos globos namų, Panevėžio „Minties“ gimnazijos bei Moksleivių namų kultūrizmo būrelio. Dalyviai atliko štangos kėlimo nuo horizontalaus suolelio rumgtį.  Buvo skirti 3 kėlimai kiekvienam. Rezultatai buvo skaičiuojami pagal Vilkso  koeficientą. Renginyje varžėsi 5 komandos., kurios gavo nugalėtojų taures, medalius bei vertingus prizus iš prekybos tinklo „maistas sportui“.  Renginį stebėjo ir savo draugus palaikė net 25 mokiniai. </w:t>
      </w:r>
    </w:p>
    <w:p w:rsidR="00BF08CA" w:rsidRPr="00D60CAA" w:rsidRDefault="006F3466" w:rsidP="008C6334">
      <w:pPr>
        <w:tabs>
          <w:tab w:val="left" w:pos="567"/>
        </w:tabs>
        <w:spacing w:line="276" w:lineRule="auto"/>
        <w:ind w:left="0" w:right="-22" w:firstLine="567"/>
      </w:pPr>
      <w:r w:rsidRPr="00D60CAA">
        <w:t>Trečiuoju projekto renginiu</w:t>
      </w:r>
      <w:r w:rsidR="00B76950" w:rsidRPr="00D60CAA">
        <w:t>, vykdytu 2016 m. spalio 27 dieną</w:t>
      </w:r>
      <w:r w:rsidRPr="00D60CAA">
        <w:t xml:space="preserve"> bendrojo lavinimo mokyklų mokiniams bu</w:t>
      </w:r>
      <w:r w:rsidR="00BF08CA" w:rsidRPr="00D60CAA">
        <w:t>vo surengta tikra sveiko maisto šventė</w:t>
      </w:r>
      <w:r w:rsidRPr="00D60CAA">
        <w:t xml:space="preserve"> </w:t>
      </w:r>
      <w:r w:rsidRPr="00D60CAA">
        <w:rPr>
          <w:rFonts w:eastAsia="Times New Roman"/>
          <w:color w:val="000000"/>
          <w:lang w:eastAsia="lt-LT"/>
        </w:rPr>
        <w:t>,,Sveikas maistas – tavo sveikata“. Renginyje dalyvavo 90  mokinių. Jie išklausė paskaitą apie sveiką gyvenseną, kurią pravedė sveikuolių sąjungos lektorė, Elektrėnų sveikuolių klubo narė Bronislava Vasiliauskienė arba ,,Žalioji močiutė“, kaip ji pati prisistatė vaikams. Lektorė ne tik supažindino vaikus su sveikos mitybos principais ir taisyklėmis, bet ir atvežė didžiulius krepšius įvairiausių sveikų skanėstų, kurios vaikai noriai ragavo. Vaikai sužinojo, kaip patiems pasigaminti vieną ar kitą sveiką patiekalą. Visų šių projekto „Sportuoju ir judu – sveikai gyvenu“</w:t>
      </w:r>
      <w:r w:rsidR="00BF08CA" w:rsidRPr="00D60CAA">
        <w:t xml:space="preserve"> renginių pagalba vaikai išmoko formuoti sveikos gyvensenos įgūdžius. Vykdant renginius buvo surasta į</w:t>
      </w:r>
      <w:r w:rsidR="00BF08CA" w:rsidRPr="00D60CAA">
        <w:rPr>
          <w:bCs/>
        </w:rPr>
        <w:t>vairių patrauklių sveikatos ugdymo metodų, sudarytos sąlygos vyresnio mokyklinio amžiaus mokiniams dalyvauti aktyvaus sporto bei laisvalaikio veikloje.</w:t>
      </w:r>
    </w:p>
    <w:p w:rsidR="004B532E" w:rsidRPr="00D60CAA" w:rsidRDefault="004B532E" w:rsidP="008C6334">
      <w:pPr>
        <w:tabs>
          <w:tab w:val="left" w:pos="567"/>
        </w:tabs>
        <w:spacing w:line="276" w:lineRule="auto"/>
        <w:ind w:left="0" w:right="-22" w:firstLine="567"/>
      </w:pPr>
      <w:r w:rsidRPr="00D60CAA">
        <w:t>201</w:t>
      </w:r>
      <w:r w:rsidR="00A01417" w:rsidRPr="00D60CAA">
        <w:t>6</w:t>
      </w:r>
      <w:r w:rsidRPr="00D60CAA">
        <w:t xml:space="preserve"> m</w:t>
      </w:r>
      <w:r w:rsidR="00A01417" w:rsidRPr="00D60CAA">
        <w:t xml:space="preserve">etais </w:t>
      </w:r>
      <w:r w:rsidRPr="00D60CAA">
        <w:t xml:space="preserve"> buvo parengtas ir įgyvendintas</w:t>
      </w:r>
      <w:r w:rsidR="00A01417" w:rsidRPr="00D60CAA">
        <w:t xml:space="preserve"> tęstinis </w:t>
      </w:r>
      <w:r w:rsidRPr="00D60CAA">
        <w:t xml:space="preserve"> </w:t>
      </w:r>
      <w:r w:rsidRPr="00D60CAA">
        <w:rPr>
          <w:b/>
          <w:i/>
        </w:rPr>
        <w:t>Vaikų ir jaunimo meninio ugdymo projektas „Talentus atrandame kasdien“</w:t>
      </w:r>
      <w:r w:rsidRPr="00D60CAA">
        <w:rPr>
          <w:b/>
        </w:rPr>
        <w:t xml:space="preserve">. </w:t>
      </w:r>
      <w:r w:rsidRPr="00D60CAA">
        <w:t xml:space="preserve"> Šio projekto tikslas – sudaryti Panevėžio miesto vaikams ir jaunuoliams galimybes reikštis ir komunikuoti įvairių menų raiškos priemonėmis, dalyvauti įvairioje meninėje veikloje, per kūrybinę veiklą patirtais teigiamais išgyvenimais stiprinti mokymosi motyvaciją.</w:t>
      </w:r>
      <w:r w:rsidRPr="00D60CAA">
        <w:rPr>
          <w:b/>
          <w:i/>
        </w:rPr>
        <w:t xml:space="preserve"> </w:t>
      </w:r>
      <w:r w:rsidRPr="00D60CAA">
        <w:t>Projekto uždaviniai: skatinti vaikus ir jaunimą dalyvauti meninės veiklos užsiėmimuose, sudaryti sąlygas meninei mokinių saviraiškai; sudaryti sąlygas miesto vaikams ir jaunimui kurti ir pristatyti savo darbus Panevėžio miesto viešosiose erdvėse; populiarinti Panevėžio miesto vaikų ir jaunimo tarpe meninį ugdymą, organizuojant vaikų kūrybines dirbtuves, kūrybinių darbų parodas, meno kolektyvų pasirodymus; tenkinti įvairius vaikų ir jaunuolių meninius interesus ir poreikius, sudarant galimybes išreikštit savo sumanymus, mintis ir jausmus meno priemonėmis; ugdyti mokinių meninius gebėjimus, puoselėti ryškesnius vienos meno šakos gabumus; mokyti vaikus prasmingai praleisti laisvalaikį naudojantis kūrybinės raiškos gebėjimais; skatinti vaikus ir jaunimą dalyvauti meninės veiklos užsiėmimuose, sudaryti sąlygas meninei mokinių saviraiškai; sudaryti sąlygas mokiniams pademonstruoti kūrybinius pasiekimus iš geriausiai jų polinkius ir interesus atitinkančio meninio ugdymo dalyko.</w:t>
      </w:r>
    </w:p>
    <w:p w:rsidR="005836B2" w:rsidRPr="00D60CAA" w:rsidRDefault="004B532E" w:rsidP="008C6334">
      <w:pPr>
        <w:tabs>
          <w:tab w:val="left" w:pos="567"/>
        </w:tabs>
        <w:spacing w:line="276" w:lineRule="auto"/>
        <w:ind w:left="0" w:right="-22" w:firstLine="567"/>
      </w:pPr>
      <w:r w:rsidRPr="00D60CAA">
        <w:t xml:space="preserve">Vykdant vaikų ir jaunimo meno projektą </w:t>
      </w:r>
      <w:r w:rsidRPr="00D60CAA">
        <w:rPr>
          <w:b/>
        </w:rPr>
        <w:t>„</w:t>
      </w:r>
      <w:r w:rsidRPr="00D60CAA">
        <w:t>Talentus atrandame kasdien“</w:t>
      </w:r>
      <w:r w:rsidRPr="00D60CAA">
        <w:rPr>
          <w:b/>
        </w:rPr>
        <w:t xml:space="preserve"> </w:t>
      </w:r>
      <w:r w:rsidRPr="00D60CAA">
        <w:t>Panevėžio miesto 1-8 klasių bendrojo lavinimo mokyklų mokiniai buvo pakviesti dalyvauti</w:t>
      </w:r>
      <w:r w:rsidRPr="00D60CAA">
        <w:rPr>
          <w:color w:val="FF0000"/>
        </w:rPr>
        <w:t xml:space="preserve"> </w:t>
      </w:r>
      <w:r w:rsidR="005836B2" w:rsidRPr="00D60CAA">
        <w:t>šešiolikoje</w:t>
      </w:r>
      <w:r w:rsidR="005836B2" w:rsidRPr="00D60CAA">
        <w:rPr>
          <w:color w:val="FF0000"/>
        </w:rPr>
        <w:t xml:space="preserve"> </w:t>
      </w:r>
      <w:r w:rsidR="005836B2" w:rsidRPr="00D60CAA">
        <w:t>kūrybinių dirbtuvių</w:t>
      </w:r>
      <w:r w:rsidR="005836B2" w:rsidRPr="00D60CAA">
        <w:rPr>
          <w:b/>
        </w:rPr>
        <w:t>.</w:t>
      </w:r>
      <w:r w:rsidR="005836B2" w:rsidRPr="00D60CAA">
        <w:t xml:space="preserve"> Programa</w:t>
      </w:r>
      <w:r w:rsidR="005836B2" w:rsidRPr="00D60CAA">
        <w:rPr>
          <w:b/>
        </w:rPr>
        <w:t xml:space="preserve"> </w:t>
      </w:r>
      <w:r w:rsidR="005836B2" w:rsidRPr="00D60CAA">
        <w:t>apėmė keramikos, dailės, meninės saviraiškos, muzikinio ugdymo, pynimo, žaislų siuvimo, kultūrizmo, drabužių dizaino, aviamodeliavimo, turizmo, įdomiosios keramikos veiklas. Buvo pasiūlytos tokios programos veiklos:</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Dailė „Buriniai laivai“(technika – grotažas)“;</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Keramika „Rugsėjis kviečia varpeliu“;</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Įdomioji keramika „Molio raktelis“;</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Dailieji amatai „Mano pirmasis papuošalas“;</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lastRenderedPageBreak/>
        <w:t>Dailieji amatai „Dovanėlė sau ir draugui“;</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Žaislų siuvimas „Gėlių, kaip ir saulės – niekada nebūna per daug“;</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Pynimas „Šiaudinis sodas“;</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Pynimas „Lietuviškas šiaudas vaikų kūryboje. Paveikslėlių gamyba“</w:t>
      </w:r>
    </w:p>
    <w:p w:rsidR="005836B2" w:rsidRPr="00D60CAA" w:rsidRDefault="005836B2" w:rsidP="00B5244D">
      <w:pPr>
        <w:pStyle w:val="ListParagraph"/>
        <w:numPr>
          <w:ilvl w:val="0"/>
          <w:numId w:val="18"/>
        </w:numPr>
        <w:tabs>
          <w:tab w:val="left" w:pos="709"/>
          <w:tab w:val="left" w:pos="851"/>
          <w:tab w:val="left" w:pos="993"/>
        </w:tabs>
        <w:spacing w:line="276" w:lineRule="auto"/>
        <w:ind w:left="0" w:right="-22" w:firstLine="567"/>
        <w:jc w:val="left"/>
      </w:pPr>
      <w:r w:rsidRPr="00D60CAA">
        <w:t>Drabužių dizainas „Tekstilės stebuklai. Audinių koliažas“;</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Drabužių dizainas „Mano pirmas žingsnis į madų pasaulį“;</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Turizmas „Saugus gamtoje“;</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Aviamodeliavimas „Mano pirmasis modelis“;</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Muzikinis ugdymas „Gitaros pradžiamokslis“;</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Dailieji amatai „Papuošalų gamyba“;</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Kultūrizmas „Gera savijauta – geros emocijos“;</w:t>
      </w:r>
    </w:p>
    <w:p w:rsidR="005836B2" w:rsidRPr="00D60CAA" w:rsidRDefault="005836B2" w:rsidP="00B5244D">
      <w:pPr>
        <w:pStyle w:val="ListParagraph"/>
        <w:numPr>
          <w:ilvl w:val="0"/>
          <w:numId w:val="18"/>
        </w:numPr>
        <w:tabs>
          <w:tab w:val="left" w:pos="567"/>
          <w:tab w:val="left" w:pos="851"/>
          <w:tab w:val="left" w:pos="993"/>
        </w:tabs>
        <w:spacing w:line="276" w:lineRule="auto"/>
        <w:ind w:left="0" w:right="-22" w:firstLine="567"/>
        <w:jc w:val="left"/>
      </w:pPr>
      <w:r w:rsidRPr="00D60CAA">
        <w:t>Muzikinis ugdymas „Nepatirtas dainos kelias“.</w:t>
      </w:r>
    </w:p>
    <w:p w:rsidR="005836B2" w:rsidRPr="00D60CAA" w:rsidRDefault="005836B2" w:rsidP="008C6334">
      <w:pPr>
        <w:tabs>
          <w:tab w:val="left" w:pos="567"/>
        </w:tabs>
        <w:spacing w:line="276" w:lineRule="auto"/>
        <w:ind w:left="0" w:right="-22" w:firstLine="567"/>
      </w:pPr>
      <w:r w:rsidRPr="00D60CAA">
        <w:t>Išvardintoms kūrybinėms dirbtuvėms vadovavo Moksleivių namų mokytojai: V.Andrijauskienė, B.Sirtautienė, Ž.Velička, V.Jakevičienė, G.Norvaišienė., S.kulbokienė, S.Mažuolienė, D.Mikšys,  A.Markutienė.</w:t>
      </w:r>
      <w:r w:rsidRPr="00D60CAA">
        <w:rPr>
          <w:i/>
        </w:rPr>
        <w:t xml:space="preserve"> </w:t>
      </w:r>
      <w:r w:rsidRPr="00D60CAA">
        <w:t>Kūrybinių dirbtuvių metu Moksleivių namų mokytojai vedė aukščiau išvardintas edukacines programas miesto mokyklas lankantiems mokiniams (Panevėžio moksleivių namų direktoriaus 2016-09-02 raštas mokykloms Nr. S-218 „Dėl dalyvavimo edukacinėje programoje“). Iš viso išvardintose veiklose dalyvavo 589 mokiniai, iš 21 įvairių bendrojo lavinimo mokyklų klasės</w:t>
      </w:r>
      <w:r w:rsidRPr="00D60CAA">
        <w:rPr>
          <w:i/>
        </w:rPr>
        <w:t xml:space="preserve">. </w:t>
      </w:r>
      <w:r w:rsidRPr="00D60CAA">
        <w:t>Bendrojo lavinimo mokyklų mokytojams buvo išduodamos pažymos apie dalyvavimą su mokiniais edukacinėse programose: „Vyturio progimnazijos 4a kl. mokytojai E.Luomanienei (2016-09-06 Nr. S-224), A.Lipniūno progimnazijos 4a kl. mokytojai E.Oldenburg (2016-09-07 Nr. S-225),</w:t>
      </w:r>
      <w:r w:rsidRPr="00D60CAA">
        <w:rPr>
          <w:i/>
        </w:rPr>
        <w:t xml:space="preserve"> </w:t>
      </w:r>
      <w:r w:rsidRPr="00D60CAA">
        <w:t>Pradinės mokyklos 4b kl. mokytojai A.Butkevičienei (2016-09-07 Nr. S-226), „Vyturio</w:t>
      </w:r>
      <w:r w:rsidRPr="00D60CAA">
        <w:rPr>
          <w:i/>
        </w:rPr>
        <w:t xml:space="preserve"> </w:t>
      </w:r>
      <w:r w:rsidRPr="00D60CAA">
        <w:t>progimnazijos 3c kl. mokytojai J.Žiaugrienei (2016-09-07Nr.S- 227), A.Lipniūno progimnazijos 3a kl. mokytojai N.Misevičienei (2016-09-08 Nr.S- 229), M.Karkos progimnazijos 2d kl.</w:t>
      </w:r>
      <w:r w:rsidRPr="00D60CAA">
        <w:rPr>
          <w:i/>
        </w:rPr>
        <w:t xml:space="preserve"> </w:t>
      </w:r>
      <w:r w:rsidRPr="00D60CAA">
        <w:t>mokytojai R.Rimšelienei (2016-09-08 S-230), „Saulėtekio“ progimnazijos 3c kl. mokytojai</w:t>
      </w:r>
      <w:r w:rsidRPr="00D60CAA">
        <w:rPr>
          <w:i/>
        </w:rPr>
        <w:t xml:space="preserve"> </w:t>
      </w:r>
      <w:r w:rsidRPr="00D60CAA">
        <w:t xml:space="preserve">D.Lebedevaitei(2016-09-08 Nr.S-231), „Senvagės“ progimnazijos 4a kl. mokytojai J.Griškevičienei (2016-09-08 Nr. S-232), Senvagės“ progimnazijos 3b kl. mokytojai R.Barauskienei (2016-09-09 Nr. S-234), A.Lipniūno progimnazijos 2 kl. mokytojai I.Mikalajūnienei (2016-09-09 Nr. S-235), A.Lipniūno progimnazijos 2 kl. mokytojai L.Norvaišaitei (2016-09-09 Nr. S-236), „Senvagės“ progimnazijos 4 b kl. mokytojai J.Tulauskienei (2016-09-09 Nr. S-237 ir  2015-09-13 Nr. S-239), „Vyturio“ progimnazijos 2b kl.mokytojai G.Apšegienei (2016-09-26 Nr. S-242), „Vyturio“ progimnazijos 2c kl. mokytojai I.Kazlauskienei (2016-09-26 Nr. S-243), „Vyturio“ progimnazijos 2a kl. mokytojai V.Čingienei (2016-09-26 Nr. S-244), „Vyturio“ progimnazijos 3b kl. mokytojai D.Jurgaitienei (2016-09-26 Nr. S-245), „Vyturio“ progimnazijos 2a kl. mokytojai N.Čemerienei (2016-09-27 Nr. S-247), „Vyturio“ progimnazijos 3d  kl. mokytojai V.Pečiulienei (2016-09-27 Nr. S-248), „Vyturio“ progimnazijos 3c  kl. mokytojai J.Žiaugrienei (2016-09-27 Nr. S-249), „Vyturio“ progimnazijos 3a kl. mokytojai J.Tubienei (2016-09-27 Nr. S-250), „Vyturio“ progimnazijos 4b kl. mokytojai E.Adamavičienei (2016-09-28 Nr. S-251), „Vyturio“ progimnazijos 4a kl. mokytojai E.Luomanienei (2016-09-28 Nr. S-252); „Vyturio“ progimnazijos 4c klasės mokytojai V.Sabaliauskienei (2016-09-28 Nr. S-253); „Vyturio“ </w:t>
      </w:r>
      <w:r w:rsidRPr="00D60CAA">
        <w:lastRenderedPageBreak/>
        <w:t xml:space="preserve">progimnazijos 4d kl. mokytojai V.Mažuikienei (2016-09-28 Nr. S-254). Projekto eigoje Moksleivių namuose buvo  surengta mokinių kūrybinių darbų paroda </w:t>
      </w:r>
      <w:r w:rsidRPr="00D60CAA">
        <w:rPr>
          <w:b/>
        </w:rPr>
        <w:t>„</w:t>
      </w:r>
      <w:r w:rsidRPr="00D60CAA">
        <w:t xml:space="preserve">Talentus atrandame kasdien“. </w:t>
      </w:r>
    </w:p>
    <w:p w:rsidR="005836B2" w:rsidRPr="00D60CAA" w:rsidRDefault="005836B2" w:rsidP="008C6334">
      <w:pPr>
        <w:tabs>
          <w:tab w:val="left" w:pos="567"/>
        </w:tabs>
        <w:spacing w:line="276" w:lineRule="auto"/>
        <w:ind w:left="0" w:right="-22" w:firstLine="567"/>
        <w:rPr>
          <w:lang w:eastAsia="lt-LT"/>
        </w:rPr>
      </w:pPr>
      <w:r w:rsidRPr="00D60CAA">
        <w:rPr>
          <w:color w:val="231F20"/>
          <w:lang w:eastAsia="lt-LT"/>
        </w:rPr>
        <w:t xml:space="preserve">Neformaliojo švietimo mokytojų sumanytos patrauklios įvairaus amžiaus vaikams ir jaunimui veiklos skatino teigiamus meninius išgyvenimus, stiprino mokinių </w:t>
      </w:r>
      <w:r w:rsidRPr="00D60CAA">
        <w:rPr>
          <w:lang w:eastAsia="lt-LT"/>
        </w:rPr>
        <w:t xml:space="preserve">motyvaciją, </w:t>
      </w:r>
      <w:r w:rsidRPr="00D60CAA">
        <w:rPr>
          <w:color w:val="231F20"/>
          <w:lang w:eastAsia="lt-LT"/>
        </w:rPr>
        <w:t>gilino ir plėtojo vaikų meninio pažinimo patirtį. Mokiniai galėjo išreikšti save įvairiomis meninės saviraiškos priemonėmis, įgijo svarbiausių žinių ir praktinių įgūdžių, reikalingų meniniam komunikavimui, tobulino kūrybinį mąstymą ir bendruosius gebėjimus, reikalingus įvairiose gyvenimo srityse. Šio projekto turinys užtikrino galimybę mokiniams dalyvauti ne tik meninės veiklos užsiėmimuose bet ir Moksleivių namų kultūriniame gyvenime, skatino mokinių meninę saviraišką.</w:t>
      </w:r>
      <w:r w:rsidRPr="00D60CAA">
        <w:t>Miesto bendrojo lavinimo mokyklų mokiniams buvo sudarytos galimybės pristatyti savo kūrybinius darbus Moksleivių namuose surengtoje mokinių kūrybinių darbų parodoje.</w:t>
      </w:r>
      <w:r w:rsidR="00430B03">
        <w:t xml:space="preserve"> </w:t>
      </w:r>
      <w:r w:rsidRPr="00D60CAA">
        <w:rPr>
          <w:lang w:eastAsia="lt-LT"/>
        </w:rPr>
        <w:t>Mokinių meninės kūrybos rezultatai, pasiekti vykdant projektą „Talentus atrandame kasdien“ sukūrė patrauklios, atviros įvairovei ir tobulėjimui neformaliojo vaikų švietimo mokyklos įvaizdį. Dalis mokinių parodė puikius meninius gebėjimus. Todėl norisi, kad besidomintys menu mokiniai būtų pastebėti ir paskatinti lankyti meninės pakraipos neformaliojo ugdymo būrelius, pagal savo polinkius ir interesus. Kad šio projekto veiklos sudomintų kuo daugiau Panevėžio miesto bendrojo lavinimo mokyklas lankančių mokinių, projektą planuojame  rašyti ir sekančiais metais.</w:t>
      </w:r>
    </w:p>
    <w:p w:rsidR="00664A0C" w:rsidRPr="00D60CAA" w:rsidRDefault="00664A0C" w:rsidP="008C6334">
      <w:pPr>
        <w:tabs>
          <w:tab w:val="left" w:pos="567"/>
        </w:tabs>
        <w:spacing w:line="276" w:lineRule="auto"/>
        <w:ind w:right="-22" w:hanging="511"/>
        <w:rPr>
          <w:rFonts w:eastAsia="Times New Roman"/>
          <w:b/>
          <w:bCs/>
          <w:i/>
          <w:color w:val="000000"/>
          <w:lang w:eastAsia="lt-LT"/>
        </w:rPr>
      </w:pPr>
      <w:r w:rsidRPr="00D60CAA">
        <w:rPr>
          <w:rFonts w:eastAsia="Times New Roman"/>
          <w:b/>
          <w:bCs/>
          <w:i/>
          <w:color w:val="000000"/>
          <w:lang w:eastAsia="lt-LT"/>
        </w:rPr>
        <w:t xml:space="preserve">  </w:t>
      </w:r>
      <w:r w:rsidR="00B83882" w:rsidRPr="00D60CAA">
        <w:rPr>
          <w:rFonts w:eastAsia="Times New Roman"/>
          <w:b/>
          <w:bCs/>
          <w:i/>
          <w:color w:val="000000"/>
          <w:lang w:eastAsia="lt-LT"/>
        </w:rPr>
        <w:t xml:space="preserve"> </w:t>
      </w:r>
      <w:r w:rsidRPr="00D60CAA">
        <w:rPr>
          <w:rFonts w:eastAsia="Times New Roman"/>
          <w:b/>
          <w:bCs/>
          <w:i/>
          <w:color w:val="000000"/>
          <w:lang w:eastAsia="lt-LT"/>
        </w:rPr>
        <w:t>Per  2016  m</w:t>
      </w:r>
      <w:r w:rsidR="003C7818" w:rsidRPr="00D60CAA">
        <w:rPr>
          <w:rFonts w:eastAsia="Times New Roman"/>
          <w:b/>
          <w:bCs/>
          <w:i/>
          <w:color w:val="000000"/>
          <w:lang w:eastAsia="lt-LT"/>
        </w:rPr>
        <w:t>etus vykdytos</w:t>
      </w:r>
      <w:r w:rsidRPr="00D60CAA">
        <w:rPr>
          <w:rFonts w:eastAsia="Times New Roman"/>
          <w:b/>
          <w:bCs/>
          <w:i/>
          <w:color w:val="000000"/>
          <w:lang w:eastAsia="lt-LT"/>
        </w:rPr>
        <w:t xml:space="preserve"> edukacinės programos:</w:t>
      </w:r>
    </w:p>
    <w:p w:rsidR="00664A0C" w:rsidRPr="00D60CAA" w:rsidRDefault="00664A0C" w:rsidP="00B5244D">
      <w:pPr>
        <w:numPr>
          <w:ilvl w:val="0"/>
          <w:numId w:val="19"/>
        </w:numPr>
        <w:tabs>
          <w:tab w:val="clear" w:pos="720"/>
          <w:tab w:val="num" w:pos="480"/>
          <w:tab w:val="left" w:pos="567"/>
        </w:tabs>
        <w:spacing w:line="276" w:lineRule="auto"/>
        <w:ind w:left="0" w:right="-22" w:firstLine="567"/>
        <w:textAlignment w:val="baseline"/>
        <w:rPr>
          <w:rFonts w:ascii="Arial" w:eastAsia="Times New Roman" w:hAnsi="Arial" w:cs="Arial"/>
          <w:color w:val="000000"/>
          <w:lang w:eastAsia="lt-LT"/>
        </w:rPr>
      </w:pPr>
      <w:r w:rsidRPr="00D60CAA">
        <w:rPr>
          <w:rFonts w:eastAsia="Times New Roman"/>
          <w:color w:val="141823"/>
          <w:shd w:val="clear" w:color="auto" w:fill="FFFFFF"/>
          <w:lang w:eastAsia="lt-LT"/>
        </w:rPr>
        <w:t xml:space="preserve">2016 m. sausio 25 – vasario 5 dienomis (vykdyta 14 edukacinių užsiėmimų) Moksleivių namuose </w:t>
      </w:r>
      <w:r w:rsidRPr="00D60CAA">
        <w:rPr>
          <w:rFonts w:eastAsia="Times New Roman"/>
          <w:b/>
          <w:bCs/>
          <w:i/>
          <w:color w:val="141823"/>
          <w:shd w:val="clear" w:color="auto" w:fill="FFFFFF"/>
          <w:lang w:eastAsia="lt-LT"/>
        </w:rPr>
        <w:t>edukacinėje programoje ,,Ruošiamės Užgavėnems“</w:t>
      </w:r>
      <w:r w:rsidRPr="00D60CAA">
        <w:rPr>
          <w:rFonts w:eastAsia="Times New Roman"/>
          <w:color w:val="141823"/>
          <w:shd w:val="clear" w:color="auto" w:fill="FFFFFF"/>
          <w:lang w:eastAsia="lt-LT"/>
        </w:rPr>
        <w:t xml:space="preserve"> sudalyvavo </w:t>
      </w:r>
      <w:r w:rsidRPr="00D60CAA">
        <w:rPr>
          <w:rFonts w:eastAsia="Times New Roman"/>
          <w:bCs/>
          <w:color w:val="141823"/>
          <w:shd w:val="clear" w:color="auto" w:fill="FFFFFF"/>
          <w:lang w:eastAsia="lt-LT"/>
        </w:rPr>
        <w:t>266 mokiniai</w:t>
      </w:r>
      <w:r w:rsidRPr="00D60CAA">
        <w:rPr>
          <w:rFonts w:eastAsia="Times New Roman"/>
          <w:color w:val="141823"/>
          <w:shd w:val="clear" w:color="auto" w:fill="FFFFFF"/>
          <w:lang w:eastAsia="lt-LT"/>
        </w:rPr>
        <w:t xml:space="preserve"> ir auklėtiniai  iš Panevėžio m. bendrojo lavinimo mokyklų ir ikimokyklinių įstaigų. Vaikai gamino Užgavėnių personažų: Kanapinio, Lašininio, ožio, čigonės, velnio, raganos, žydo kaukes iš kartono ir  lininių medžiagų atraižų. Be kaukių gaminimo vaikai buvo supažindinami su Užgavėnių šventės papročiais ir tradicijomis.</w:t>
      </w:r>
    </w:p>
    <w:p w:rsidR="00664A0C" w:rsidRPr="00D60CAA" w:rsidRDefault="00664A0C" w:rsidP="00B5244D">
      <w:pPr>
        <w:numPr>
          <w:ilvl w:val="0"/>
          <w:numId w:val="19"/>
        </w:numPr>
        <w:tabs>
          <w:tab w:val="clear" w:pos="720"/>
          <w:tab w:val="num" w:pos="480"/>
          <w:tab w:val="left" w:pos="567"/>
        </w:tabs>
        <w:spacing w:line="276" w:lineRule="auto"/>
        <w:ind w:left="0" w:right="-22" w:firstLine="567"/>
        <w:textAlignment w:val="baseline"/>
        <w:rPr>
          <w:rFonts w:ascii="Arial" w:eastAsia="Times New Roman" w:hAnsi="Arial" w:cs="Arial"/>
          <w:color w:val="000000"/>
          <w:lang w:eastAsia="lt-LT"/>
        </w:rPr>
      </w:pPr>
      <w:r w:rsidRPr="00D60CAA">
        <w:rPr>
          <w:rFonts w:eastAsia="Times New Roman"/>
          <w:color w:val="141823"/>
          <w:shd w:val="clear" w:color="auto" w:fill="FFFFFF"/>
          <w:lang w:eastAsia="lt-LT"/>
        </w:rPr>
        <w:t xml:space="preserve">2016 m. kovo 16 d. Moksleivių namus aplankė ,,Vyturio“ progimnazijos 1 kl. mokiniai. Jiems buvo surengta </w:t>
      </w:r>
      <w:r w:rsidRPr="00D60CAA">
        <w:rPr>
          <w:rFonts w:eastAsia="Times New Roman"/>
          <w:b/>
          <w:bCs/>
          <w:i/>
          <w:shd w:val="clear" w:color="auto" w:fill="FFFFFF"/>
          <w:lang w:eastAsia="lt-LT"/>
        </w:rPr>
        <w:t>edukacinė programa</w:t>
      </w:r>
      <w:r w:rsidRPr="00D60CAA">
        <w:rPr>
          <w:rFonts w:eastAsia="Times New Roman"/>
          <w:b/>
          <w:bCs/>
          <w:shd w:val="clear" w:color="auto" w:fill="FFFFFF"/>
          <w:lang w:eastAsia="lt-LT"/>
        </w:rPr>
        <w:t xml:space="preserve"> </w:t>
      </w:r>
      <w:r w:rsidR="00AC3CDB" w:rsidRPr="00D60CAA">
        <w:rPr>
          <w:rFonts w:eastAsia="Times New Roman"/>
          <w:b/>
          <w:bCs/>
          <w:i/>
          <w:shd w:val="clear" w:color="auto" w:fill="FFFFFF"/>
          <w:lang w:eastAsia="lt-LT"/>
        </w:rPr>
        <w:t>„</w:t>
      </w:r>
      <w:r w:rsidR="003C7818" w:rsidRPr="00D60CAA">
        <w:rPr>
          <w:rFonts w:eastAsia="Times New Roman"/>
          <w:b/>
          <w:bCs/>
          <w:i/>
          <w:shd w:val="clear" w:color="auto" w:fill="FFFFFF"/>
          <w:lang w:eastAsia="lt-LT"/>
        </w:rPr>
        <w:t>Pempės diena – gilių tradicijų šventė“</w:t>
      </w:r>
      <w:r w:rsidRPr="00D60CAA">
        <w:rPr>
          <w:rFonts w:eastAsia="Times New Roman"/>
          <w:i/>
          <w:shd w:val="clear" w:color="auto" w:fill="FFFFFF"/>
          <w:lang w:eastAsia="lt-LT"/>
        </w:rPr>
        <w:t>.</w:t>
      </w:r>
      <w:r w:rsidRPr="00D60CAA">
        <w:rPr>
          <w:rFonts w:eastAsia="Times New Roman"/>
          <w:shd w:val="clear" w:color="auto" w:fill="FFFFFF"/>
          <w:lang w:eastAsia="lt-LT"/>
        </w:rPr>
        <w:t xml:space="preserve"> </w:t>
      </w:r>
      <w:r w:rsidRPr="00D60CAA">
        <w:rPr>
          <w:rFonts w:eastAsia="Times New Roman"/>
          <w:color w:val="141823"/>
          <w:shd w:val="clear" w:color="auto" w:fill="FFFFFF"/>
          <w:lang w:eastAsia="lt-LT"/>
        </w:rPr>
        <w:t xml:space="preserve">Mokiniai patys galėjo  išbandyti save  keramikos, pynimo iš šiaudelių, žaislų siuvimo, drabužių dizaino veiklose.  Edukacijose dalyvavo </w:t>
      </w:r>
      <w:r w:rsidRPr="00D60CAA">
        <w:rPr>
          <w:rFonts w:eastAsia="Times New Roman"/>
          <w:bCs/>
          <w:color w:val="141823"/>
          <w:shd w:val="clear" w:color="auto" w:fill="FFFFFF"/>
          <w:lang w:eastAsia="lt-LT"/>
        </w:rPr>
        <w:t>27 mok</w:t>
      </w:r>
      <w:r w:rsidR="004A06FB" w:rsidRPr="00D60CAA">
        <w:rPr>
          <w:rFonts w:eastAsia="Times New Roman"/>
          <w:bCs/>
          <w:color w:val="141823"/>
          <w:shd w:val="clear" w:color="auto" w:fill="FFFFFF"/>
          <w:lang w:eastAsia="lt-LT"/>
        </w:rPr>
        <w:t>iniai.</w:t>
      </w:r>
      <w:r w:rsidRPr="00D60CAA">
        <w:rPr>
          <w:rFonts w:eastAsia="Times New Roman"/>
          <w:color w:val="141823"/>
          <w:shd w:val="clear" w:color="auto" w:fill="FFFFFF"/>
          <w:lang w:eastAsia="lt-LT"/>
        </w:rPr>
        <w:t xml:space="preserve"> </w:t>
      </w:r>
    </w:p>
    <w:p w:rsidR="00664A0C" w:rsidRPr="00D60CAA" w:rsidRDefault="00664A0C" w:rsidP="00B5244D">
      <w:pPr>
        <w:numPr>
          <w:ilvl w:val="0"/>
          <w:numId w:val="19"/>
        </w:numPr>
        <w:tabs>
          <w:tab w:val="clear" w:pos="720"/>
          <w:tab w:val="num" w:pos="480"/>
          <w:tab w:val="left" w:pos="567"/>
        </w:tabs>
        <w:spacing w:line="276" w:lineRule="auto"/>
        <w:ind w:left="0" w:right="-22" w:firstLine="567"/>
        <w:textAlignment w:val="baseline"/>
        <w:rPr>
          <w:rFonts w:ascii="Arial" w:eastAsia="Times New Roman" w:hAnsi="Arial" w:cs="Arial"/>
          <w:color w:val="000000"/>
          <w:lang w:eastAsia="lt-LT"/>
        </w:rPr>
      </w:pPr>
      <w:r w:rsidRPr="00D60CAA">
        <w:rPr>
          <w:rFonts w:eastAsia="Times New Roman"/>
          <w:color w:val="141823"/>
          <w:shd w:val="clear" w:color="auto" w:fill="FFFFFF"/>
          <w:lang w:eastAsia="lt-LT"/>
        </w:rPr>
        <w:t>2016 m. kovo 2</w:t>
      </w:r>
      <w:r w:rsidR="003C7818" w:rsidRPr="00D60CAA">
        <w:rPr>
          <w:rFonts w:eastAsia="Times New Roman"/>
          <w:color w:val="141823"/>
          <w:shd w:val="clear" w:color="auto" w:fill="FFFFFF"/>
          <w:lang w:eastAsia="lt-LT"/>
        </w:rPr>
        <w:t>3</w:t>
      </w:r>
      <w:r w:rsidRPr="00D60CAA">
        <w:rPr>
          <w:rFonts w:eastAsia="Times New Roman"/>
          <w:color w:val="141823"/>
          <w:shd w:val="clear" w:color="auto" w:fill="FFFFFF"/>
          <w:lang w:eastAsia="lt-LT"/>
        </w:rPr>
        <w:t xml:space="preserve">-31dienomis (5 edukaciniai užsiėmimai ) Moksleivių  namuose  vyko </w:t>
      </w:r>
      <w:r w:rsidRPr="00D60CAA">
        <w:rPr>
          <w:rFonts w:eastAsia="Times New Roman"/>
          <w:b/>
          <w:bCs/>
          <w:i/>
          <w:color w:val="141823"/>
          <w:shd w:val="clear" w:color="auto" w:fill="FFFFFF"/>
          <w:lang w:eastAsia="lt-LT"/>
        </w:rPr>
        <w:t>edukacinės programos ,,Kiaušinių marginimas vašku“ ir ,,Sveiki</w:t>
      </w:r>
      <w:r w:rsidR="004A06FB" w:rsidRPr="00D60CAA">
        <w:rPr>
          <w:rFonts w:eastAsia="Times New Roman"/>
          <w:b/>
          <w:bCs/>
          <w:i/>
          <w:color w:val="141823"/>
          <w:shd w:val="clear" w:color="auto" w:fill="FFFFFF"/>
          <w:lang w:eastAsia="lt-LT"/>
        </w:rPr>
        <w:t>,</w:t>
      </w:r>
      <w:r w:rsidRPr="00D60CAA">
        <w:rPr>
          <w:rFonts w:eastAsia="Times New Roman"/>
          <w:b/>
          <w:bCs/>
          <w:i/>
          <w:color w:val="141823"/>
          <w:shd w:val="clear" w:color="auto" w:fill="FFFFFF"/>
          <w:lang w:eastAsia="lt-LT"/>
        </w:rPr>
        <w:t xml:space="preserve"> sulaukę Šv. Velykų“</w:t>
      </w:r>
      <w:r w:rsidRPr="00D60CAA">
        <w:rPr>
          <w:rFonts w:eastAsia="Times New Roman"/>
          <w:i/>
          <w:color w:val="141823"/>
          <w:shd w:val="clear" w:color="auto" w:fill="FFFFFF"/>
          <w:lang w:eastAsia="lt-LT"/>
        </w:rPr>
        <w:t>.</w:t>
      </w:r>
      <w:r w:rsidRPr="00D60CAA">
        <w:rPr>
          <w:rFonts w:eastAsia="Times New Roman"/>
          <w:color w:val="141823"/>
          <w:shd w:val="clear" w:color="auto" w:fill="FFFFFF"/>
          <w:lang w:eastAsia="lt-LT"/>
        </w:rPr>
        <w:t xml:space="preserve"> Jose dalyvavo Panevėžio m. bendrojo lavinimo mokyklų mokiniai, </w:t>
      </w:r>
      <w:r w:rsidR="004A06FB" w:rsidRPr="00D60CAA">
        <w:rPr>
          <w:rFonts w:eastAsia="Times New Roman"/>
          <w:color w:val="141823"/>
          <w:shd w:val="clear" w:color="auto" w:fill="FFFFFF"/>
          <w:lang w:eastAsia="lt-LT"/>
        </w:rPr>
        <w:t>M</w:t>
      </w:r>
      <w:r w:rsidRPr="00D60CAA">
        <w:rPr>
          <w:rFonts w:eastAsia="Times New Roman"/>
          <w:color w:val="141823"/>
          <w:shd w:val="clear" w:color="auto" w:fill="FFFFFF"/>
          <w:lang w:eastAsia="lt-LT"/>
        </w:rPr>
        <w:t xml:space="preserve">oksleivių namų būrelių mokiniai ir </w:t>
      </w:r>
      <w:r w:rsidR="004A06FB" w:rsidRPr="00D60CAA">
        <w:rPr>
          <w:rFonts w:eastAsia="Times New Roman"/>
          <w:color w:val="141823"/>
          <w:shd w:val="clear" w:color="auto" w:fill="FFFFFF"/>
          <w:lang w:eastAsia="lt-LT"/>
        </w:rPr>
        <w:t xml:space="preserve">miesto </w:t>
      </w:r>
      <w:r w:rsidRPr="00D60CAA">
        <w:rPr>
          <w:rFonts w:eastAsia="Times New Roman"/>
          <w:color w:val="141823"/>
          <w:shd w:val="clear" w:color="auto" w:fill="FFFFFF"/>
          <w:lang w:eastAsia="lt-LT"/>
        </w:rPr>
        <w:t>ikimokyklinių įstaigų auklėtiniai.   </w:t>
      </w:r>
      <w:r w:rsidR="004A06FB" w:rsidRPr="00D60CAA">
        <w:rPr>
          <w:rFonts w:eastAsia="Times New Roman"/>
          <w:color w:val="141823"/>
          <w:shd w:val="clear" w:color="auto" w:fill="FFFFFF"/>
          <w:lang w:eastAsia="lt-LT"/>
        </w:rPr>
        <w:t>Iš viso programose dalyvavo</w:t>
      </w:r>
      <w:r w:rsidRPr="00D60CAA">
        <w:rPr>
          <w:rFonts w:eastAsia="Times New Roman"/>
          <w:color w:val="141823"/>
          <w:shd w:val="clear" w:color="auto" w:fill="FFFFFF"/>
          <w:lang w:eastAsia="lt-LT"/>
        </w:rPr>
        <w:t xml:space="preserve"> </w:t>
      </w:r>
      <w:r w:rsidRPr="00D60CAA">
        <w:rPr>
          <w:rFonts w:eastAsia="Times New Roman"/>
          <w:bCs/>
          <w:color w:val="141823"/>
          <w:shd w:val="clear" w:color="auto" w:fill="FFFFFF"/>
          <w:lang w:eastAsia="lt-LT"/>
        </w:rPr>
        <w:t>140 mokinių.</w:t>
      </w:r>
    </w:p>
    <w:p w:rsidR="00664A0C" w:rsidRPr="00D60CAA" w:rsidRDefault="00664A0C" w:rsidP="00B5244D">
      <w:pPr>
        <w:numPr>
          <w:ilvl w:val="0"/>
          <w:numId w:val="20"/>
        </w:numPr>
        <w:tabs>
          <w:tab w:val="clear" w:pos="7023"/>
          <w:tab w:val="num" w:pos="480"/>
          <w:tab w:val="left" w:pos="567"/>
          <w:tab w:val="num" w:pos="709"/>
        </w:tabs>
        <w:spacing w:line="276" w:lineRule="auto"/>
        <w:ind w:left="0" w:right="-22" w:firstLine="567"/>
        <w:textAlignment w:val="baseline"/>
        <w:rPr>
          <w:rFonts w:ascii="Arial" w:eastAsia="Times New Roman" w:hAnsi="Arial" w:cs="Arial"/>
          <w:color w:val="000000"/>
          <w:lang w:eastAsia="lt-LT"/>
        </w:rPr>
      </w:pPr>
      <w:r w:rsidRPr="00D60CAA">
        <w:rPr>
          <w:rFonts w:eastAsia="Times New Roman"/>
          <w:lang w:eastAsia="lt-LT"/>
        </w:rPr>
        <w:t xml:space="preserve">2016 m  rugsėjo 5-13 dienomis Moksleivių namuose vyko </w:t>
      </w:r>
      <w:r w:rsidRPr="00D60CAA">
        <w:rPr>
          <w:rFonts w:eastAsia="Times New Roman"/>
          <w:b/>
          <w:i/>
          <w:lang w:eastAsia="lt-LT"/>
        </w:rPr>
        <w:t>edukacinės programos</w:t>
      </w:r>
      <w:r w:rsidRPr="00D60CAA">
        <w:rPr>
          <w:rFonts w:eastAsia="Times New Roman"/>
          <w:lang w:eastAsia="lt-LT"/>
        </w:rPr>
        <w:t xml:space="preserve">  </w:t>
      </w:r>
      <w:r w:rsidRPr="00D60CAA">
        <w:rPr>
          <w:rFonts w:eastAsia="Times New Roman"/>
          <w:b/>
          <w:bCs/>
          <w:i/>
          <w:color w:val="000000"/>
          <w:lang w:eastAsia="lt-LT"/>
        </w:rPr>
        <w:t>„Talentus atrandame kasdien“</w:t>
      </w:r>
      <w:r w:rsidR="004A06FB" w:rsidRPr="00D60CAA">
        <w:rPr>
          <w:rFonts w:eastAsia="Times New Roman"/>
          <w:b/>
          <w:bCs/>
          <w:i/>
          <w:color w:val="000000"/>
          <w:lang w:eastAsia="lt-LT"/>
        </w:rPr>
        <w:t xml:space="preserve"> </w:t>
      </w:r>
      <w:r w:rsidRPr="00D60CAA">
        <w:rPr>
          <w:rFonts w:eastAsia="Times New Roman"/>
          <w:bCs/>
          <w:color w:val="000000"/>
          <w:lang w:eastAsia="lt-LT"/>
        </w:rPr>
        <w:t>(</w:t>
      </w:r>
      <w:r w:rsidR="004A06FB" w:rsidRPr="00D60CAA">
        <w:rPr>
          <w:rFonts w:eastAsia="Times New Roman"/>
          <w:bCs/>
          <w:color w:val="000000"/>
          <w:lang w:eastAsia="lt-LT"/>
        </w:rPr>
        <w:t>1</w:t>
      </w:r>
      <w:r w:rsidRPr="00D60CAA">
        <w:rPr>
          <w:rFonts w:eastAsia="Times New Roman"/>
          <w:bCs/>
          <w:color w:val="000000"/>
          <w:lang w:eastAsia="lt-LT"/>
        </w:rPr>
        <w:t>6</w:t>
      </w:r>
      <w:r w:rsidRPr="00D60CAA">
        <w:rPr>
          <w:rFonts w:eastAsia="Times New Roman"/>
          <w:color w:val="141823"/>
          <w:shd w:val="clear" w:color="auto" w:fill="FFFFFF"/>
          <w:lang w:eastAsia="lt-LT"/>
        </w:rPr>
        <w:t xml:space="preserve"> edukacinių užsiėmimų</w:t>
      </w:r>
      <w:r w:rsidRPr="00D60CAA">
        <w:rPr>
          <w:rFonts w:eastAsia="Times New Roman"/>
          <w:bCs/>
          <w:color w:val="000000"/>
          <w:lang w:eastAsia="lt-LT"/>
        </w:rPr>
        <w:t>).</w:t>
      </w:r>
      <w:r w:rsidRPr="00D60CAA">
        <w:rPr>
          <w:rFonts w:eastAsia="Times New Roman"/>
          <w:b/>
          <w:bCs/>
          <w:color w:val="000000"/>
          <w:lang w:eastAsia="lt-LT"/>
        </w:rPr>
        <w:t xml:space="preserve"> </w:t>
      </w:r>
      <w:r w:rsidR="004A06FB" w:rsidRPr="00D60CAA">
        <w:rPr>
          <w:rFonts w:eastAsia="Times New Roman"/>
          <w:bCs/>
          <w:color w:val="000000"/>
          <w:lang w:eastAsia="lt-LT"/>
        </w:rPr>
        <w:t>Edukacinėse programose dalyvavo</w:t>
      </w:r>
      <w:r w:rsidRPr="00D60CAA">
        <w:rPr>
          <w:rFonts w:eastAsia="Times New Roman"/>
          <w:b/>
          <w:bCs/>
          <w:color w:val="000000"/>
          <w:lang w:eastAsia="lt-LT"/>
        </w:rPr>
        <w:t xml:space="preserve"> </w:t>
      </w:r>
      <w:r w:rsidRPr="00D60CAA">
        <w:rPr>
          <w:rFonts w:eastAsia="Times New Roman"/>
          <w:color w:val="000000"/>
          <w:lang w:eastAsia="lt-LT"/>
        </w:rPr>
        <w:t xml:space="preserve"> Panevėžio miesto bendrojo lavinimo mokyklų </w:t>
      </w:r>
      <w:r w:rsidR="00E20D8C" w:rsidRPr="00D60CAA">
        <w:rPr>
          <w:rFonts w:eastAsia="Times New Roman"/>
          <w:color w:val="000000"/>
          <w:lang w:eastAsia="lt-LT"/>
        </w:rPr>
        <w:t>1-8 klasių mokiniai</w:t>
      </w:r>
      <w:r w:rsidRPr="00D60CAA">
        <w:rPr>
          <w:rFonts w:eastAsia="Times New Roman"/>
          <w:color w:val="000000"/>
          <w:lang w:eastAsia="lt-LT"/>
        </w:rPr>
        <w:t xml:space="preserve">  </w:t>
      </w:r>
      <w:r w:rsidR="004A06FB" w:rsidRPr="00D60CAA">
        <w:rPr>
          <w:rFonts w:eastAsia="Times New Roman"/>
          <w:bCs/>
          <w:color w:val="141823"/>
          <w:shd w:val="clear" w:color="auto" w:fill="FFFFFF"/>
          <w:lang w:eastAsia="lt-LT"/>
        </w:rPr>
        <w:t>589 mokiniai.</w:t>
      </w:r>
    </w:p>
    <w:p w:rsidR="00664A0C" w:rsidRPr="00D60CAA" w:rsidRDefault="00664A0C" w:rsidP="00B5244D">
      <w:pPr>
        <w:numPr>
          <w:ilvl w:val="0"/>
          <w:numId w:val="20"/>
        </w:numPr>
        <w:tabs>
          <w:tab w:val="clear" w:pos="7023"/>
          <w:tab w:val="num" w:pos="480"/>
          <w:tab w:val="left" w:pos="567"/>
          <w:tab w:val="num" w:pos="709"/>
        </w:tabs>
        <w:spacing w:line="276" w:lineRule="auto"/>
        <w:ind w:left="0" w:right="-22" w:firstLine="567"/>
        <w:textAlignment w:val="baseline"/>
        <w:rPr>
          <w:rFonts w:eastAsia="Times New Roman"/>
          <w:color w:val="000000"/>
          <w:lang w:eastAsia="lt-LT"/>
        </w:rPr>
      </w:pPr>
      <w:r w:rsidRPr="00D60CAA">
        <w:rPr>
          <w:rFonts w:eastAsia="Times New Roman"/>
          <w:color w:val="000000"/>
          <w:lang w:eastAsia="lt-LT"/>
        </w:rPr>
        <w:t xml:space="preserve">2016 m.spalio 26 d., 27 d. 28 d. vyko </w:t>
      </w:r>
      <w:r w:rsidRPr="00D60CAA">
        <w:rPr>
          <w:rFonts w:eastAsia="Times New Roman"/>
          <w:b/>
          <w:i/>
          <w:color w:val="000000"/>
          <w:lang w:eastAsia="lt-LT"/>
        </w:rPr>
        <w:t>edukacinės programos ,,Renkuosi amatą“</w:t>
      </w:r>
      <w:r w:rsidRPr="00D60CAA">
        <w:rPr>
          <w:rFonts w:eastAsia="Times New Roman"/>
          <w:color w:val="000000"/>
          <w:lang w:eastAsia="lt-LT"/>
        </w:rPr>
        <w:t xml:space="preserve"> </w:t>
      </w:r>
      <w:r w:rsidRPr="00D60CAA">
        <w:rPr>
          <w:rFonts w:eastAsia="Times New Roman"/>
          <w:color w:val="141823"/>
          <w:shd w:val="clear" w:color="auto" w:fill="FFFFFF"/>
          <w:lang w:eastAsia="lt-LT"/>
        </w:rPr>
        <w:t xml:space="preserve">(12 edukacinių užsiėmimų) </w:t>
      </w:r>
      <w:r w:rsidRPr="00D60CAA">
        <w:rPr>
          <w:rFonts w:eastAsia="Times New Roman"/>
          <w:color w:val="000000"/>
          <w:lang w:eastAsia="lt-LT"/>
        </w:rPr>
        <w:t xml:space="preserve"> ,,Šaltinio“ progimnazijos pradinių klasių mokiniams. </w:t>
      </w:r>
      <w:r w:rsidR="00E20D8C" w:rsidRPr="00D60CAA">
        <w:rPr>
          <w:rFonts w:eastAsia="Times New Roman"/>
          <w:color w:val="141823"/>
          <w:shd w:val="clear" w:color="auto" w:fill="FFFFFF"/>
          <w:lang w:eastAsia="lt-LT"/>
        </w:rPr>
        <w:t>Programose</w:t>
      </w:r>
      <w:r w:rsidRPr="00D60CAA">
        <w:rPr>
          <w:rFonts w:eastAsia="Times New Roman"/>
          <w:color w:val="141823"/>
          <w:shd w:val="clear" w:color="auto" w:fill="FFFFFF"/>
          <w:lang w:eastAsia="lt-LT"/>
        </w:rPr>
        <w:t xml:space="preserve"> dalyvavo </w:t>
      </w:r>
      <w:r w:rsidRPr="00D60CAA">
        <w:rPr>
          <w:rFonts w:eastAsia="Times New Roman"/>
          <w:bCs/>
          <w:color w:val="141823"/>
          <w:shd w:val="clear" w:color="auto" w:fill="FFFFFF"/>
          <w:lang w:eastAsia="lt-LT"/>
        </w:rPr>
        <w:t>265 mok</w:t>
      </w:r>
      <w:r w:rsidR="00E20D8C" w:rsidRPr="00D60CAA">
        <w:rPr>
          <w:rFonts w:eastAsia="Times New Roman"/>
          <w:bCs/>
          <w:color w:val="141823"/>
          <w:shd w:val="clear" w:color="auto" w:fill="FFFFFF"/>
          <w:lang w:eastAsia="lt-LT"/>
        </w:rPr>
        <w:t>iniai.</w:t>
      </w:r>
    </w:p>
    <w:p w:rsidR="00664A0C" w:rsidRPr="00D60CAA" w:rsidRDefault="00664A0C" w:rsidP="00B5244D">
      <w:pPr>
        <w:numPr>
          <w:ilvl w:val="0"/>
          <w:numId w:val="20"/>
        </w:numPr>
        <w:tabs>
          <w:tab w:val="clear" w:pos="7023"/>
          <w:tab w:val="num" w:pos="480"/>
          <w:tab w:val="left" w:pos="567"/>
          <w:tab w:val="num" w:pos="709"/>
        </w:tabs>
        <w:spacing w:line="276" w:lineRule="auto"/>
        <w:ind w:left="0" w:right="-22" w:firstLine="567"/>
        <w:textAlignment w:val="baseline"/>
        <w:rPr>
          <w:rFonts w:eastAsia="Times New Roman"/>
          <w:color w:val="000000"/>
          <w:lang w:eastAsia="lt-LT"/>
        </w:rPr>
      </w:pPr>
      <w:r w:rsidRPr="00D60CAA">
        <w:rPr>
          <w:rFonts w:eastAsia="Times New Roman"/>
          <w:color w:val="000000"/>
          <w:lang w:eastAsia="lt-LT"/>
        </w:rPr>
        <w:t xml:space="preserve">2016 m. </w:t>
      </w:r>
      <w:r w:rsidRPr="00D60CAA">
        <w:rPr>
          <w:rFonts w:eastAsia="Times New Roman"/>
          <w:lang w:eastAsia="lt-LT"/>
        </w:rPr>
        <w:t xml:space="preserve">lapkričio mėn. 17 d. vyko </w:t>
      </w:r>
      <w:r w:rsidRPr="00D60CAA">
        <w:rPr>
          <w:rFonts w:eastAsia="Times New Roman"/>
          <w:b/>
          <w:i/>
          <w:lang w:eastAsia="lt-LT"/>
        </w:rPr>
        <w:t xml:space="preserve">edukacinė programa, </w:t>
      </w:r>
      <w:r w:rsidR="00AC3CDB" w:rsidRPr="00D60CAA">
        <w:rPr>
          <w:rFonts w:eastAsia="Times New Roman"/>
          <w:b/>
          <w:i/>
          <w:lang w:eastAsia="lt-LT"/>
        </w:rPr>
        <w:t>skirta Tarptautinei tolerancijos dienai paminėti</w:t>
      </w:r>
      <w:r w:rsidR="00AC3CDB" w:rsidRPr="00D60CAA">
        <w:rPr>
          <w:rFonts w:eastAsia="Times New Roman"/>
          <w:lang w:eastAsia="lt-LT"/>
        </w:rPr>
        <w:t>,</w:t>
      </w:r>
      <w:r w:rsidRPr="00D60CAA">
        <w:rPr>
          <w:rFonts w:eastAsia="Times New Roman"/>
          <w:lang w:eastAsia="lt-LT"/>
        </w:rPr>
        <w:t xml:space="preserve"> kurioje dalyvavo 35 mokiniai.   </w:t>
      </w:r>
    </w:p>
    <w:p w:rsidR="00B83882" w:rsidRPr="00D60CAA" w:rsidRDefault="00B83882" w:rsidP="008C6334">
      <w:pPr>
        <w:pStyle w:val="NoSpacing"/>
        <w:tabs>
          <w:tab w:val="left" w:pos="567"/>
        </w:tabs>
        <w:spacing w:line="276" w:lineRule="auto"/>
        <w:ind w:left="0" w:right="-22" w:firstLine="567"/>
        <w:rPr>
          <w:rFonts w:ascii="Times New Roman" w:hAnsi="Times New Roman" w:cs="Times New Roman"/>
          <w:sz w:val="24"/>
          <w:szCs w:val="24"/>
        </w:rPr>
      </w:pPr>
      <w:r w:rsidRPr="00D60CAA">
        <w:rPr>
          <w:rFonts w:ascii="Times New Roman" w:eastAsia="Times New Roman" w:hAnsi="Times New Roman" w:cs="Times New Roman"/>
          <w:sz w:val="24"/>
          <w:szCs w:val="24"/>
        </w:rPr>
        <w:lastRenderedPageBreak/>
        <w:t>Šių programų metu mokiniai turėjo galimybę išbandyti meninio ugdymo metodus, taikomus neformaliojo vaikų švietimo veikloje, susipažino su mokinių amžių ir poreikius atitinkančiomis laisvalaikio organizavimo formomis. Edukacinių programų dalyviai pasigamino renginio tematikas atitinkančius darbelius, įdomiai praleido laiką.</w:t>
      </w:r>
    </w:p>
    <w:p w:rsidR="008673EF" w:rsidRPr="00D60CAA" w:rsidRDefault="008673EF" w:rsidP="008C6334">
      <w:pPr>
        <w:tabs>
          <w:tab w:val="left" w:pos="567"/>
        </w:tabs>
        <w:spacing w:line="276" w:lineRule="auto"/>
        <w:ind w:left="0" w:right="-22" w:firstLine="567"/>
        <w:outlineLvl w:val="0"/>
        <w:rPr>
          <w:color w:val="FF0000"/>
        </w:rPr>
      </w:pPr>
      <w:r w:rsidRPr="00D60CAA">
        <w:t xml:space="preserve">Mokyklos renginių, projektinių veiklų organizavimas davė puikių rezultatų tiek mokiniams, tiek mokytojams. Renginiai ne tik vienijo mokyklos bendruomenę bendram tikslui, praplėtė akiratį, skatino kurti, išreikšti save, bet kartu ir buvo puiki mokyklos veiklos sklaidos priemonė miesto visuomenei.  </w:t>
      </w:r>
    </w:p>
    <w:p w:rsidR="00B83882" w:rsidRPr="00D60CAA" w:rsidRDefault="00B83882" w:rsidP="008C6334">
      <w:pPr>
        <w:tabs>
          <w:tab w:val="left" w:pos="567"/>
        </w:tabs>
        <w:spacing w:line="276" w:lineRule="auto"/>
        <w:ind w:left="0" w:right="-22" w:firstLine="567"/>
        <w:rPr>
          <w:rFonts w:eastAsia="Times New Roman"/>
          <w:color w:val="000000"/>
          <w:lang w:eastAsia="lt-LT"/>
        </w:rPr>
      </w:pPr>
      <w:r w:rsidRPr="00D60CAA">
        <w:rPr>
          <w:rFonts w:eastAsia="Times New Roman"/>
          <w:bCs/>
          <w:color w:val="000000"/>
          <w:lang w:eastAsia="lt-LT"/>
        </w:rPr>
        <w:t>2016 metais</w:t>
      </w:r>
      <w:r w:rsidRPr="00D60CAA">
        <w:rPr>
          <w:rFonts w:eastAsia="Times New Roman"/>
          <w:b/>
          <w:bCs/>
          <w:color w:val="000000"/>
          <w:lang w:eastAsia="lt-LT"/>
        </w:rPr>
        <w:t xml:space="preserve"> </w:t>
      </w:r>
      <w:r w:rsidRPr="00D60CAA">
        <w:rPr>
          <w:rFonts w:eastAsia="Times New Roman"/>
          <w:color w:val="000000"/>
          <w:lang w:eastAsia="lt-LT"/>
        </w:rPr>
        <w:t xml:space="preserve"> Moksleivių namuose suorganizuota </w:t>
      </w:r>
      <w:r w:rsidRPr="00D60CAA">
        <w:rPr>
          <w:rFonts w:eastAsia="Times New Roman"/>
          <w:bCs/>
          <w:color w:val="000000"/>
          <w:lang w:eastAsia="lt-LT"/>
        </w:rPr>
        <w:t>112</w:t>
      </w:r>
      <w:r w:rsidRPr="00D60CAA">
        <w:rPr>
          <w:rFonts w:eastAsia="Times New Roman"/>
          <w:b/>
          <w:bCs/>
          <w:color w:val="000000"/>
          <w:lang w:eastAsia="lt-LT"/>
        </w:rPr>
        <w:t xml:space="preserve">  </w:t>
      </w:r>
      <w:r w:rsidRPr="00D60CAA">
        <w:rPr>
          <w:rFonts w:eastAsia="Times New Roman"/>
          <w:color w:val="000000"/>
          <w:lang w:eastAsia="lt-LT"/>
        </w:rPr>
        <w:t xml:space="preserve">renginių: </w:t>
      </w:r>
      <w:r w:rsidRPr="00D60CAA">
        <w:rPr>
          <w:rFonts w:eastAsia="Times New Roman"/>
          <w:bCs/>
          <w:color w:val="000000"/>
          <w:lang w:eastAsia="lt-LT"/>
        </w:rPr>
        <w:t>43</w:t>
      </w:r>
      <w:r w:rsidRPr="00D60CAA">
        <w:rPr>
          <w:rFonts w:eastAsia="Times New Roman"/>
          <w:color w:val="000000"/>
          <w:lang w:eastAsia="lt-LT"/>
        </w:rPr>
        <w:t xml:space="preserve"> parodos, </w:t>
      </w:r>
      <w:r w:rsidRPr="00D60CAA">
        <w:rPr>
          <w:rFonts w:eastAsia="Times New Roman"/>
          <w:bCs/>
          <w:color w:val="000000"/>
          <w:lang w:eastAsia="lt-LT"/>
        </w:rPr>
        <w:t xml:space="preserve">6 </w:t>
      </w:r>
      <w:r w:rsidRPr="00D60CAA">
        <w:rPr>
          <w:rFonts w:eastAsia="Times New Roman"/>
          <w:color w:val="000000"/>
          <w:lang w:eastAsia="lt-LT"/>
        </w:rPr>
        <w:t>varžybos,  </w:t>
      </w:r>
      <w:r w:rsidRPr="00D60CAA">
        <w:rPr>
          <w:rFonts w:eastAsia="Times New Roman"/>
          <w:bCs/>
          <w:color w:val="000000"/>
          <w:lang w:eastAsia="lt-LT"/>
        </w:rPr>
        <w:t>63</w:t>
      </w:r>
      <w:r w:rsidRPr="00D60CAA">
        <w:rPr>
          <w:rFonts w:eastAsia="Times New Roman"/>
          <w:color w:val="000000"/>
          <w:lang w:eastAsia="lt-LT"/>
        </w:rPr>
        <w:t xml:space="preserve"> įvairaus pobūdžio rengini</w:t>
      </w:r>
      <w:r w:rsidR="008673EF" w:rsidRPr="00D60CAA">
        <w:rPr>
          <w:rFonts w:eastAsia="Times New Roman"/>
          <w:color w:val="000000"/>
          <w:lang w:eastAsia="lt-LT"/>
        </w:rPr>
        <w:t>ai</w:t>
      </w:r>
      <w:r w:rsidRPr="00D60CAA">
        <w:rPr>
          <w:rFonts w:eastAsia="Times New Roman"/>
          <w:color w:val="000000"/>
          <w:lang w:eastAsia="lt-LT"/>
        </w:rPr>
        <w:t xml:space="preserve">.   Renginiuose dalyvavo </w:t>
      </w:r>
      <w:r w:rsidRPr="00D60CAA">
        <w:rPr>
          <w:rFonts w:eastAsia="Times New Roman"/>
          <w:bCs/>
          <w:color w:val="000000"/>
          <w:lang w:eastAsia="lt-LT"/>
        </w:rPr>
        <w:t>4099  mokiniai </w:t>
      </w:r>
      <w:r w:rsidRPr="00D60CAA">
        <w:rPr>
          <w:rFonts w:eastAsia="Times New Roman"/>
          <w:color w:val="000000"/>
          <w:lang w:eastAsia="lt-LT"/>
        </w:rPr>
        <w:t xml:space="preserve"> iš įvairių miesto mokyklų.</w:t>
      </w:r>
    </w:p>
    <w:p w:rsidR="008673EF" w:rsidRPr="00D60CAA" w:rsidRDefault="008673EF" w:rsidP="008C6334">
      <w:pPr>
        <w:tabs>
          <w:tab w:val="left" w:pos="567"/>
        </w:tabs>
        <w:spacing w:line="276" w:lineRule="auto"/>
        <w:ind w:left="0" w:right="-22" w:firstLine="567"/>
        <w:rPr>
          <w:rFonts w:eastAsia="Times New Roman"/>
          <w:lang w:eastAsia="lt-LT"/>
        </w:rPr>
      </w:pPr>
      <w:r w:rsidRPr="00D60CAA">
        <w:rPr>
          <w:rFonts w:eastAsia="Times New Roman"/>
          <w:color w:val="000000"/>
          <w:lang w:eastAsia="lt-LT"/>
        </w:rPr>
        <w:t xml:space="preserve">Iš tradiciniu tampančių renginių reikėtų paminėti </w:t>
      </w:r>
      <w:r w:rsidRPr="00D60CAA">
        <w:rPr>
          <w:rFonts w:eastAsia="Times New Roman"/>
          <w:b/>
          <w:bCs/>
          <w:i/>
          <w:color w:val="000000"/>
          <w:lang w:eastAsia="lt-LT"/>
        </w:rPr>
        <w:t>renginį</w:t>
      </w:r>
      <w:r w:rsidRPr="00D60CAA">
        <w:rPr>
          <w:rFonts w:eastAsia="Times New Roman"/>
          <w:bCs/>
          <w:color w:val="000000"/>
          <w:lang w:eastAsia="lt-LT"/>
        </w:rPr>
        <w:t xml:space="preserve"> </w:t>
      </w:r>
      <w:r w:rsidRPr="00D60CAA">
        <w:rPr>
          <w:rFonts w:eastAsia="Times New Roman"/>
          <w:b/>
          <w:bCs/>
          <w:i/>
          <w:color w:val="000000"/>
          <w:lang w:eastAsia="lt-LT"/>
        </w:rPr>
        <w:t>,,Ir vėl krikštynos!“</w:t>
      </w:r>
      <w:r w:rsidRPr="00D60CAA">
        <w:rPr>
          <w:rFonts w:eastAsia="Times New Roman"/>
          <w:b/>
          <w:bCs/>
          <w:color w:val="000000"/>
          <w:lang w:eastAsia="lt-LT"/>
        </w:rPr>
        <w:t xml:space="preserve"> </w:t>
      </w:r>
      <w:r w:rsidRPr="00D60CAA">
        <w:rPr>
          <w:rFonts w:eastAsia="Times New Roman"/>
          <w:color w:val="000000"/>
          <w:lang w:eastAsia="lt-LT"/>
        </w:rPr>
        <w:t xml:space="preserve">Šis renginys orientuotas į mokinius, kurie Moksleivių namų būrelius lanko pirmus metus. Kadangi naujokų skaičius 2016 m. buvo didelis, tai jie buvo ,,krikštijami“ net 2 dienas.  Viso ,,pakrikštyta“  120 naujokų. Norint tapti tikru Moksleivių namų  bendruomenės nariu, reikėjo įveikti  klaidų ,,labirintą </w:t>
      </w:r>
      <w:r w:rsidR="006512DA">
        <w:rPr>
          <w:rFonts w:eastAsia="Times New Roman"/>
          <w:color w:val="000000"/>
          <w:lang w:eastAsia="lt-LT"/>
        </w:rPr>
        <w:t>“</w:t>
      </w:r>
      <w:r w:rsidRPr="00D60CAA">
        <w:rPr>
          <w:rFonts w:eastAsia="Times New Roman"/>
          <w:color w:val="000000"/>
          <w:lang w:eastAsia="lt-LT"/>
        </w:rPr>
        <w:t xml:space="preserve">  ,,ežero“ dugne surasti paslėptus ,,deimantus</w:t>
      </w:r>
      <w:r w:rsidR="006512DA">
        <w:rPr>
          <w:rFonts w:eastAsia="Times New Roman"/>
          <w:color w:val="000000"/>
          <w:lang w:eastAsia="lt-LT"/>
        </w:rPr>
        <w:t>“</w:t>
      </w:r>
      <w:r w:rsidRPr="00D60CAA">
        <w:rPr>
          <w:rFonts w:eastAsia="Times New Roman"/>
          <w:color w:val="000000"/>
          <w:lang w:eastAsia="lt-LT"/>
        </w:rPr>
        <w:t xml:space="preserve"> , ,surasti ,,sprogmenis“ , ,,priburbuliuoti“ kuo daugiau svajonių,  ir kt.  Priesaika – dar vienas iš pagrindinių šio renginio akcentų. Ir, žinoma, ,,krikštas“ - ,,Šventu“ vandeniu ir ,,baltuoju rūku“.   </w:t>
      </w:r>
    </w:p>
    <w:p w:rsidR="008B1E83" w:rsidRPr="00D60CAA" w:rsidRDefault="008B1E83" w:rsidP="008C6334">
      <w:pPr>
        <w:tabs>
          <w:tab w:val="left" w:pos="567"/>
        </w:tabs>
        <w:spacing w:line="276" w:lineRule="auto"/>
        <w:ind w:left="0" w:right="-22" w:firstLine="567"/>
        <w:rPr>
          <w:rFonts w:eastAsia="Times New Roman"/>
          <w:color w:val="000000"/>
          <w:lang w:eastAsia="lt-LT"/>
        </w:rPr>
      </w:pPr>
      <w:r w:rsidRPr="00D60CAA">
        <w:rPr>
          <w:rFonts w:eastAsia="Times New Roman"/>
          <w:color w:val="000000"/>
          <w:lang w:eastAsia="lt-LT"/>
        </w:rPr>
        <w:t xml:space="preserve">Vienas laukiamų renginių įvairių amatų būrelių mokiniams - </w:t>
      </w:r>
      <w:r w:rsidRPr="00D60CAA">
        <w:rPr>
          <w:rFonts w:eastAsia="Times New Roman"/>
          <w:b/>
          <w:bCs/>
          <w:i/>
          <w:color w:val="000000"/>
          <w:lang w:eastAsia="lt-LT"/>
        </w:rPr>
        <w:t>Kaziuko mugė</w:t>
      </w:r>
      <w:r w:rsidRPr="00D60CAA">
        <w:rPr>
          <w:rFonts w:eastAsia="Times New Roman"/>
          <w:b/>
          <w:bCs/>
          <w:color w:val="000000"/>
          <w:lang w:eastAsia="lt-LT"/>
        </w:rPr>
        <w:t xml:space="preserve">. </w:t>
      </w:r>
      <w:r w:rsidRPr="00D60CAA">
        <w:rPr>
          <w:rFonts w:eastAsia="Times New Roman"/>
          <w:color w:val="000000"/>
          <w:lang w:eastAsia="lt-LT"/>
        </w:rPr>
        <w:t xml:space="preserve">Jai mokiniai ruošiasi nuo pat mokslo metų pradžios.  Ir 2016 m. Kaziuko mugė sukvietė 180 mokinių, kurie ne tik prekiavo savo pačių pagamintais dirbiniais, bet ir dalyvavo įvairiose varžybose, linksmose užduotyse, loterijoje.  Taip pat buvo galima išmainyti atsibodusį daiktą į  naują. </w:t>
      </w:r>
    </w:p>
    <w:p w:rsidR="008B1E83" w:rsidRPr="00D60CAA" w:rsidRDefault="008B1E83" w:rsidP="008C6334">
      <w:pPr>
        <w:tabs>
          <w:tab w:val="left" w:pos="567"/>
        </w:tabs>
        <w:spacing w:line="276" w:lineRule="auto"/>
        <w:ind w:left="0" w:right="-22" w:firstLine="567"/>
        <w:rPr>
          <w:rFonts w:eastAsia="Times New Roman"/>
          <w:color w:val="000000"/>
          <w:lang w:eastAsia="lt-LT"/>
        </w:rPr>
      </w:pPr>
      <w:r w:rsidRPr="00D60CAA">
        <w:rPr>
          <w:rFonts w:eastAsia="Times New Roman"/>
          <w:lang w:eastAsia="lt-LT"/>
        </w:rPr>
        <w:t>Moksleivių namuose vykdomi ir sportiniai renginiai</w:t>
      </w:r>
      <w:r w:rsidR="00C4157B" w:rsidRPr="00D60CAA">
        <w:rPr>
          <w:rFonts w:eastAsia="Times New Roman"/>
          <w:lang w:eastAsia="lt-LT"/>
        </w:rPr>
        <w:t>,</w:t>
      </w:r>
      <w:r w:rsidRPr="00D60CAA">
        <w:rPr>
          <w:rFonts w:eastAsia="Times New Roman"/>
          <w:lang w:eastAsia="lt-LT"/>
        </w:rPr>
        <w:t xml:space="preserve"> skirti Panevėžio m</w:t>
      </w:r>
      <w:r w:rsidR="00C4157B" w:rsidRPr="00D60CAA">
        <w:rPr>
          <w:rFonts w:eastAsia="Times New Roman"/>
          <w:lang w:eastAsia="lt-LT"/>
        </w:rPr>
        <w:t>iesto</w:t>
      </w:r>
      <w:r w:rsidRPr="00D60CAA">
        <w:rPr>
          <w:rFonts w:eastAsia="Times New Roman"/>
          <w:lang w:eastAsia="lt-LT"/>
        </w:rPr>
        <w:t xml:space="preserve"> </w:t>
      </w:r>
      <w:r w:rsidRPr="00D60CAA">
        <w:rPr>
          <w:rFonts w:eastAsia="Times New Roman"/>
          <w:color w:val="000000"/>
          <w:lang w:eastAsia="lt-LT"/>
        </w:rPr>
        <w:t>bendrojo lavinimo mokyklų mokiniams</w:t>
      </w:r>
      <w:r w:rsidRPr="00D60CAA">
        <w:rPr>
          <w:rFonts w:eastAsia="Times New Roman"/>
          <w:lang w:eastAsia="lt-LT"/>
        </w:rPr>
        <w:t>. Per 2016 m</w:t>
      </w:r>
      <w:r w:rsidR="00C4157B" w:rsidRPr="00D60CAA">
        <w:rPr>
          <w:rFonts w:eastAsia="Times New Roman"/>
          <w:lang w:eastAsia="lt-LT"/>
        </w:rPr>
        <w:t>etus</w:t>
      </w:r>
      <w:r w:rsidRPr="00D60CAA">
        <w:rPr>
          <w:rFonts w:eastAsia="Times New Roman"/>
          <w:lang w:eastAsia="lt-LT"/>
        </w:rPr>
        <w:t xml:space="preserve"> suorganizuoti </w:t>
      </w:r>
      <w:r w:rsidR="00C4157B" w:rsidRPr="00D60CAA">
        <w:rPr>
          <w:rFonts w:eastAsia="Times New Roman"/>
          <w:lang w:eastAsia="lt-LT"/>
        </w:rPr>
        <w:t>4 tokie renginiai</w:t>
      </w:r>
      <w:r w:rsidR="00C4157B" w:rsidRPr="00D60CAA">
        <w:rPr>
          <w:rFonts w:eastAsia="Times New Roman"/>
          <w:b/>
          <w:lang w:eastAsia="lt-LT"/>
        </w:rPr>
        <w:t>:</w:t>
      </w:r>
      <w:r w:rsidR="00C4157B" w:rsidRPr="00D60CAA">
        <w:rPr>
          <w:rFonts w:eastAsia="Times New Roman"/>
          <w:lang w:eastAsia="lt-LT"/>
        </w:rPr>
        <w:t>Panevėžio bendrojo lavinimo mokyklų pradinių klasių mokinių virvės traukimo varžybos,</w:t>
      </w:r>
      <w:r w:rsidR="00C4157B" w:rsidRPr="00D60CAA">
        <w:rPr>
          <w:rFonts w:eastAsia="Times New Roman"/>
          <w:b/>
          <w:lang w:eastAsia="lt-LT"/>
        </w:rPr>
        <w:t xml:space="preserve"> </w:t>
      </w:r>
      <w:r w:rsidR="00C4157B" w:rsidRPr="00D60CAA">
        <w:rPr>
          <w:rFonts w:eastAsia="Times New Roman"/>
          <w:lang w:eastAsia="lt-LT"/>
        </w:rPr>
        <w:t xml:space="preserve">Panevėžio miesto mokyklų 1-4 kl.  mokinių  turizmo varžybos, sveikatingumo mankštos. </w:t>
      </w:r>
      <w:r w:rsidRPr="00D60CAA">
        <w:rPr>
          <w:rFonts w:eastAsia="Times New Roman"/>
          <w:lang w:eastAsia="lt-LT"/>
        </w:rPr>
        <w:t xml:space="preserve">Juose dalyvavo </w:t>
      </w:r>
      <w:r w:rsidRPr="00D60CAA">
        <w:rPr>
          <w:rFonts w:eastAsia="Times New Roman"/>
          <w:bCs/>
          <w:color w:val="000000"/>
          <w:lang w:eastAsia="lt-LT"/>
        </w:rPr>
        <w:t>324 mok</w:t>
      </w:r>
      <w:r w:rsidR="00C4157B" w:rsidRPr="00D60CAA">
        <w:rPr>
          <w:rFonts w:eastAsia="Times New Roman"/>
          <w:bCs/>
          <w:color w:val="000000"/>
          <w:lang w:eastAsia="lt-LT"/>
        </w:rPr>
        <w:t>iniai</w:t>
      </w:r>
      <w:r w:rsidR="00C4157B" w:rsidRPr="00D60CAA">
        <w:rPr>
          <w:rFonts w:eastAsia="Times New Roman"/>
          <w:b/>
          <w:bCs/>
          <w:color w:val="000000"/>
          <w:lang w:eastAsia="lt-LT"/>
        </w:rPr>
        <w:t>.</w:t>
      </w:r>
      <w:r w:rsidRPr="00D60CAA">
        <w:rPr>
          <w:rFonts w:eastAsia="Times New Roman"/>
          <w:lang w:eastAsia="lt-LT"/>
        </w:rPr>
        <w:t xml:space="preserve"> </w:t>
      </w:r>
    </w:p>
    <w:p w:rsidR="006E1903" w:rsidRPr="006E1903" w:rsidRDefault="001A2CB3" w:rsidP="008C6334">
      <w:pPr>
        <w:pStyle w:val="NoSpacing"/>
        <w:tabs>
          <w:tab w:val="left" w:pos="567"/>
        </w:tabs>
        <w:spacing w:line="276" w:lineRule="auto"/>
        <w:ind w:left="0" w:right="-22" w:firstLine="567"/>
        <w:rPr>
          <w:rFonts w:ascii="Times New Roman" w:hAnsi="Times New Roman" w:cs="Times New Roman"/>
          <w:color w:val="FF0000"/>
          <w:sz w:val="24"/>
          <w:szCs w:val="24"/>
        </w:rPr>
      </w:pPr>
      <w:r w:rsidRPr="006E1903">
        <w:rPr>
          <w:rFonts w:ascii="Times New Roman" w:eastAsia="Times New Roman" w:hAnsi="Times New Roman" w:cs="Times New Roman"/>
          <w:sz w:val="24"/>
          <w:szCs w:val="24"/>
          <w:lang w:eastAsia="lt-LT"/>
        </w:rPr>
        <w:t xml:space="preserve"> </w:t>
      </w:r>
      <w:r w:rsidR="008B1E83" w:rsidRPr="006E1903">
        <w:rPr>
          <w:rFonts w:ascii="Times New Roman" w:eastAsia="Times New Roman" w:hAnsi="Times New Roman" w:cs="Times New Roman"/>
          <w:sz w:val="24"/>
          <w:szCs w:val="24"/>
          <w:lang w:eastAsia="lt-LT"/>
        </w:rPr>
        <w:t xml:space="preserve">Jau daug metų Moksleivių namai organizuoja ir kartu su Panevėžio apskrities vyriausiuoju policijos komisariato kelių policijos biuro pareigūnais praveda </w:t>
      </w:r>
      <w:r w:rsidR="008B1E83" w:rsidRPr="006E1903">
        <w:rPr>
          <w:rFonts w:ascii="Times New Roman" w:eastAsia="Times New Roman" w:hAnsi="Times New Roman" w:cs="Times New Roman"/>
          <w:b/>
          <w:i/>
          <w:sz w:val="24"/>
          <w:szCs w:val="24"/>
          <w:lang w:eastAsia="lt-LT"/>
        </w:rPr>
        <w:t>Respublikinio konkurso</w:t>
      </w:r>
      <w:r w:rsidR="00781ACE">
        <w:rPr>
          <w:rFonts w:ascii="Times New Roman" w:eastAsia="Times New Roman" w:hAnsi="Times New Roman" w:cs="Times New Roman"/>
          <w:b/>
          <w:i/>
          <w:sz w:val="24"/>
          <w:szCs w:val="24"/>
          <w:lang w:eastAsia="lt-LT"/>
        </w:rPr>
        <w:t xml:space="preserve"> </w:t>
      </w:r>
      <w:r w:rsidR="008B1E83" w:rsidRPr="006E1903">
        <w:rPr>
          <w:rFonts w:ascii="Times New Roman" w:eastAsia="Times New Roman" w:hAnsi="Times New Roman" w:cs="Times New Roman"/>
          <w:b/>
          <w:i/>
          <w:sz w:val="24"/>
          <w:szCs w:val="24"/>
          <w:lang w:eastAsia="lt-LT"/>
        </w:rPr>
        <w:t xml:space="preserve"> ,,Saugokime</w:t>
      </w:r>
      <w:r w:rsidR="008B1E83" w:rsidRPr="006E1903">
        <w:rPr>
          <w:rFonts w:ascii="Times New Roman" w:eastAsia="Times New Roman" w:hAnsi="Times New Roman" w:cs="Times New Roman"/>
          <w:sz w:val="24"/>
          <w:szCs w:val="24"/>
          <w:lang w:eastAsia="lt-LT"/>
        </w:rPr>
        <w:t xml:space="preserve"> </w:t>
      </w:r>
      <w:r w:rsidR="008B1E83" w:rsidRPr="006E1903">
        <w:rPr>
          <w:rFonts w:ascii="Times New Roman" w:eastAsia="Times New Roman" w:hAnsi="Times New Roman" w:cs="Times New Roman"/>
          <w:b/>
          <w:i/>
          <w:sz w:val="24"/>
          <w:szCs w:val="24"/>
          <w:lang w:eastAsia="lt-LT"/>
        </w:rPr>
        <w:t>jaunas gyvybes keliuose“</w:t>
      </w:r>
      <w:r w:rsidR="008B1E83" w:rsidRPr="006E1903">
        <w:rPr>
          <w:rFonts w:ascii="Times New Roman" w:eastAsia="Times New Roman" w:hAnsi="Times New Roman" w:cs="Times New Roman"/>
          <w:sz w:val="24"/>
          <w:szCs w:val="24"/>
          <w:lang w:eastAsia="lt-LT"/>
        </w:rPr>
        <w:t xml:space="preserve"> Panevėžio m</w:t>
      </w:r>
      <w:r w:rsidRPr="006E1903">
        <w:rPr>
          <w:rFonts w:ascii="Times New Roman" w:eastAsia="Times New Roman" w:hAnsi="Times New Roman" w:cs="Times New Roman"/>
          <w:sz w:val="24"/>
          <w:szCs w:val="24"/>
          <w:lang w:eastAsia="lt-LT"/>
        </w:rPr>
        <w:t>iesto</w:t>
      </w:r>
      <w:r w:rsidR="008B1E83" w:rsidRPr="006E1903">
        <w:rPr>
          <w:rFonts w:ascii="Times New Roman" w:eastAsia="Times New Roman" w:hAnsi="Times New Roman" w:cs="Times New Roman"/>
          <w:sz w:val="24"/>
          <w:szCs w:val="24"/>
          <w:lang w:eastAsia="lt-LT"/>
        </w:rPr>
        <w:t xml:space="preserve"> pradinių klasių moksleivių </w:t>
      </w:r>
      <w:r w:rsidR="008B1E83" w:rsidRPr="006E1903">
        <w:rPr>
          <w:rFonts w:ascii="Times New Roman" w:eastAsia="Times New Roman" w:hAnsi="Times New Roman" w:cs="Times New Roman"/>
          <w:b/>
          <w:i/>
          <w:sz w:val="24"/>
          <w:szCs w:val="24"/>
          <w:lang w:eastAsia="lt-LT"/>
        </w:rPr>
        <w:t>varžybas ,,Šviesoforas“</w:t>
      </w:r>
      <w:r w:rsidR="00781ACE">
        <w:rPr>
          <w:rFonts w:ascii="Times New Roman" w:eastAsia="Times New Roman" w:hAnsi="Times New Roman" w:cs="Times New Roman"/>
          <w:b/>
          <w:i/>
          <w:sz w:val="24"/>
          <w:szCs w:val="24"/>
          <w:lang w:eastAsia="lt-LT"/>
        </w:rPr>
        <w:t>.</w:t>
      </w:r>
      <w:r w:rsidR="008B1E83" w:rsidRPr="006E1903">
        <w:rPr>
          <w:rFonts w:ascii="Times New Roman" w:eastAsia="Times New Roman" w:hAnsi="Times New Roman" w:cs="Times New Roman"/>
          <w:sz w:val="24"/>
          <w:szCs w:val="24"/>
          <w:lang w:eastAsia="lt-LT"/>
        </w:rPr>
        <w:t xml:space="preserve">  </w:t>
      </w:r>
      <w:r w:rsidR="00556A0A" w:rsidRPr="00556A0A">
        <w:rPr>
          <w:rFonts w:ascii="Times New Roman" w:eastAsia="Times New Roman" w:hAnsi="Times New Roman" w:cs="Times New Roman"/>
          <w:sz w:val="24"/>
          <w:szCs w:val="24"/>
          <w:lang w:eastAsia="lt-LT"/>
        </w:rPr>
        <w:t>Jų nugalėtojai</w:t>
      </w:r>
      <w:r w:rsidR="006E1903" w:rsidRPr="006E1903">
        <w:rPr>
          <w:rFonts w:ascii="Times New Roman" w:hAnsi="Times New Roman" w:cs="Times New Roman"/>
          <w:color w:val="FF0000"/>
          <w:sz w:val="24"/>
          <w:szCs w:val="24"/>
        </w:rPr>
        <w:t xml:space="preserve"> </w:t>
      </w:r>
      <w:r w:rsidR="00781ACE" w:rsidRPr="00781ACE">
        <w:rPr>
          <w:rFonts w:ascii="Times New Roman" w:hAnsi="Times New Roman" w:cs="Times New Roman"/>
          <w:sz w:val="24"/>
          <w:szCs w:val="24"/>
        </w:rPr>
        <w:t xml:space="preserve">Panevėžio „Šaltinio“ progimnazijos komanda - </w:t>
      </w:r>
      <w:r w:rsidR="006E1903" w:rsidRPr="009D7150">
        <w:rPr>
          <w:rFonts w:ascii="Times New Roman" w:hAnsi="Times New Roman" w:cs="Times New Roman"/>
          <w:sz w:val="24"/>
          <w:szCs w:val="24"/>
        </w:rPr>
        <w:t>vyk</w:t>
      </w:r>
      <w:r w:rsidR="00781ACE">
        <w:rPr>
          <w:rFonts w:ascii="Times New Roman" w:hAnsi="Times New Roman" w:cs="Times New Roman"/>
          <w:sz w:val="24"/>
          <w:szCs w:val="24"/>
        </w:rPr>
        <w:t>o</w:t>
      </w:r>
      <w:r w:rsidR="006E1903" w:rsidRPr="009D7150">
        <w:rPr>
          <w:rFonts w:ascii="Times New Roman" w:hAnsi="Times New Roman" w:cs="Times New Roman"/>
          <w:sz w:val="24"/>
          <w:szCs w:val="24"/>
        </w:rPr>
        <w:t xml:space="preserve"> atstovauti Panevėžio miestą regioniniame šių varžybų ture. </w:t>
      </w:r>
    </w:p>
    <w:p w:rsidR="001A2CB3" w:rsidRPr="006E1903" w:rsidRDefault="001A2CB3" w:rsidP="008C6334">
      <w:pPr>
        <w:tabs>
          <w:tab w:val="left" w:pos="567"/>
        </w:tabs>
        <w:spacing w:line="276" w:lineRule="auto"/>
        <w:ind w:left="0" w:right="-22" w:firstLine="567"/>
        <w:rPr>
          <w:rFonts w:eastAsia="Times New Roman"/>
          <w:b/>
          <w:color w:val="000000"/>
          <w:lang w:eastAsia="lt-LT"/>
        </w:rPr>
      </w:pPr>
      <w:r w:rsidRPr="006E1903">
        <w:rPr>
          <w:rFonts w:eastAsia="Times New Roman"/>
          <w:color w:val="000000"/>
          <w:lang w:eastAsia="lt-LT"/>
        </w:rPr>
        <w:t xml:space="preserve">Moksleivių namai, kartu su </w:t>
      </w:r>
      <w:r w:rsidRPr="00034BFA">
        <w:rPr>
          <w:rFonts w:eastAsia="Times New Roman"/>
          <w:color w:val="000000"/>
          <w:lang w:eastAsia="lt-LT"/>
        </w:rPr>
        <w:t>Panevėžio m. savivaldybės administracijos Švietimo  ir jaunimo reikalų skyriumi  gruodžio 9 d. organizavo mokiniū kūrybos</w:t>
      </w:r>
      <w:r w:rsidRPr="006E1903">
        <w:rPr>
          <w:rFonts w:eastAsia="Times New Roman"/>
          <w:b/>
          <w:color w:val="000000"/>
          <w:lang w:eastAsia="lt-LT"/>
        </w:rPr>
        <w:t xml:space="preserve"> </w:t>
      </w:r>
      <w:r w:rsidRPr="00034BFA">
        <w:rPr>
          <w:rFonts w:eastAsia="Times New Roman"/>
          <w:b/>
          <w:i/>
          <w:color w:val="000000"/>
          <w:lang w:eastAsia="lt-LT"/>
        </w:rPr>
        <w:t>konkursą ,,Jaunimas prieš korupciją“</w:t>
      </w:r>
      <w:r w:rsidR="00034BFA">
        <w:rPr>
          <w:rFonts w:eastAsia="Times New Roman"/>
          <w:b/>
          <w:color w:val="000000"/>
          <w:lang w:eastAsia="lt-LT"/>
        </w:rPr>
        <w:t xml:space="preserve">, </w:t>
      </w:r>
      <w:r w:rsidR="00034BFA" w:rsidRPr="00034BFA">
        <w:rPr>
          <w:rFonts w:eastAsia="Times New Roman"/>
          <w:color w:val="000000"/>
          <w:lang w:eastAsia="lt-LT"/>
        </w:rPr>
        <w:t>kuris</w:t>
      </w:r>
      <w:r w:rsidRPr="006E1903">
        <w:rPr>
          <w:rFonts w:eastAsia="Times New Roman"/>
          <w:b/>
          <w:color w:val="000000"/>
          <w:lang w:eastAsia="lt-LT"/>
        </w:rPr>
        <w:t xml:space="preserve"> </w:t>
      </w:r>
      <w:r w:rsidRPr="006E1903">
        <w:rPr>
          <w:rFonts w:eastAsia="Times New Roman"/>
          <w:color w:val="000000"/>
          <w:lang w:eastAsia="lt-LT"/>
        </w:rPr>
        <w:t>vyko  miesto savivaldybėje.  Renginys skirtas Panevėžio m. bendrojo lavinimo mokyklų 7-12 kl. ir gimnazijų I-IV klasių mokiniams. Dalyvavo 5  mokyklų mokinių komandos. Šio renginio tikslas – skatinti mokinių nepakantumą korupcijai. Mokiniai turėjo dalyvauti trijuose konkurso etapuose: komandos prisistatymo (parodant komandos pilietinę poziciją, sukurto ženklo, draudžiančio korupciją,</w:t>
      </w:r>
      <w:r w:rsidR="00034BFA">
        <w:rPr>
          <w:rFonts w:eastAsia="Times New Roman"/>
          <w:color w:val="000000"/>
          <w:lang w:eastAsia="lt-LT"/>
        </w:rPr>
        <w:t xml:space="preserve"> </w:t>
      </w:r>
      <w:r w:rsidRPr="006E1903">
        <w:rPr>
          <w:rFonts w:eastAsia="Times New Roman"/>
          <w:color w:val="000000"/>
          <w:lang w:eastAsia="lt-LT"/>
        </w:rPr>
        <w:t xml:space="preserve">pristatymo ir žinių konkurse ,,Protų mūšis“. Prie šio renginio noriai prisidėjo ir kartu bendradarbiavo Panevėžio apygardos teismas ir Specialiųjų tyrimų tarnyba. Renginys pavyko puikiai. </w:t>
      </w:r>
      <w:r w:rsidRPr="00034BFA">
        <w:rPr>
          <w:rFonts w:eastAsia="Times New Roman"/>
          <w:color w:val="000000"/>
          <w:lang w:eastAsia="lt-LT"/>
        </w:rPr>
        <w:t>Renginyje dalyvavo 25 mok</w:t>
      </w:r>
      <w:r w:rsidR="00034BFA" w:rsidRPr="00034BFA">
        <w:rPr>
          <w:rFonts w:eastAsia="Times New Roman"/>
          <w:color w:val="000000"/>
          <w:lang w:eastAsia="lt-LT"/>
        </w:rPr>
        <w:t>iniai</w:t>
      </w:r>
      <w:r w:rsidR="00034BFA">
        <w:rPr>
          <w:rFonts w:eastAsia="Times New Roman"/>
          <w:b/>
          <w:color w:val="000000"/>
          <w:lang w:eastAsia="lt-LT"/>
        </w:rPr>
        <w:t>.</w:t>
      </w:r>
    </w:p>
    <w:p w:rsidR="00A54F8D" w:rsidRPr="00D60CAA" w:rsidRDefault="00A54F8D" w:rsidP="008C6334">
      <w:pPr>
        <w:tabs>
          <w:tab w:val="left" w:pos="567"/>
        </w:tabs>
        <w:spacing w:line="276" w:lineRule="auto"/>
        <w:ind w:left="0" w:right="-22" w:firstLine="567"/>
        <w:rPr>
          <w:shd w:val="clear" w:color="auto" w:fill="FFFFFF"/>
        </w:rPr>
      </w:pPr>
      <w:r w:rsidRPr="006E1903">
        <w:rPr>
          <w:rFonts w:eastAsia="Times New Roman"/>
          <w:color w:val="000000"/>
          <w:lang w:eastAsia="lt-LT"/>
        </w:rPr>
        <w:lastRenderedPageBreak/>
        <w:t>P</w:t>
      </w:r>
      <w:r w:rsidRPr="006E1903">
        <w:rPr>
          <w:rFonts w:eastAsia="Times New Roman"/>
          <w:bCs/>
          <w:color w:val="000000"/>
          <w:lang w:eastAsia="lt-LT"/>
        </w:rPr>
        <w:t xml:space="preserve">ramoginiame renginyje ,,Šauniausia moksleivių namų būrelio komanda“ sausio 21 dieną dalyvavo 55 mokiniai. </w:t>
      </w:r>
      <w:r w:rsidRPr="006E1903">
        <w:t>Dalyviai linksmai ir kūrybiškai atliko visas jiems paruoštas užduotis. Užduotys buvo parinktos tokios, kad vertinimo komisijos nariai  galėtų išsiaiškinti dalyvių kūrybingumą, greitą orientaciją, kolektyviškumą, vieningumą, būrelio grupės originalumą bei</w:t>
      </w:r>
      <w:r w:rsidRPr="00D60CAA">
        <w:t xml:space="preserve"> išskirtinumą. Buvo patikrintos ir dalyvių matematinės, muzikinės, literatūrinės žinios. Jiems teko spręsti ir loginius uždavinius bei pademonstruoti šokio meno sugebėjimus. Renginyje dalyvavo Visi dalyviai davo padėkos raštus bei prisiminimo dovanėles. Geriausiai pasirodžiusioms trims grupėms buvo įteikti dovanų kuponai, apsilankyti Panevėžio mieste naujai atsidariusiame iššūkių ir galvosūkių kambaryje</w:t>
      </w:r>
      <w:r w:rsidRPr="00D60CAA">
        <w:rPr>
          <w:rStyle w:val="apple-converted-space"/>
          <w:shd w:val="clear" w:color="auto" w:fill="FFFFFF"/>
        </w:rPr>
        <w:t> </w:t>
      </w:r>
      <w:r w:rsidRPr="00D60CAA">
        <w:t>,,</w:t>
      </w:r>
      <w:r w:rsidRPr="00D60CAA">
        <w:rPr>
          <w:shd w:val="clear" w:color="auto" w:fill="FFFFFF"/>
        </w:rPr>
        <w:t xml:space="preserve">Escape Room“ . Tai tarsi renginio pratęsimas ir nauji iššūkiai būrelių grupėms. </w:t>
      </w:r>
    </w:p>
    <w:p w:rsidR="004B532E" w:rsidRPr="00EF0DA0" w:rsidRDefault="004B532E" w:rsidP="008C6334">
      <w:pPr>
        <w:pStyle w:val="NoSpacing"/>
        <w:tabs>
          <w:tab w:val="left" w:pos="567"/>
        </w:tabs>
        <w:spacing w:line="276" w:lineRule="auto"/>
        <w:ind w:left="0" w:right="-22" w:firstLine="567"/>
        <w:rPr>
          <w:rFonts w:ascii="Times New Roman" w:hAnsi="Times New Roman" w:cs="Times New Roman"/>
          <w:i/>
          <w:sz w:val="24"/>
          <w:szCs w:val="24"/>
        </w:rPr>
      </w:pPr>
      <w:r w:rsidRPr="00EF0DA0">
        <w:rPr>
          <w:rFonts w:ascii="Times New Roman" w:hAnsi="Times New Roman" w:cs="Times New Roman"/>
          <w:sz w:val="24"/>
          <w:szCs w:val="24"/>
        </w:rPr>
        <w:t xml:space="preserve">Su Moksleivių namų veikla supažindinama ir miesto visuomenė. Moksleivių namų būrelius lankantys mokiniai, paskatinti mokytojų, įvairiose miesto įstaigose rengia parodas, koncertus, pasirodymus. </w:t>
      </w:r>
      <w:r w:rsidRPr="00EF0DA0">
        <w:rPr>
          <w:rFonts w:ascii="Times New Roman" w:hAnsi="Times New Roman" w:cs="Times New Roman"/>
          <w:i/>
          <w:sz w:val="24"/>
          <w:szCs w:val="24"/>
        </w:rPr>
        <w:t>Per 201</w:t>
      </w:r>
      <w:r w:rsidR="00EF0DA0">
        <w:rPr>
          <w:rFonts w:ascii="Times New Roman" w:hAnsi="Times New Roman" w:cs="Times New Roman"/>
          <w:i/>
          <w:sz w:val="24"/>
          <w:szCs w:val="24"/>
        </w:rPr>
        <w:t>6</w:t>
      </w:r>
      <w:r w:rsidRPr="00EF0DA0">
        <w:rPr>
          <w:rFonts w:ascii="Times New Roman" w:hAnsi="Times New Roman" w:cs="Times New Roman"/>
          <w:i/>
          <w:sz w:val="24"/>
          <w:szCs w:val="24"/>
        </w:rPr>
        <w:t xml:space="preserve"> metus buvo suorganizuot</w:t>
      </w:r>
      <w:r w:rsidR="00EF0DA0">
        <w:rPr>
          <w:rFonts w:ascii="Times New Roman" w:hAnsi="Times New Roman" w:cs="Times New Roman"/>
          <w:i/>
          <w:sz w:val="24"/>
          <w:szCs w:val="24"/>
        </w:rPr>
        <w:t>os</w:t>
      </w:r>
      <w:r w:rsidRPr="00EF0DA0">
        <w:rPr>
          <w:rFonts w:ascii="Times New Roman" w:hAnsi="Times New Roman" w:cs="Times New Roman"/>
          <w:i/>
          <w:sz w:val="24"/>
          <w:szCs w:val="24"/>
        </w:rPr>
        <w:t xml:space="preserve"> </w:t>
      </w:r>
      <w:r w:rsidRPr="00EF0DA0">
        <w:rPr>
          <w:rFonts w:ascii="Times New Roman" w:hAnsi="Times New Roman" w:cs="Times New Roman"/>
          <w:b/>
          <w:i/>
          <w:sz w:val="24"/>
          <w:szCs w:val="24"/>
        </w:rPr>
        <w:t>4</w:t>
      </w:r>
      <w:r w:rsidR="00EF0DA0" w:rsidRPr="00EF0DA0">
        <w:rPr>
          <w:rFonts w:ascii="Times New Roman" w:hAnsi="Times New Roman" w:cs="Times New Roman"/>
          <w:b/>
          <w:i/>
          <w:sz w:val="24"/>
          <w:szCs w:val="24"/>
        </w:rPr>
        <w:t>3</w:t>
      </w:r>
      <w:r w:rsidRPr="00EF0DA0">
        <w:rPr>
          <w:rFonts w:ascii="Times New Roman" w:hAnsi="Times New Roman" w:cs="Times New Roman"/>
          <w:b/>
          <w:i/>
          <w:sz w:val="24"/>
          <w:szCs w:val="24"/>
        </w:rPr>
        <w:t xml:space="preserve"> parod</w:t>
      </w:r>
      <w:r w:rsidR="00EF0DA0" w:rsidRPr="00EF0DA0">
        <w:rPr>
          <w:rFonts w:ascii="Times New Roman" w:hAnsi="Times New Roman" w:cs="Times New Roman"/>
          <w:b/>
          <w:i/>
          <w:sz w:val="24"/>
          <w:szCs w:val="24"/>
        </w:rPr>
        <w:t>os</w:t>
      </w:r>
      <w:r w:rsidRPr="00EF0DA0">
        <w:rPr>
          <w:rFonts w:ascii="Times New Roman" w:hAnsi="Times New Roman" w:cs="Times New Roman"/>
          <w:b/>
          <w:i/>
          <w:sz w:val="24"/>
          <w:szCs w:val="24"/>
        </w:rPr>
        <w:t xml:space="preserve"> (dalyvavo – 1</w:t>
      </w:r>
      <w:r w:rsidR="00EF0DA0" w:rsidRPr="00EF0DA0">
        <w:rPr>
          <w:rFonts w:ascii="Times New Roman" w:hAnsi="Times New Roman" w:cs="Times New Roman"/>
          <w:b/>
          <w:i/>
          <w:sz w:val="24"/>
          <w:szCs w:val="24"/>
        </w:rPr>
        <w:t>347</w:t>
      </w:r>
      <w:r w:rsidRPr="00EF0DA0">
        <w:rPr>
          <w:rFonts w:ascii="Times New Roman" w:hAnsi="Times New Roman" w:cs="Times New Roman"/>
          <w:b/>
          <w:i/>
          <w:sz w:val="24"/>
          <w:szCs w:val="24"/>
        </w:rPr>
        <w:t xml:space="preserve"> mokiniai. Iš jų </w:t>
      </w:r>
      <w:r w:rsidR="00F93E4F">
        <w:rPr>
          <w:rFonts w:ascii="Times New Roman" w:hAnsi="Times New Roman" w:cs="Times New Roman"/>
          <w:b/>
          <w:i/>
          <w:sz w:val="24"/>
          <w:szCs w:val="24"/>
        </w:rPr>
        <w:t xml:space="preserve"> </w:t>
      </w:r>
      <w:r w:rsidR="00EF0DA0" w:rsidRPr="00EF0DA0">
        <w:rPr>
          <w:rFonts w:ascii="Times New Roman" w:hAnsi="Times New Roman" w:cs="Times New Roman"/>
          <w:b/>
          <w:i/>
          <w:sz w:val="24"/>
          <w:szCs w:val="24"/>
        </w:rPr>
        <w:t>12</w:t>
      </w:r>
      <w:r w:rsidRPr="00EF0DA0">
        <w:rPr>
          <w:rFonts w:ascii="Times New Roman" w:hAnsi="Times New Roman" w:cs="Times New Roman"/>
          <w:b/>
          <w:i/>
          <w:sz w:val="24"/>
          <w:szCs w:val="24"/>
        </w:rPr>
        <w:t xml:space="preserve">  mokinių kūrybinių darbų  parodų, skirtų miesto visuomenei ( dalyvavo  - </w:t>
      </w:r>
      <w:r w:rsidR="00EF0DA0" w:rsidRPr="00EF0DA0">
        <w:rPr>
          <w:rFonts w:ascii="Times New Roman" w:hAnsi="Times New Roman" w:cs="Times New Roman"/>
          <w:b/>
          <w:i/>
          <w:sz w:val="24"/>
          <w:szCs w:val="24"/>
        </w:rPr>
        <w:t>389</w:t>
      </w:r>
      <w:r w:rsidRPr="00EF0DA0">
        <w:rPr>
          <w:rFonts w:ascii="Times New Roman" w:hAnsi="Times New Roman" w:cs="Times New Roman"/>
          <w:b/>
          <w:i/>
          <w:sz w:val="24"/>
          <w:szCs w:val="24"/>
        </w:rPr>
        <w:t xml:space="preserve">  mokiniai</w:t>
      </w:r>
      <w:r w:rsidRPr="00EF0DA0">
        <w:rPr>
          <w:rFonts w:ascii="Times New Roman" w:hAnsi="Times New Roman" w:cs="Times New Roman"/>
          <w:i/>
          <w:sz w:val="24"/>
          <w:szCs w:val="24"/>
        </w:rPr>
        <w:t>):</w:t>
      </w:r>
    </w:p>
    <w:p w:rsidR="00EF0DA0" w:rsidRPr="00E73F29" w:rsidRDefault="00EF0DA0" w:rsidP="008C6334">
      <w:pPr>
        <w:tabs>
          <w:tab w:val="left" w:pos="426"/>
          <w:tab w:val="left" w:pos="993"/>
        </w:tabs>
        <w:spacing w:line="276" w:lineRule="auto"/>
        <w:ind w:left="0" w:right="-22"/>
        <w:rPr>
          <w:rFonts w:eastAsia="Times New Roman"/>
          <w:b/>
          <w:bCs/>
          <w:i/>
          <w:color w:val="FF0000"/>
          <w:lang w:eastAsia="lt-LT"/>
        </w:rPr>
      </w:pPr>
      <w:r w:rsidRPr="00EF0DA0">
        <w:rPr>
          <w:rFonts w:eastAsia="Times New Roman"/>
          <w:b/>
          <w:bCs/>
          <w:i/>
          <w:color w:val="000000"/>
          <w:lang w:eastAsia="lt-LT"/>
        </w:rPr>
        <w:t>Vaikų bibliotekoje ,,Žiburėlis“:</w:t>
      </w:r>
    </w:p>
    <w:p w:rsidR="00EF0DA0" w:rsidRDefault="00EF0DA0" w:rsidP="00B5244D">
      <w:pPr>
        <w:pStyle w:val="ListParagraph"/>
        <w:numPr>
          <w:ilvl w:val="0"/>
          <w:numId w:val="21"/>
        </w:numPr>
        <w:tabs>
          <w:tab w:val="left" w:pos="426"/>
        </w:tabs>
        <w:spacing w:line="276" w:lineRule="auto"/>
        <w:ind w:left="0" w:right="-22" w:firstLine="567"/>
        <w:rPr>
          <w:rFonts w:eastAsia="Times New Roman"/>
          <w:lang w:eastAsia="lt-LT"/>
        </w:rPr>
      </w:pPr>
      <w:r>
        <w:rPr>
          <w:rFonts w:eastAsia="Times New Roman"/>
          <w:lang w:eastAsia="lt-LT"/>
        </w:rPr>
        <w:t>Keramikos būrelių paroda ,,Gražiai gėlei – gražiausias vazonas“ (18 mokinių, mokytojos A.</w:t>
      </w:r>
      <w:r w:rsidR="009F0D0F">
        <w:rPr>
          <w:rFonts w:eastAsia="Times New Roman"/>
          <w:lang w:eastAsia="lt-LT"/>
        </w:rPr>
        <w:t>Mar</w:t>
      </w:r>
      <w:r>
        <w:rPr>
          <w:rFonts w:eastAsia="Times New Roman"/>
          <w:lang w:eastAsia="lt-LT"/>
        </w:rPr>
        <w:t xml:space="preserve">kutienė, G.Norvaišienė, </w:t>
      </w:r>
      <w:r w:rsidR="009F0D0F">
        <w:rPr>
          <w:rFonts w:eastAsia="Times New Roman"/>
          <w:lang w:eastAsia="lt-LT"/>
        </w:rPr>
        <w:t>V.Jakevičienė);</w:t>
      </w:r>
    </w:p>
    <w:p w:rsidR="00EF0DA0" w:rsidRDefault="00EF0DA0" w:rsidP="00B5244D">
      <w:pPr>
        <w:pStyle w:val="ListParagraph"/>
        <w:numPr>
          <w:ilvl w:val="0"/>
          <w:numId w:val="21"/>
        </w:numPr>
        <w:tabs>
          <w:tab w:val="left" w:pos="426"/>
        </w:tabs>
        <w:spacing w:line="276" w:lineRule="auto"/>
        <w:ind w:left="0" w:right="-22" w:firstLine="567"/>
        <w:rPr>
          <w:rFonts w:eastAsia="Times New Roman"/>
          <w:lang w:eastAsia="lt-LT"/>
        </w:rPr>
      </w:pPr>
      <w:r>
        <w:rPr>
          <w:rFonts w:eastAsia="Times New Roman"/>
          <w:lang w:eastAsia="lt-LT"/>
        </w:rPr>
        <w:t>Keramikos būrelių paroda ,,Raktai“ (33 mok</w:t>
      </w:r>
      <w:r w:rsidR="009F0D0F">
        <w:rPr>
          <w:rFonts w:eastAsia="Times New Roman"/>
          <w:lang w:eastAsia="lt-LT"/>
        </w:rPr>
        <w:t>inių, mok.</w:t>
      </w:r>
      <w:r w:rsidR="009F0D0F" w:rsidRPr="009F0D0F">
        <w:rPr>
          <w:rFonts w:eastAsia="Times New Roman"/>
          <w:lang w:eastAsia="lt-LT"/>
        </w:rPr>
        <w:t xml:space="preserve"> </w:t>
      </w:r>
      <w:r w:rsidR="009F0D0F">
        <w:rPr>
          <w:rFonts w:eastAsia="Times New Roman"/>
          <w:lang w:eastAsia="lt-LT"/>
        </w:rPr>
        <w:t xml:space="preserve">G.Norvaišienė, V.Jakevičienė, A.Markutienė); </w:t>
      </w:r>
    </w:p>
    <w:p w:rsidR="00EF0DA0" w:rsidRDefault="00EF0DA0" w:rsidP="00B5244D">
      <w:pPr>
        <w:pStyle w:val="ListParagraph"/>
        <w:numPr>
          <w:ilvl w:val="0"/>
          <w:numId w:val="21"/>
        </w:numPr>
        <w:tabs>
          <w:tab w:val="left" w:pos="426"/>
        </w:tabs>
        <w:spacing w:line="276" w:lineRule="auto"/>
        <w:ind w:left="0" w:right="-22" w:firstLine="567"/>
        <w:rPr>
          <w:rFonts w:eastAsia="Times New Roman"/>
          <w:lang w:eastAsia="lt-LT"/>
        </w:rPr>
      </w:pPr>
      <w:r>
        <w:rPr>
          <w:rFonts w:eastAsia="Times New Roman"/>
          <w:lang w:eastAsia="lt-LT"/>
        </w:rPr>
        <w:t>Dailiųjų amatų būrelio mokinių darbū paroda ,,Lapų šlamesys“ (16 mok</w:t>
      </w:r>
      <w:r w:rsidR="009F0D0F">
        <w:rPr>
          <w:rFonts w:eastAsia="Times New Roman"/>
          <w:lang w:eastAsia="lt-LT"/>
        </w:rPr>
        <w:t>inių, mok</w:t>
      </w:r>
      <w:r w:rsidR="00994E41">
        <w:rPr>
          <w:rFonts w:eastAsia="Times New Roman"/>
          <w:lang w:eastAsia="lt-LT"/>
        </w:rPr>
        <w:t>ytoja</w:t>
      </w:r>
      <w:r w:rsidR="009F0D0F">
        <w:rPr>
          <w:rFonts w:eastAsia="Times New Roman"/>
          <w:lang w:eastAsia="lt-LT"/>
        </w:rPr>
        <w:t xml:space="preserve"> </w:t>
      </w:r>
      <w:r>
        <w:rPr>
          <w:rFonts w:eastAsia="Times New Roman"/>
          <w:lang w:eastAsia="lt-LT"/>
        </w:rPr>
        <w:t>A. Markutienė</w:t>
      </w:r>
      <w:r w:rsidR="009F0D0F">
        <w:rPr>
          <w:rFonts w:eastAsia="Times New Roman"/>
          <w:lang w:eastAsia="lt-LT"/>
        </w:rPr>
        <w:t>);</w:t>
      </w:r>
    </w:p>
    <w:p w:rsidR="00EF0DA0" w:rsidRDefault="00EF0DA0" w:rsidP="00B5244D">
      <w:pPr>
        <w:numPr>
          <w:ilvl w:val="0"/>
          <w:numId w:val="21"/>
        </w:numPr>
        <w:tabs>
          <w:tab w:val="left" w:pos="426"/>
        </w:tabs>
        <w:spacing w:line="276" w:lineRule="auto"/>
        <w:ind w:left="0" w:right="-22" w:firstLine="567"/>
        <w:textAlignment w:val="baseline"/>
        <w:rPr>
          <w:rFonts w:ascii="Arial" w:eastAsia="Times New Roman" w:hAnsi="Arial" w:cs="Arial"/>
          <w:color w:val="000000"/>
          <w:lang w:eastAsia="lt-LT"/>
        </w:rPr>
      </w:pPr>
      <w:r>
        <w:rPr>
          <w:rFonts w:eastAsia="Times New Roman"/>
          <w:color w:val="000000"/>
          <w:lang w:eastAsia="lt-LT"/>
        </w:rPr>
        <w:t>Dailės būrelio mokinių darbų paroda ,,Kalėdinis atvirukas“</w:t>
      </w:r>
      <w:r w:rsidR="00401A56">
        <w:rPr>
          <w:rFonts w:eastAsia="Times New Roman"/>
          <w:color w:val="000000"/>
          <w:lang w:eastAsia="lt-LT"/>
        </w:rPr>
        <w:t xml:space="preserve"> </w:t>
      </w:r>
      <w:r>
        <w:rPr>
          <w:rFonts w:eastAsia="Times New Roman"/>
          <w:color w:val="000000"/>
          <w:lang w:eastAsia="lt-LT"/>
        </w:rPr>
        <w:t>(20 mok</w:t>
      </w:r>
      <w:r w:rsidR="009F0D0F">
        <w:rPr>
          <w:rFonts w:eastAsia="Times New Roman"/>
          <w:color w:val="000000"/>
          <w:lang w:eastAsia="lt-LT"/>
        </w:rPr>
        <w:t>inių, mok</w:t>
      </w:r>
      <w:r w:rsidR="00994E41">
        <w:rPr>
          <w:rFonts w:eastAsia="Times New Roman"/>
          <w:color w:val="000000"/>
          <w:lang w:eastAsia="lt-LT"/>
        </w:rPr>
        <w:t>ytoja</w:t>
      </w:r>
      <w:r w:rsidR="009F0D0F">
        <w:rPr>
          <w:rFonts w:eastAsia="Times New Roman"/>
          <w:color w:val="000000"/>
          <w:lang w:eastAsia="lt-LT"/>
        </w:rPr>
        <w:t xml:space="preserve"> B.Sirtautienė).</w:t>
      </w:r>
    </w:p>
    <w:p w:rsidR="00EF0DA0" w:rsidRPr="00EF0DA0" w:rsidRDefault="00EF0DA0" w:rsidP="008C6334">
      <w:pPr>
        <w:tabs>
          <w:tab w:val="left" w:pos="426"/>
        </w:tabs>
        <w:spacing w:line="276" w:lineRule="auto"/>
        <w:ind w:left="0" w:right="-22"/>
        <w:rPr>
          <w:rFonts w:eastAsia="Times New Roman"/>
          <w:b/>
          <w:bCs/>
          <w:i/>
          <w:color w:val="000000"/>
          <w:lang w:eastAsia="lt-LT"/>
        </w:rPr>
      </w:pPr>
      <w:r w:rsidRPr="00EF0DA0">
        <w:rPr>
          <w:rFonts w:eastAsia="Times New Roman"/>
          <w:b/>
          <w:bCs/>
          <w:i/>
          <w:color w:val="000000"/>
          <w:lang w:eastAsia="lt-LT"/>
        </w:rPr>
        <w:t xml:space="preserve">Vaikų  bibliotekoje ,,Židinys“: </w:t>
      </w:r>
    </w:p>
    <w:p w:rsidR="00EF0DA0" w:rsidRDefault="00EF0DA0" w:rsidP="00B5244D">
      <w:pPr>
        <w:numPr>
          <w:ilvl w:val="0"/>
          <w:numId w:val="21"/>
        </w:numPr>
        <w:tabs>
          <w:tab w:val="left" w:pos="426"/>
        </w:tabs>
        <w:spacing w:line="276" w:lineRule="auto"/>
        <w:ind w:left="0" w:right="-22" w:firstLine="567"/>
        <w:textAlignment w:val="baseline"/>
        <w:rPr>
          <w:rFonts w:ascii="Arial" w:eastAsia="Times New Roman" w:hAnsi="Arial" w:cs="Arial"/>
          <w:color w:val="000000"/>
          <w:lang w:eastAsia="lt-LT"/>
        </w:rPr>
      </w:pPr>
      <w:r>
        <w:rPr>
          <w:rFonts w:eastAsia="Times New Roman"/>
          <w:color w:val="000000"/>
          <w:lang w:eastAsia="lt-LT"/>
        </w:rPr>
        <w:t>Žaislų siuvimo  būrelio mokinių darbų paroda ,,Auksinė adatėlė – siuva pasakėlę“ (17 mok</w:t>
      </w:r>
      <w:r w:rsidR="009F0D0F">
        <w:rPr>
          <w:rFonts w:eastAsia="Times New Roman"/>
          <w:color w:val="000000"/>
          <w:lang w:eastAsia="lt-LT"/>
        </w:rPr>
        <w:t>inių, m</w:t>
      </w:r>
      <w:r>
        <w:rPr>
          <w:rFonts w:eastAsia="Times New Roman"/>
          <w:color w:val="000000"/>
          <w:lang w:eastAsia="lt-LT"/>
        </w:rPr>
        <w:t>ok</w:t>
      </w:r>
      <w:r w:rsidR="00994E41">
        <w:rPr>
          <w:rFonts w:eastAsia="Times New Roman"/>
          <w:color w:val="000000"/>
          <w:lang w:eastAsia="lt-LT"/>
        </w:rPr>
        <w:t>ytoja</w:t>
      </w:r>
      <w:r>
        <w:rPr>
          <w:rFonts w:eastAsia="Times New Roman"/>
          <w:color w:val="000000"/>
          <w:lang w:eastAsia="lt-LT"/>
        </w:rPr>
        <w:t xml:space="preserve"> V.Jakevičienė)</w:t>
      </w:r>
      <w:r w:rsidR="009F0D0F">
        <w:rPr>
          <w:rFonts w:eastAsia="Times New Roman"/>
          <w:color w:val="000000"/>
          <w:lang w:eastAsia="lt-LT"/>
        </w:rPr>
        <w:t>;</w:t>
      </w:r>
      <w:r>
        <w:rPr>
          <w:rFonts w:eastAsia="Times New Roman"/>
          <w:color w:val="000000"/>
          <w:lang w:eastAsia="lt-LT"/>
        </w:rPr>
        <w:t xml:space="preserve">   </w:t>
      </w:r>
    </w:p>
    <w:p w:rsidR="00EF0DA0" w:rsidRDefault="00EF0DA0" w:rsidP="00B5244D">
      <w:pPr>
        <w:pStyle w:val="ListParagraph"/>
        <w:numPr>
          <w:ilvl w:val="0"/>
          <w:numId w:val="21"/>
        </w:numPr>
        <w:tabs>
          <w:tab w:val="left" w:pos="426"/>
        </w:tabs>
        <w:spacing w:line="276" w:lineRule="auto"/>
        <w:ind w:left="0" w:right="-22" w:firstLine="567"/>
        <w:rPr>
          <w:rFonts w:eastAsia="Times New Roman"/>
          <w:lang w:eastAsia="lt-LT"/>
        </w:rPr>
      </w:pPr>
      <w:r>
        <w:rPr>
          <w:rFonts w:eastAsia="Times New Roman"/>
          <w:lang w:eastAsia="lt-LT"/>
        </w:rPr>
        <w:t>Keramikos būrelių paroda ,,Dailyraštis molio šukėje“ (77 mok</w:t>
      </w:r>
      <w:r w:rsidR="009F0D0F">
        <w:rPr>
          <w:rFonts w:eastAsia="Times New Roman"/>
          <w:lang w:eastAsia="lt-LT"/>
        </w:rPr>
        <w:t>iniai, mok</w:t>
      </w:r>
      <w:r w:rsidR="00994E41">
        <w:rPr>
          <w:rFonts w:eastAsia="Times New Roman"/>
          <w:lang w:eastAsia="lt-LT"/>
        </w:rPr>
        <w:t>ytoja</w:t>
      </w:r>
      <w:r w:rsidR="009F0D0F" w:rsidRPr="009F0D0F">
        <w:rPr>
          <w:rFonts w:eastAsia="Times New Roman"/>
          <w:lang w:eastAsia="lt-LT"/>
        </w:rPr>
        <w:t xml:space="preserve"> </w:t>
      </w:r>
      <w:r w:rsidR="009F0D0F">
        <w:rPr>
          <w:rFonts w:eastAsia="Times New Roman"/>
          <w:lang w:eastAsia="lt-LT"/>
        </w:rPr>
        <w:t>A.Markutienė, G.Norvaišienė, V.Jakevičienė).</w:t>
      </w:r>
    </w:p>
    <w:p w:rsidR="00EF0DA0" w:rsidRPr="00EF0DA0" w:rsidRDefault="00EF0DA0" w:rsidP="008C6334">
      <w:pPr>
        <w:tabs>
          <w:tab w:val="left" w:pos="426"/>
          <w:tab w:val="left" w:pos="851"/>
        </w:tabs>
        <w:spacing w:line="276" w:lineRule="auto"/>
        <w:ind w:left="0" w:right="-22"/>
        <w:rPr>
          <w:rFonts w:eastAsia="Times New Roman"/>
          <w:b/>
          <w:bCs/>
          <w:i/>
          <w:color w:val="000000"/>
          <w:lang w:eastAsia="lt-LT"/>
        </w:rPr>
      </w:pPr>
      <w:r w:rsidRPr="00EF0DA0">
        <w:rPr>
          <w:rFonts w:eastAsia="Times New Roman"/>
          <w:b/>
          <w:bCs/>
          <w:i/>
          <w:color w:val="000000"/>
          <w:lang w:eastAsia="lt-LT"/>
        </w:rPr>
        <w:t>Bibliotekoje ,,Žalioji pelėda“:</w:t>
      </w:r>
    </w:p>
    <w:p w:rsidR="00EF0DA0" w:rsidRDefault="00EF0DA0" w:rsidP="00B5244D">
      <w:pPr>
        <w:pStyle w:val="ListParagraph"/>
        <w:numPr>
          <w:ilvl w:val="0"/>
          <w:numId w:val="22"/>
        </w:numPr>
        <w:tabs>
          <w:tab w:val="left" w:pos="426"/>
          <w:tab w:val="left" w:pos="851"/>
        </w:tabs>
        <w:spacing w:after="200" w:line="276" w:lineRule="auto"/>
        <w:ind w:left="0" w:right="-22" w:firstLine="567"/>
      </w:pPr>
      <w:r>
        <w:t>Pynimo būrelio mokinių darbų paroda ,,Subtiliam amžiui – kruopštus darbas“-  (15 mok</w:t>
      </w:r>
      <w:r w:rsidR="009F0D0F">
        <w:t>inių, m</w:t>
      </w:r>
      <w:r>
        <w:t>ok</w:t>
      </w:r>
      <w:r w:rsidR="00994E41">
        <w:t>ytoja</w:t>
      </w:r>
      <w:r>
        <w:t xml:space="preserve">  G. Norvaišienė</w:t>
      </w:r>
      <w:r w:rsidR="009F0D0F">
        <w:t>);</w:t>
      </w:r>
    </w:p>
    <w:p w:rsidR="009F0D0F" w:rsidRDefault="00EF0DA0" w:rsidP="00B5244D">
      <w:pPr>
        <w:pStyle w:val="ListParagraph"/>
        <w:numPr>
          <w:ilvl w:val="0"/>
          <w:numId w:val="21"/>
        </w:numPr>
        <w:tabs>
          <w:tab w:val="left" w:pos="426"/>
          <w:tab w:val="left" w:pos="851"/>
        </w:tabs>
        <w:spacing w:line="276" w:lineRule="auto"/>
        <w:ind w:left="0" w:right="-22" w:firstLine="567"/>
        <w:rPr>
          <w:rFonts w:eastAsia="Times New Roman"/>
          <w:lang w:eastAsia="lt-LT"/>
        </w:rPr>
      </w:pPr>
      <w:r>
        <w:t>Keramikos būrelų  mokinių darbų paroda  ,,Į molio šalį“ (28 mok</w:t>
      </w:r>
      <w:r w:rsidR="009F0D0F">
        <w:t xml:space="preserve">iniai, </w:t>
      </w:r>
      <w:r w:rsidR="009F0D0F">
        <w:rPr>
          <w:rFonts w:eastAsia="Times New Roman"/>
          <w:lang w:eastAsia="lt-LT"/>
        </w:rPr>
        <w:t>mokytojos A.Markutienė, G.Norvaišienė, V.Jakevičienė);</w:t>
      </w:r>
    </w:p>
    <w:p w:rsidR="00EF0DA0" w:rsidRPr="00EF0DA0" w:rsidRDefault="00EF0DA0" w:rsidP="008C6334">
      <w:pPr>
        <w:tabs>
          <w:tab w:val="left" w:pos="426"/>
          <w:tab w:val="left" w:pos="851"/>
        </w:tabs>
        <w:spacing w:line="276" w:lineRule="auto"/>
        <w:ind w:left="0" w:right="-22"/>
        <w:rPr>
          <w:rFonts w:eastAsia="Times New Roman"/>
          <w:i/>
          <w:iCs/>
          <w:color w:val="000000"/>
          <w:lang w:eastAsia="lt-LT"/>
        </w:rPr>
      </w:pPr>
      <w:r w:rsidRPr="00EF0DA0">
        <w:rPr>
          <w:rFonts w:eastAsia="Times New Roman"/>
          <w:b/>
          <w:bCs/>
          <w:i/>
          <w:color w:val="000000"/>
          <w:lang w:eastAsia="lt-LT"/>
        </w:rPr>
        <w:t>,,Aušros“ p</w:t>
      </w:r>
      <w:r w:rsidR="005965AB">
        <w:rPr>
          <w:rFonts w:eastAsia="Times New Roman"/>
          <w:b/>
          <w:bCs/>
          <w:i/>
          <w:color w:val="000000"/>
          <w:lang w:eastAsia="lt-LT"/>
        </w:rPr>
        <w:t>a</w:t>
      </w:r>
      <w:r w:rsidRPr="00EF0DA0">
        <w:rPr>
          <w:rFonts w:eastAsia="Times New Roman"/>
          <w:b/>
          <w:bCs/>
          <w:i/>
          <w:color w:val="000000"/>
          <w:lang w:eastAsia="lt-LT"/>
        </w:rPr>
        <w:t>grindinėje mokykloje</w:t>
      </w:r>
      <w:r w:rsidRPr="00EF0DA0">
        <w:rPr>
          <w:rFonts w:eastAsia="Times New Roman"/>
          <w:i/>
          <w:iCs/>
          <w:color w:val="000000"/>
          <w:lang w:eastAsia="lt-LT"/>
        </w:rPr>
        <w:t>:</w:t>
      </w:r>
    </w:p>
    <w:p w:rsidR="00EF0DA0" w:rsidRDefault="00EF0DA0" w:rsidP="00B5244D">
      <w:pPr>
        <w:numPr>
          <w:ilvl w:val="0"/>
          <w:numId w:val="23"/>
        </w:numPr>
        <w:tabs>
          <w:tab w:val="left" w:pos="426"/>
          <w:tab w:val="left" w:pos="851"/>
        </w:tabs>
        <w:spacing w:line="276" w:lineRule="auto"/>
        <w:ind w:left="0" w:right="-22" w:firstLine="567"/>
        <w:textAlignment w:val="baseline"/>
        <w:rPr>
          <w:rFonts w:ascii="Arial" w:eastAsia="Times New Roman" w:hAnsi="Arial" w:cs="Arial"/>
          <w:color w:val="000000"/>
          <w:lang w:eastAsia="lt-LT"/>
        </w:rPr>
      </w:pPr>
      <w:r>
        <w:rPr>
          <w:rFonts w:eastAsia="Times New Roman"/>
          <w:color w:val="000000"/>
          <w:lang w:eastAsia="lt-LT"/>
        </w:rPr>
        <w:t>Dailės būrelio   mokinių darbų paroda   ,,Pavasario sau</w:t>
      </w:r>
      <w:r w:rsidR="009F0D0F">
        <w:rPr>
          <w:rFonts w:eastAsia="Times New Roman"/>
          <w:color w:val="000000"/>
          <w:lang w:eastAsia="lt-LT"/>
        </w:rPr>
        <w:t>lė nušvito meiliai”  ( 15 mokinių, m</w:t>
      </w:r>
      <w:r>
        <w:rPr>
          <w:rFonts w:eastAsia="Times New Roman"/>
          <w:color w:val="000000"/>
          <w:lang w:eastAsia="lt-LT"/>
        </w:rPr>
        <w:t>ok</w:t>
      </w:r>
      <w:r w:rsidR="009F0D0F">
        <w:rPr>
          <w:rFonts w:eastAsia="Times New Roman"/>
          <w:color w:val="000000"/>
          <w:lang w:eastAsia="lt-LT"/>
        </w:rPr>
        <w:t>ytoja</w:t>
      </w:r>
      <w:r>
        <w:rPr>
          <w:rFonts w:eastAsia="Times New Roman"/>
          <w:color w:val="000000"/>
          <w:lang w:eastAsia="lt-LT"/>
        </w:rPr>
        <w:t xml:space="preserve"> G. Norvaišienė</w:t>
      </w:r>
      <w:r w:rsidR="009F0D0F">
        <w:rPr>
          <w:rFonts w:eastAsia="Times New Roman"/>
          <w:color w:val="000000"/>
          <w:lang w:eastAsia="lt-LT"/>
        </w:rPr>
        <w:t>);</w:t>
      </w:r>
      <w:r>
        <w:rPr>
          <w:rFonts w:eastAsia="Times New Roman"/>
          <w:color w:val="000000"/>
          <w:lang w:eastAsia="lt-LT"/>
        </w:rPr>
        <w:t xml:space="preserve">  </w:t>
      </w:r>
    </w:p>
    <w:p w:rsidR="00EF0DA0" w:rsidRDefault="00EF0DA0" w:rsidP="00B5244D">
      <w:pPr>
        <w:numPr>
          <w:ilvl w:val="0"/>
          <w:numId w:val="23"/>
        </w:numPr>
        <w:tabs>
          <w:tab w:val="left" w:pos="426"/>
          <w:tab w:val="left" w:pos="851"/>
        </w:tabs>
        <w:spacing w:line="276" w:lineRule="auto"/>
        <w:ind w:left="0" w:right="-22" w:firstLine="567"/>
        <w:textAlignment w:val="baseline"/>
        <w:rPr>
          <w:rFonts w:ascii="Arial" w:eastAsia="Times New Roman" w:hAnsi="Arial" w:cs="Arial"/>
          <w:color w:val="000000"/>
          <w:lang w:eastAsia="lt-LT"/>
        </w:rPr>
      </w:pPr>
      <w:r>
        <w:rPr>
          <w:rFonts w:eastAsia="Times New Roman"/>
          <w:color w:val="000000"/>
          <w:lang w:eastAsia="lt-LT"/>
        </w:rPr>
        <w:t>Būrelio ,,Dailė“ mokinių darbų paroda ,,Kalėdų raštai“ (20 mok</w:t>
      </w:r>
      <w:r w:rsidR="009F0D0F">
        <w:rPr>
          <w:rFonts w:eastAsia="Times New Roman"/>
          <w:color w:val="000000"/>
          <w:lang w:eastAsia="lt-LT"/>
        </w:rPr>
        <w:t xml:space="preserve">inių, </w:t>
      </w:r>
      <w:r>
        <w:rPr>
          <w:rFonts w:eastAsia="Times New Roman"/>
          <w:color w:val="000000"/>
          <w:lang w:eastAsia="lt-LT"/>
        </w:rPr>
        <w:t xml:space="preserve"> </w:t>
      </w:r>
      <w:r w:rsidR="009F0D0F">
        <w:rPr>
          <w:rFonts w:eastAsia="Times New Roman"/>
          <w:color w:val="000000"/>
          <w:lang w:eastAsia="lt-LT"/>
        </w:rPr>
        <w:t>mok</w:t>
      </w:r>
      <w:r w:rsidR="00994E41">
        <w:rPr>
          <w:rFonts w:eastAsia="Times New Roman"/>
          <w:color w:val="000000"/>
          <w:lang w:eastAsia="lt-LT"/>
        </w:rPr>
        <w:t>ytoja</w:t>
      </w:r>
      <w:r w:rsidR="009F0D0F">
        <w:rPr>
          <w:rFonts w:eastAsia="Times New Roman"/>
          <w:color w:val="000000"/>
          <w:lang w:eastAsia="lt-LT"/>
        </w:rPr>
        <w:t xml:space="preserve"> G. Norvaišienė).</w:t>
      </w:r>
      <w:r>
        <w:rPr>
          <w:rFonts w:eastAsia="Times New Roman"/>
          <w:color w:val="000000"/>
          <w:lang w:eastAsia="lt-LT"/>
        </w:rPr>
        <w:t> </w:t>
      </w:r>
    </w:p>
    <w:p w:rsidR="00EF0DA0" w:rsidRPr="00EF0DA0" w:rsidRDefault="00EF0DA0" w:rsidP="008C6334">
      <w:pPr>
        <w:tabs>
          <w:tab w:val="left" w:pos="426"/>
          <w:tab w:val="left" w:pos="851"/>
        </w:tabs>
        <w:spacing w:line="276" w:lineRule="auto"/>
        <w:ind w:left="0" w:right="-22"/>
        <w:textAlignment w:val="baseline"/>
        <w:rPr>
          <w:rFonts w:eastAsia="Times New Roman"/>
          <w:b/>
          <w:i/>
          <w:color w:val="000000"/>
          <w:lang w:eastAsia="lt-LT"/>
        </w:rPr>
      </w:pPr>
      <w:r w:rsidRPr="00EF0DA0">
        <w:rPr>
          <w:rFonts w:eastAsia="Times New Roman"/>
          <w:b/>
          <w:i/>
          <w:color w:val="000000"/>
          <w:lang w:eastAsia="lt-LT"/>
        </w:rPr>
        <w:t xml:space="preserve">Šiaurinėje bibliotekoje: </w:t>
      </w:r>
    </w:p>
    <w:p w:rsidR="00EF0DA0" w:rsidRDefault="00EF0DA0" w:rsidP="00B5244D">
      <w:pPr>
        <w:pStyle w:val="ListParagraph"/>
        <w:numPr>
          <w:ilvl w:val="0"/>
          <w:numId w:val="23"/>
        </w:numPr>
        <w:tabs>
          <w:tab w:val="left" w:pos="426"/>
          <w:tab w:val="left" w:pos="851"/>
        </w:tabs>
        <w:spacing w:line="276" w:lineRule="auto"/>
        <w:ind w:left="0" w:right="-22" w:firstLine="567"/>
        <w:textAlignment w:val="baseline"/>
        <w:rPr>
          <w:rFonts w:eastAsia="Times New Roman"/>
          <w:color w:val="000000"/>
          <w:lang w:eastAsia="lt-LT"/>
        </w:rPr>
      </w:pPr>
      <w:r>
        <w:rPr>
          <w:rFonts w:eastAsia="Times New Roman"/>
          <w:color w:val="000000"/>
          <w:lang w:eastAsia="lt-LT"/>
        </w:rPr>
        <w:lastRenderedPageBreak/>
        <w:t>Dailės būrelio mokinių darbų paroda ,,Gyvūnų pasaulyje“ (12 mok</w:t>
      </w:r>
      <w:r w:rsidR="009F0D0F">
        <w:rPr>
          <w:rFonts w:eastAsia="Times New Roman"/>
          <w:color w:val="000000"/>
          <w:lang w:eastAsia="lt-LT"/>
        </w:rPr>
        <w:t>inių, mok</w:t>
      </w:r>
      <w:r w:rsidR="00994E41">
        <w:rPr>
          <w:rFonts w:eastAsia="Times New Roman"/>
          <w:color w:val="000000"/>
          <w:lang w:eastAsia="lt-LT"/>
        </w:rPr>
        <w:t>ytoja</w:t>
      </w:r>
      <w:r w:rsidR="009F0D0F">
        <w:rPr>
          <w:rFonts w:eastAsia="Times New Roman"/>
          <w:color w:val="000000"/>
          <w:lang w:eastAsia="lt-LT"/>
        </w:rPr>
        <w:t>.</w:t>
      </w:r>
      <w:r>
        <w:rPr>
          <w:rFonts w:eastAsia="Times New Roman"/>
          <w:color w:val="000000"/>
          <w:lang w:eastAsia="lt-LT"/>
        </w:rPr>
        <w:t>G.Norvaišienė</w:t>
      </w:r>
      <w:r w:rsidR="009F0D0F">
        <w:rPr>
          <w:rFonts w:eastAsia="Times New Roman"/>
          <w:color w:val="000000"/>
          <w:lang w:eastAsia="lt-LT"/>
        </w:rPr>
        <w:t>).</w:t>
      </w:r>
    </w:p>
    <w:p w:rsidR="00EF0DA0" w:rsidRPr="00F0105D" w:rsidRDefault="00EF0DA0" w:rsidP="008C6334">
      <w:pPr>
        <w:tabs>
          <w:tab w:val="left" w:pos="426"/>
          <w:tab w:val="left" w:pos="851"/>
        </w:tabs>
        <w:spacing w:line="276" w:lineRule="auto"/>
        <w:ind w:left="0" w:right="-22"/>
        <w:textAlignment w:val="baseline"/>
        <w:rPr>
          <w:rFonts w:eastAsia="Times New Roman"/>
          <w:b/>
          <w:i/>
          <w:color w:val="000000"/>
          <w:lang w:eastAsia="lt-LT"/>
        </w:rPr>
      </w:pPr>
      <w:r w:rsidRPr="00F0105D">
        <w:rPr>
          <w:rFonts w:eastAsia="Times New Roman"/>
          <w:b/>
          <w:i/>
          <w:color w:val="000000"/>
          <w:lang w:eastAsia="lt-LT"/>
        </w:rPr>
        <w:t>Bendruomenių rūmuose</w:t>
      </w:r>
      <w:r w:rsidR="00F0105D">
        <w:rPr>
          <w:rFonts w:eastAsia="Times New Roman"/>
          <w:b/>
          <w:i/>
          <w:color w:val="000000"/>
          <w:lang w:eastAsia="lt-LT"/>
        </w:rPr>
        <w:t>:</w:t>
      </w:r>
    </w:p>
    <w:p w:rsidR="00EF0DA0" w:rsidRDefault="00EF0DA0" w:rsidP="00B5244D">
      <w:pPr>
        <w:pStyle w:val="ListParagraph"/>
        <w:numPr>
          <w:ilvl w:val="0"/>
          <w:numId w:val="23"/>
        </w:numPr>
        <w:tabs>
          <w:tab w:val="left" w:pos="426"/>
          <w:tab w:val="left" w:pos="851"/>
        </w:tabs>
        <w:spacing w:line="276" w:lineRule="auto"/>
        <w:ind w:left="0" w:right="-22" w:firstLine="567"/>
        <w:textAlignment w:val="baseline"/>
        <w:rPr>
          <w:rFonts w:eastAsia="Times New Roman"/>
          <w:b/>
          <w:color w:val="000000"/>
          <w:lang w:eastAsia="lt-LT"/>
        </w:rPr>
      </w:pPr>
      <w:r>
        <w:rPr>
          <w:rFonts w:eastAsia="Times New Roman"/>
          <w:color w:val="000000"/>
          <w:lang w:eastAsia="lt-LT"/>
        </w:rPr>
        <w:t>Moksleivių namų būrelius lankančių mokinių  darbų baigiamoji mokslo metų</w:t>
      </w:r>
      <w:r>
        <w:rPr>
          <w:rFonts w:eastAsia="Times New Roman"/>
          <w:b/>
          <w:color w:val="000000"/>
          <w:lang w:eastAsia="lt-LT"/>
        </w:rPr>
        <w:t xml:space="preserve"> </w:t>
      </w:r>
      <w:r>
        <w:rPr>
          <w:rFonts w:eastAsia="Times New Roman"/>
          <w:color w:val="000000"/>
          <w:lang w:eastAsia="lt-LT"/>
        </w:rPr>
        <w:t>paroda (118 mok</w:t>
      </w:r>
      <w:r w:rsidR="009F0D0F">
        <w:rPr>
          <w:rFonts w:eastAsia="Times New Roman"/>
          <w:color w:val="000000"/>
          <w:lang w:eastAsia="lt-LT"/>
        </w:rPr>
        <w:t>inių, vi</w:t>
      </w:r>
      <w:r w:rsidR="00BC6255">
        <w:rPr>
          <w:rFonts w:eastAsia="Times New Roman"/>
          <w:color w:val="000000"/>
          <w:lang w:eastAsia="lt-LT"/>
        </w:rPr>
        <w:t>s</w:t>
      </w:r>
      <w:r w:rsidR="009F0D0F">
        <w:rPr>
          <w:rFonts w:eastAsia="Times New Roman"/>
          <w:color w:val="000000"/>
          <w:lang w:eastAsia="lt-LT"/>
        </w:rPr>
        <w:t>i dailės ir dailiųjų amatų, keramikos, siuvimo, pynimo, aviamodeliavimo būrelių mokytojai</w:t>
      </w:r>
      <w:r>
        <w:rPr>
          <w:rFonts w:eastAsia="Times New Roman"/>
          <w:color w:val="000000"/>
          <w:lang w:eastAsia="lt-LT"/>
        </w:rPr>
        <w:t>)</w:t>
      </w:r>
      <w:r w:rsidR="009F0D0F">
        <w:rPr>
          <w:rFonts w:eastAsia="Times New Roman"/>
          <w:color w:val="000000"/>
          <w:lang w:eastAsia="lt-LT"/>
        </w:rPr>
        <w:t>.</w:t>
      </w:r>
    </w:p>
    <w:p w:rsidR="00EF0DA0" w:rsidRDefault="00EF0DA0" w:rsidP="008C6334">
      <w:pPr>
        <w:tabs>
          <w:tab w:val="left" w:pos="567"/>
        </w:tabs>
        <w:spacing w:line="276" w:lineRule="auto"/>
        <w:ind w:left="0" w:right="-22" w:firstLine="567"/>
        <w:rPr>
          <w:rFonts w:eastAsia="Times New Roman"/>
          <w:lang w:eastAsia="lt-LT"/>
        </w:rPr>
      </w:pPr>
      <w:r>
        <w:rPr>
          <w:rFonts w:eastAsia="Times New Roman"/>
          <w:color w:val="000000"/>
          <w:lang w:eastAsia="lt-LT"/>
        </w:rPr>
        <w:t xml:space="preserve">Per </w:t>
      </w:r>
      <w:r w:rsidRPr="009F0D0F">
        <w:rPr>
          <w:rFonts w:eastAsia="Times New Roman"/>
          <w:bCs/>
          <w:color w:val="000000"/>
          <w:lang w:eastAsia="lt-LT"/>
        </w:rPr>
        <w:t>2016 metus</w:t>
      </w:r>
      <w:r>
        <w:rPr>
          <w:rFonts w:eastAsia="Times New Roman"/>
          <w:b/>
          <w:bCs/>
          <w:color w:val="000000"/>
          <w:lang w:eastAsia="lt-LT"/>
        </w:rPr>
        <w:t xml:space="preserve"> </w:t>
      </w:r>
      <w:r>
        <w:rPr>
          <w:rFonts w:eastAsia="Times New Roman"/>
          <w:color w:val="000000"/>
          <w:lang w:eastAsia="lt-LT"/>
        </w:rPr>
        <w:t>Moksleivių namuose buvo suorganizuotos</w:t>
      </w:r>
      <w:r>
        <w:rPr>
          <w:rFonts w:eastAsia="Times New Roman"/>
          <w:b/>
          <w:bCs/>
          <w:color w:val="000000"/>
          <w:lang w:eastAsia="lt-LT"/>
        </w:rPr>
        <w:t xml:space="preserve"> </w:t>
      </w:r>
      <w:r w:rsidRPr="009F0D0F">
        <w:rPr>
          <w:rFonts w:eastAsia="Times New Roman"/>
          <w:bCs/>
          <w:color w:val="000000"/>
          <w:lang w:eastAsia="lt-LT"/>
        </w:rPr>
        <w:t>69</w:t>
      </w:r>
      <w:r>
        <w:rPr>
          <w:rFonts w:eastAsia="Times New Roman"/>
          <w:b/>
          <w:bCs/>
          <w:color w:val="000000"/>
          <w:lang w:eastAsia="lt-LT"/>
        </w:rPr>
        <w:t xml:space="preserve"> </w:t>
      </w:r>
      <w:r>
        <w:rPr>
          <w:rFonts w:eastAsia="Times New Roman"/>
          <w:color w:val="000000"/>
          <w:lang w:eastAsia="lt-LT"/>
        </w:rPr>
        <w:t>išvykos, kuriose dalyvavo  </w:t>
      </w:r>
      <w:r w:rsidRPr="009F0D0F">
        <w:rPr>
          <w:rFonts w:eastAsia="Times New Roman"/>
          <w:bCs/>
          <w:color w:val="000000"/>
          <w:lang w:eastAsia="lt-LT"/>
        </w:rPr>
        <w:t>1127</w:t>
      </w:r>
      <w:r>
        <w:rPr>
          <w:rFonts w:eastAsia="Times New Roman"/>
          <w:color w:val="000000"/>
          <w:lang w:eastAsia="lt-LT"/>
        </w:rPr>
        <w:t xml:space="preserve">  mokiniai. </w:t>
      </w:r>
    </w:p>
    <w:p w:rsidR="004B532E" w:rsidRPr="00D60CAA" w:rsidRDefault="004B532E" w:rsidP="008C6334">
      <w:pPr>
        <w:pStyle w:val="NoSpacing"/>
        <w:tabs>
          <w:tab w:val="left" w:pos="567"/>
        </w:tabs>
        <w:spacing w:line="276" w:lineRule="auto"/>
        <w:ind w:left="0" w:right="-22" w:firstLine="567"/>
        <w:rPr>
          <w:rFonts w:ascii="Times New Roman" w:hAnsi="Times New Roman" w:cs="Times New Roman"/>
          <w:sz w:val="24"/>
          <w:szCs w:val="24"/>
        </w:rPr>
      </w:pPr>
      <w:r w:rsidRPr="00D60CAA">
        <w:rPr>
          <w:rFonts w:ascii="Times New Roman" w:hAnsi="Times New Roman" w:cs="Times New Roman"/>
          <w:sz w:val="24"/>
          <w:szCs w:val="24"/>
        </w:rPr>
        <w:t>Moksleivių namų bendruomenė</w:t>
      </w:r>
      <w:r w:rsidR="009F0D0F">
        <w:rPr>
          <w:rFonts w:ascii="Times New Roman" w:hAnsi="Times New Roman" w:cs="Times New Roman"/>
          <w:sz w:val="24"/>
          <w:szCs w:val="24"/>
        </w:rPr>
        <w:t>,</w:t>
      </w:r>
      <w:r w:rsidRPr="00D60CAA">
        <w:rPr>
          <w:rFonts w:ascii="Times New Roman" w:hAnsi="Times New Roman" w:cs="Times New Roman"/>
          <w:sz w:val="24"/>
          <w:szCs w:val="24"/>
        </w:rPr>
        <w:t xml:space="preserve"> kaip ir ankstesniais metais,</w:t>
      </w:r>
      <w:r w:rsidR="00DB66A3">
        <w:rPr>
          <w:rFonts w:ascii="Times New Roman" w:hAnsi="Times New Roman" w:cs="Times New Roman"/>
          <w:sz w:val="24"/>
          <w:szCs w:val="24"/>
        </w:rPr>
        <w:t xml:space="preserve"> </w:t>
      </w:r>
      <w:r w:rsidRPr="00D60CAA">
        <w:rPr>
          <w:rFonts w:ascii="Times New Roman" w:hAnsi="Times New Roman" w:cs="Times New Roman"/>
          <w:sz w:val="24"/>
          <w:szCs w:val="24"/>
        </w:rPr>
        <w:t xml:space="preserve"> prisidėjo prie mieste organizuojamų renginių - miesto gimtadienio šventės, ,,Cido“ arenoje vykstančios tradicinės Kalėdinės mugės, </w:t>
      </w:r>
      <w:r w:rsidR="001255F7">
        <w:rPr>
          <w:rFonts w:ascii="Times New Roman" w:hAnsi="Times New Roman" w:cs="Times New Roman"/>
          <w:sz w:val="24"/>
          <w:szCs w:val="24"/>
        </w:rPr>
        <w:t>K</w:t>
      </w:r>
      <w:r w:rsidR="00EA1921" w:rsidRPr="00D60CAA">
        <w:rPr>
          <w:rFonts w:ascii="Times New Roman" w:hAnsi="Times New Roman" w:cs="Times New Roman"/>
          <w:sz w:val="24"/>
          <w:szCs w:val="24"/>
        </w:rPr>
        <w:t>alėdinio miestelio renginių prie Bendruomenių rūmų</w:t>
      </w:r>
      <w:r w:rsidRPr="00D60CAA">
        <w:rPr>
          <w:rFonts w:ascii="Times New Roman" w:hAnsi="Times New Roman" w:cs="Times New Roman"/>
          <w:sz w:val="24"/>
          <w:szCs w:val="24"/>
        </w:rPr>
        <w:t xml:space="preserve">. Šiose </w:t>
      </w:r>
      <w:r w:rsidR="00EA1921" w:rsidRPr="00D60CAA">
        <w:rPr>
          <w:rFonts w:ascii="Times New Roman" w:hAnsi="Times New Roman" w:cs="Times New Roman"/>
          <w:sz w:val="24"/>
          <w:szCs w:val="24"/>
        </w:rPr>
        <w:t>miesto erdvėse pasirodė pop grupė „</w:t>
      </w:r>
      <w:r w:rsidR="00430B03">
        <w:rPr>
          <w:rFonts w:ascii="Times New Roman" w:hAnsi="Times New Roman" w:cs="Times New Roman"/>
          <w:sz w:val="24"/>
          <w:szCs w:val="24"/>
        </w:rPr>
        <w:t xml:space="preserve"> </w:t>
      </w:r>
      <w:r w:rsidR="00EA1921" w:rsidRPr="00D60CAA">
        <w:rPr>
          <w:rFonts w:ascii="Times New Roman" w:hAnsi="Times New Roman" w:cs="Times New Roman"/>
          <w:sz w:val="24"/>
          <w:szCs w:val="24"/>
        </w:rPr>
        <w:t>Šypsenėlė“</w:t>
      </w:r>
      <w:r w:rsidR="00430B03">
        <w:rPr>
          <w:rFonts w:ascii="Times New Roman" w:hAnsi="Times New Roman" w:cs="Times New Roman"/>
          <w:sz w:val="24"/>
          <w:szCs w:val="24"/>
        </w:rPr>
        <w:t xml:space="preserve"> </w:t>
      </w:r>
      <w:r w:rsidR="00F0105D">
        <w:rPr>
          <w:rFonts w:ascii="Times New Roman" w:hAnsi="Times New Roman" w:cs="Times New Roman"/>
          <w:sz w:val="24"/>
          <w:szCs w:val="24"/>
        </w:rPr>
        <w:t xml:space="preserve"> </w:t>
      </w:r>
      <w:r w:rsidR="00EA1921" w:rsidRPr="00D60CAA">
        <w:rPr>
          <w:rFonts w:ascii="Times New Roman" w:hAnsi="Times New Roman" w:cs="Times New Roman"/>
          <w:sz w:val="24"/>
          <w:szCs w:val="24"/>
        </w:rPr>
        <w:t>(mokytoja S.</w:t>
      </w:r>
      <w:r w:rsidR="00430B03">
        <w:rPr>
          <w:rFonts w:ascii="Times New Roman" w:hAnsi="Times New Roman" w:cs="Times New Roman"/>
          <w:sz w:val="24"/>
          <w:szCs w:val="24"/>
        </w:rPr>
        <w:t>K</w:t>
      </w:r>
      <w:r w:rsidR="00EA1921" w:rsidRPr="00D60CAA">
        <w:rPr>
          <w:rFonts w:ascii="Times New Roman" w:hAnsi="Times New Roman" w:cs="Times New Roman"/>
          <w:sz w:val="24"/>
          <w:szCs w:val="24"/>
        </w:rPr>
        <w:t>ulbokienė), Teatro studija (mokytoja D</w:t>
      </w:r>
      <w:r w:rsidR="00430B03">
        <w:rPr>
          <w:rFonts w:ascii="Times New Roman" w:hAnsi="Times New Roman" w:cs="Times New Roman"/>
          <w:sz w:val="24"/>
          <w:szCs w:val="24"/>
        </w:rPr>
        <w:t>.</w:t>
      </w:r>
      <w:r w:rsidR="00EA1921" w:rsidRPr="00D60CAA">
        <w:rPr>
          <w:rFonts w:ascii="Times New Roman" w:hAnsi="Times New Roman" w:cs="Times New Roman"/>
          <w:sz w:val="24"/>
          <w:szCs w:val="24"/>
        </w:rPr>
        <w:t xml:space="preserve"> Šumskienė), Gitaros studija (mokytojas R</w:t>
      </w:r>
      <w:r w:rsidR="00430B03">
        <w:rPr>
          <w:rFonts w:ascii="Times New Roman" w:hAnsi="Times New Roman" w:cs="Times New Roman"/>
          <w:sz w:val="24"/>
          <w:szCs w:val="24"/>
        </w:rPr>
        <w:t>.</w:t>
      </w:r>
      <w:r w:rsidR="00EA1921" w:rsidRPr="00D60CAA">
        <w:rPr>
          <w:rFonts w:ascii="Times New Roman" w:hAnsi="Times New Roman" w:cs="Times New Roman"/>
          <w:sz w:val="24"/>
          <w:szCs w:val="24"/>
        </w:rPr>
        <w:t>Medišauskas), Šokių studija „Selevy“ (mokytoja R</w:t>
      </w:r>
      <w:r w:rsidR="00430B03">
        <w:rPr>
          <w:rFonts w:ascii="Times New Roman" w:hAnsi="Times New Roman" w:cs="Times New Roman"/>
          <w:sz w:val="24"/>
          <w:szCs w:val="24"/>
        </w:rPr>
        <w:t>.</w:t>
      </w:r>
      <w:r w:rsidR="00EA1921" w:rsidRPr="00D60CAA">
        <w:rPr>
          <w:rFonts w:ascii="Times New Roman" w:hAnsi="Times New Roman" w:cs="Times New Roman"/>
          <w:sz w:val="24"/>
          <w:szCs w:val="24"/>
        </w:rPr>
        <w:t>Liutkevičienė), bei Dailės, Pynimo,  Dailiųjų amatų, Meninės saviraiškos ir Keramikos  būreliai ir jų mokiniai (mokytojos G</w:t>
      </w:r>
      <w:r w:rsidR="00430B03">
        <w:rPr>
          <w:rFonts w:ascii="Times New Roman" w:hAnsi="Times New Roman" w:cs="Times New Roman"/>
          <w:sz w:val="24"/>
          <w:szCs w:val="24"/>
        </w:rPr>
        <w:t xml:space="preserve"> </w:t>
      </w:r>
      <w:r w:rsidR="00EA1921" w:rsidRPr="00D60CAA">
        <w:rPr>
          <w:rFonts w:ascii="Times New Roman" w:hAnsi="Times New Roman" w:cs="Times New Roman"/>
          <w:sz w:val="24"/>
          <w:szCs w:val="24"/>
        </w:rPr>
        <w:t xml:space="preserve"> Norvaišienė, V</w:t>
      </w:r>
      <w:r w:rsidR="00430B03">
        <w:rPr>
          <w:rFonts w:ascii="Times New Roman" w:hAnsi="Times New Roman" w:cs="Times New Roman"/>
          <w:sz w:val="24"/>
          <w:szCs w:val="24"/>
        </w:rPr>
        <w:t xml:space="preserve"> </w:t>
      </w:r>
      <w:r w:rsidR="00EA1921" w:rsidRPr="00D60CAA">
        <w:rPr>
          <w:rFonts w:ascii="Times New Roman" w:hAnsi="Times New Roman" w:cs="Times New Roman"/>
          <w:sz w:val="24"/>
          <w:szCs w:val="24"/>
        </w:rPr>
        <w:t xml:space="preserve"> Jakevičienė, S</w:t>
      </w:r>
      <w:r w:rsidR="00430B03">
        <w:rPr>
          <w:rFonts w:ascii="Times New Roman" w:hAnsi="Times New Roman" w:cs="Times New Roman"/>
          <w:sz w:val="24"/>
          <w:szCs w:val="24"/>
        </w:rPr>
        <w:t xml:space="preserve"> </w:t>
      </w:r>
      <w:r w:rsidR="00EA1921" w:rsidRPr="00D60CAA">
        <w:rPr>
          <w:rFonts w:ascii="Times New Roman" w:hAnsi="Times New Roman" w:cs="Times New Roman"/>
          <w:sz w:val="24"/>
          <w:szCs w:val="24"/>
        </w:rPr>
        <w:t xml:space="preserve"> Motiekaitienė, A</w:t>
      </w:r>
      <w:r w:rsidR="00430B03">
        <w:rPr>
          <w:rFonts w:ascii="Times New Roman" w:hAnsi="Times New Roman" w:cs="Times New Roman"/>
          <w:sz w:val="24"/>
          <w:szCs w:val="24"/>
        </w:rPr>
        <w:t xml:space="preserve"> </w:t>
      </w:r>
      <w:r w:rsidR="00EA1921" w:rsidRPr="00D60CAA">
        <w:rPr>
          <w:rFonts w:ascii="Times New Roman" w:hAnsi="Times New Roman" w:cs="Times New Roman"/>
          <w:sz w:val="24"/>
          <w:szCs w:val="24"/>
        </w:rPr>
        <w:t xml:space="preserve"> Markutienė). Š</w:t>
      </w:r>
      <w:r w:rsidRPr="00D60CAA">
        <w:rPr>
          <w:rFonts w:ascii="Times New Roman" w:hAnsi="Times New Roman" w:cs="Times New Roman"/>
          <w:sz w:val="24"/>
          <w:szCs w:val="24"/>
        </w:rPr>
        <w:t xml:space="preserve">ventėse mokiniai dalyvavo su parengtomis programomis, kūrybinių darbų parodomis. </w:t>
      </w:r>
      <w:r w:rsidRPr="00D60CAA">
        <w:rPr>
          <w:rFonts w:ascii="Times New Roman" w:eastAsia="Calibri" w:hAnsi="Times New Roman" w:cs="Times New Roman"/>
          <w:sz w:val="24"/>
          <w:szCs w:val="24"/>
        </w:rPr>
        <w:t>Taip pat mokyklos bendruomenė aktyviai dalyvavo kitų įstaigų organizuojamuose konkursuose, festivaliuose, parodose, kituose renginiuose</w:t>
      </w:r>
      <w:r w:rsidR="00EA1921" w:rsidRPr="00D60CAA">
        <w:rPr>
          <w:rFonts w:ascii="Times New Roman" w:eastAsia="Calibri" w:hAnsi="Times New Roman" w:cs="Times New Roman"/>
          <w:color w:val="FF0000"/>
          <w:sz w:val="24"/>
          <w:szCs w:val="24"/>
        </w:rPr>
        <w:t>.</w:t>
      </w:r>
      <w:r w:rsidRPr="00D60CAA">
        <w:rPr>
          <w:rFonts w:ascii="Times New Roman" w:hAnsi="Times New Roman" w:cs="Times New Roman"/>
          <w:color w:val="FF0000"/>
          <w:sz w:val="24"/>
          <w:szCs w:val="24"/>
        </w:rPr>
        <w:t xml:space="preserve"> </w:t>
      </w:r>
      <w:r w:rsidRPr="00D60CAA">
        <w:rPr>
          <w:rFonts w:ascii="Times New Roman" w:hAnsi="Times New Roman" w:cs="Times New Roman"/>
          <w:sz w:val="24"/>
          <w:szCs w:val="24"/>
        </w:rPr>
        <w:t>Šiais metais, gruodžio mėn. pabaigoje, Moksleivių namuose buvo parodyta Kalėdinė programa – koncertas</w:t>
      </w:r>
      <w:r w:rsidR="001255F7">
        <w:rPr>
          <w:rFonts w:ascii="Times New Roman" w:hAnsi="Times New Roman" w:cs="Times New Roman"/>
          <w:sz w:val="24"/>
          <w:szCs w:val="24"/>
        </w:rPr>
        <w:t xml:space="preserve"> </w:t>
      </w:r>
      <w:r w:rsidRPr="00D60CAA">
        <w:rPr>
          <w:rFonts w:ascii="Times New Roman" w:hAnsi="Times New Roman" w:cs="Times New Roman"/>
          <w:sz w:val="24"/>
          <w:szCs w:val="24"/>
        </w:rPr>
        <w:t xml:space="preserve">,,PC ,,Rimi“(mokyklos rėmėjo) darbuotojiems bei jų vaikams. Šiame koncerte – pasakoje pasirodė Moksleivių namų būrelių Šokių sudija </w:t>
      </w:r>
      <w:r w:rsidR="00EA1921" w:rsidRPr="00D60CAA">
        <w:rPr>
          <w:rFonts w:ascii="Times New Roman" w:hAnsi="Times New Roman" w:cs="Times New Roman"/>
          <w:sz w:val="24"/>
          <w:szCs w:val="24"/>
        </w:rPr>
        <w:t>„</w:t>
      </w:r>
      <w:r w:rsidRPr="00D60CAA">
        <w:rPr>
          <w:rFonts w:ascii="Times New Roman" w:hAnsi="Times New Roman" w:cs="Times New Roman"/>
          <w:sz w:val="24"/>
          <w:szCs w:val="24"/>
        </w:rPr>
        <w:t>Selevy“</w:t>
      </w:r>
      <w:r w:rsidR="00E47ED9" w:rsidRPr="00D60CAA">
        <w:rPr>
          <w:rFonts w:ascii="Times New Roman" w:hAnsi="Times New Roman" w:cs="Times New Roman"/>
          <w:sz w:val="24"/>
          <w:szCs w:val="24"/>
        </w:rPr>
        <w:t>,</w:t>
      </w:r>
      <w:r w:rsidRPr="00D60CAA">
        <w:rPr>
          <w:rFonts w:ascii="Times New Roman" w:hAnsi="Times New Roman" w:cs="Times New Roman"/>
          <w:sz w:val="24"/>
          <w:szCs w:val="24"/>
        </w:rPr>
        <w:t xml:space="preserve"> Gitaros studija, Pop. grupė</w:t>
      </w:r>
      <w:r w:rsidR="001255F7">
        <w:rPr>
          <w:rFonts w:ascii="Times New Roman" w:hAnsi="Times New Roman" w:cs="Times New Roman"/>
          <w:sz w:val="24"/>
          <w:szCs w:val="24"/>
        </w:rPr>
        <w:t>s</w:t>
      </w:r>
      <w:r w:rsidRPr="00D60CAA">
        <w:rPr>
          <w:rFonts w:ascii="Times New Roman" w:hAnsi="Times New Roman" w:cs="Times New Roman"/>
          <w:sz w:val="24"/>
          <w:szCs w:val="24"/>
        </w:rPr>
        <w:t xml:space="preserve"> </w:t>
      </w:r>
      <w:r w:rsidR="00EA1921" w:rsidRPr="00D60CAA">
        <w:rPr>
          <w:rFonts w:ascii="Times New Roman" w:hAnsi="Times New Roman" w:cs="Times New Roman"/>
          <w:sz w:val="24"/>
          <w:szCs w:val="24"/>
        </w:rPr>
        <w:t xml:space="preserve">„Šypsenėlė“ </w:t>
      </w:r>
      <w:r w:rsidR="00E47ED9" w:rsidRPr="00D60CAA">
        <w:rPr>
          <w:rFonts w:ascii="Times New Roman" w:hAnsi="Times New Roman" w:cs="Times New Roman"/>
          <w:sz w:val="24"/>
          <w:szCs w:val="24"/>
        </w:rPr>
        <w:t xml:space="preserve"> </w:t>
      </w:r>
      <w:r w:rsidRPr="00D60CAA">
        <w:rPr>
          <w:rFonts w:ascii="Times New Roman" w:hAnsi="Times New Roman" w:cs="Times New Roman"/>
          <w:sz w:val="24"/>
          <w:szCs w:val="24"/>
        </w:rPr>
        <w:t>mokiniai</w:t>
      </w:r>
      <w:r w:rsidR="00EA1921" w:rsidRPr="00D60CAA">
        <w:rPr>
          <w:rFonts w:ascii="Times New Roman" w:hAnsi="Times New Roman" w:cs="Times New Roman"/>
          <w:sz w:val="24"/>
          <w:szCs w:val="24"/>
        </w:rPr>
        <w:t xml:space="preserve"> su parengtomis programomis</w:t>
      </w:r>
      <w:r w:rsidRPr="00D60CAA">
        <w:rPr>
          <w:rFonts w:ascii="Times New Roman" w:hAnsi="Times New Roman" w:cs="Times New Roman"/>
          <w:sz w:val="24"/>
          <w:szCs w:val="24"/>
        </w:rPr>
        <w:t>.</w:t>
      </w:r>
    </w:p>
    <w:p w:rsidR="00D6158A" w:rsidRPr="00D60CAA" w:rsidRDefault="004B532E" w:rsidP="008C6334">
      <w:pPr>
        <w:pStyle w:val="NoSpacing"/>
        <w:tabs>
          <w:tab w:val="left" w:pos="567"/>
        </w:tabs>
        <w:spacing w:line="276" w:lineRule="auto"/>
        <w:ind w:left="0" w:right="-22" w:firstLine="567"/>
        <w:rPr>
          <w:rFonts w:ascii="Times New Roman" w:eastAsia="Times New Roman" w:hAnsi="Times New Roman"/>
          <w:sz w:val="24"/>
          <w:szCs w:val="24"/>
          <w:lang w:eastAsia="lt-LT"/>
        </w:rPr>
      </w:pPr>
      <w:r w:rsidRPr="00D60CAA">
        <w:rPr>
          <w:rFonts w:ascii="Times New Roman" w:hAnsi="Times New Roman" w:cs="Times New Roman"/>
          <w:sz w:val="24"/>
          <w:szCs w:val="24"/>
          <w:shd w:val="clear" w:color="auto" w:fill="FFFFFF"/>
        </w:rPr>
        <w:t>Moksleivių namuose vykdo</w:t>
      </w:r>
      <w:r w:rsidR="00B831DC" w:rsidRPr="00D60CAA">
        <w:rPr>
          <w:rFonts w:ascii="Times New Roman" w:hAnsi="Times New Roman" w:cs="Times New Roman"/>
          <w:sz w:val="24"/>
          <w:szCs w:val="24"/>
          <w:shd w:val="clear" w:color="auto" w:fill="FFFFFF"/>
        </w:rPr>
        <w:t>mos ir įvairios</w:t>
      </w:r>
      <w:r w:rsidR="00D6158A" w:rsidRPr="00D60CAA">
        <w:rPr>
          <w:rFonts w:ascii="Times New Roman" w:hAnsi="Times New Roman" w:cs="Times New Roman"/>
          <w:sz w:val="24"/>
          <w:szCs w:val="24"/>
          <w:shd w:val="clear" w:color="auto" w:fill="FFFFFF"/>
        </w:rPr>
        <w:t xml:space="preserve"> </w:t>
      </w:r>
      <w:r w:rsidRPr="00D60CAA">
        <w:rPr>
          <w:rFonts w:ascii="Times New Roman" w:hAnsi="Times New Roman" w:cs="Times New Roman"/>
          <w:sz w:val="24"/>
          <w:szCs w:val="24"/>
          <w:shd w:val="clear" w:color="auto" w:fill="FFFFFF"/>
        </w:rPr>
        <w:t xml:space="preserve"> akcij</w:t>
      </w:r>
      <w:r w:rsidR="00B831DC" w:rsidRPr="00D60CAA">
        <w:rPr>
          <w:rFonts w:ascii="Times New Roman" w:hAnsi="Times New Roman" w:cs="Times New Roman"/>
          <w:sz w:val="24"/>
          <w:szCs w:val="24"/>
          <w:shd w:val="clear" w:color="auto" w:fill="FFFFFF"/>
        </w:rPr>
        <w:t>o</w:t>
      </w:r>
      <w:r w:rsidRPr="00D60CAA">
        <w:rPr>
          <w:rFonts w:ascii="Times New Roman" w:hAnsi="Times New Roman" w:cs="Times New Roman"/>
          <w:sz w:val="24"/>
          <w:szCs w:val="24"/>
          <w:shd w:val="clear" w:color="auto" w:fill="FFFFFF"/>
        </w:rPr>
        <w:t>s.</w:t>
      </w:r>
      <w:r w:rsidRPr="00D60CAA">
        <w:rPr>
          <w:rFonts w:ascii="Times New Roman" w:hAnsi="Times New Roman" w:cs="Times New Roman"/>
          <w:b/>
          <w:sz w:val="24"/>
          <w:szCs w:val="24"/>
          <w:shd w:val="clear" w:color="auto" w:fill="FFFFFF"/>
        </w:rPr>
        <w:t xml:space="preserve"> </w:t>
      </w:r>
      <w:r w:rsidRPr="00D60CAA">
        <w:rPr>
          <w:rFonts w:ascii="Times New Roman" w:hAnsi="Times New Roman" w:cs="Times New Roman"/>
          <w:sz w:val="24"/>
          <w:szCs w:val="24"/>
          <w:shd w:val="clear" w:color="auto" w:fill="FFFFFF"/>
        </w:rPr>
        <w:t>Viena iš tokių, tapusi jau tradicine</w:t>
      </w:r>
      <w:r w:rsidR="00D6158A" w:rsidRPr="00D60CAA">
        <w:rPr>
          <w:rFonts w:ascii="Times New Roman" w:hAnsi="Times New Roman" w:cs="Times New Roman"/>
          <w:sz w:val="24"/>
          <w:szCs w:val="24"/>
          <w:shd w:val="clear" w:color="auto" w:fill="FFFFFF"/>
        </w:rPr>
        <w:t>,</w:t>
      </w:r>
      <w:r w:rsidR="009E13B8">
        <w:rPr>
          <w:rFonts w:ascii="Times New Roman" w:hAnsi="Times New Roman" w:cs="Times New Roman"/>
          <w:sz w:val="24"/>
          <w:szCs w:val="24"/>
          <w:shd w:val="clear" w:color="auto" w:fill="FFFFFF"/>
        </w:rPr>
        <w:t xml:space="preserve"> </w:t>
      </w:r>
      <w:r w:rsidR="00D6158A" w:rsidRPr="00D60CAA">
        <w:rPr>
          <w:rFonts w:ascii="Times New Roman" w:hAnsi="Times New Roman" w:cs="Times New Roman"/>
          <w:sz w:val="24"/>
          <w:szCs w:val="24"/>
          <w:shd w:val="clear" w:color="auto" w:fill="FFFFFF"/>
        </w:rPr>
        <w:t>skirta</w:t>
      </w:r>
      <w:r w:rsidR="00701954">
        <w:rPr>
          <w:rFonts w:ascii="Times New Roman" w:hAnsi="Times New Roman" w:cs="Times New Roman"/>
          <w:sz w:val="24"/>
          <w:szCs w:val="24"/>
          <w:shd w:val="clear" w:color="auto" w:fill="FFFFFF"/>
        </w:rPr>
        <w:t xml:space="preserve"> </w:t>
      </w:r>
      <w:r w:rsidRPr="00DB66A3">
        <w:rPr>
          <w:rFonts w:ascii="Times New Roman" w:hAnsi="Times New Roman" w:cs="Times New Roman"/>
          <w:sz w:val="24"/>
          <w:szCs w:val="24"/>
          <w:shd w:val="clear" w:color="auto" w:fill="FFFFFF"/>
        </w:rPr>
        <w:t>,,Raudonos nosies</w:t>
      </w:r>
      <w:r w:rsidR="00DB66A3" w:rsidRPr="00DB66A3">
        <w:rPr>
          <w:rFonts w:ascii="Times New Roman" w:hAnsi="Times New Roman" w:cs="Times New Roman"/>
          <w:sz w:val="24"/>
          <w:szCs w:val="24"/>
          <w:shd w:val="clear" w:color="auto" w:fill="FFFFFF"/>
        </w:rPr>
        <w:t>“</w:t>
      </w:r>
      <w:r w:rsidR="00406E26">
        <w:rPr>
          <w:rFonts w:ascii="Times New Roman" w:hAnsi="Times New Roman" w:cs="Times New Roman"/>
          <w:sz w:val="24"/>
          <w:szCs w:val="24"/>
          <w:shd w:val="clear" w:color="auto" w:fill="FFFFFF"/>
        </w:rPr>
        <w:t xml:space="preserve"> </w:t>
      </w:r>
      <w:r w:rsidR="00701954">
        <w:rPr>
          <w:rFonts w:ascii="Times New Roman" w:hAnsi="Times New Roman" w:cs="Times New Roman"/>
          <w:sz w:val="24"/>
          <w:szCs w:val="24"/>
          <w:shd w:val="clear" w:color="auto" w:fill="FFFFFF"/>
        </w:rPr>
        <w:t>dienai paminėti</w:t>
      </w:r>
      <w:r w:rsidR="00D6158A" w:rsidRPr="00DB66A3">
        <w:rPr>
          <w:rFonts w:ascii="Times New Roman" w:hAnsi="Times New Roman" w:cs="Times New Roman"/>
          <w:sz w:val="24"/>
          <w:szCs w:val="24"/>
          <w:shd w:val="clear" w:color="auto" w:fill="FFFFFF"/>
        </w:rPr>
        <w:t>,</w:t>
      </w:r>
      <w:r w:rsidR="00D6158A" w:rsidRPr="00D60CAA">
        <w:rPr>
          <w:rFonts w:ascii="Times New Roman" w:hAnsi="Times New Roman" w:cs="Times New Roman"/>
          <w:i/>
          <w:sz w:val="24"/>
          <w:szCs w:val="24"/>
          <w:shd w:val="clear" w:color="auto" w:fill="FFFFFF"/>
        </w:rPr>
        <w:t xml:space="preserve"> </w:t>
      </w:r>
      <w:r w:rsidR="00D6158A" w:rsidRPr="00D60CAA">
        <w:rPr>
          <w:rFonts w:ascii="Times New Roman" w:hAnsi="Times New Roman" w:cs="Times New Roman"/>
          <w:sz w:val="24"/>
          <w:szCs w:val="24"/>
          <w:shd w:val="clear" w:color="auto" w:fill="FFFFFF"/>
        </w:rPr>
        <w:t xml:space="preserve">kada </w:t>
      </w:r>
      <w:r w:rsidR="006B7FB9" w:rsidRPr="00D60CAA">
        <w:rPr>
          <w:rFonts w:ascii="Times New Roman" w:hAnsi="Times New Roman" w:cs="Times New Roman"/>
          <w:sz w:val="24"/>
          <w:szCs w:val="24"/>
          <w:shd w:val="clear" w:color="auto" w:fill="FFFFFF"/>
        </w:rPr>
        <w:t>M</w:t>
      </w:r>
      <w:r w:rsidR="00D6158A" w:rsidRPr="00D60CAA">
        <w:rPr>
          <w:rFonts w:ascii="Times New Roman" w:hAnsi="Times New Roman" w:cs="Times New Roman"/>
          <w:sz w:val="24"/>
          <w:szCs w:val="24"/>
          <w:shd w:val="clear" w:color="auto" w:fill="FFFFFF"/>
        </w:rPr>
        <w:t xml:space="preserve">oksleivių namų mokiniai su savo pagamintais žaislais ir menine programėle lankosi </w:t>
      </w:r>
      <w:r w:rsidR="006B7FB9" w:rsidRPr="00D60CAA">
        <w:rPr>
          <w:rFonts w:ascii="Times New Roman" w:hAnsi="Times New Roman" w:cs="Times New Roman"/>
          <w:sz w:val="24"/>
          <w:szCs w:val="24"/>
          <w:shd w:val="clear" w:color="auto" w:fill="FFFFFF"/>
        </w:rPr>
        <w:t>P</w:t>
      </w:r>
      <w:r w:rsidR="00B831DC" w:rsidRPr="00D60CAA">
        <w:rPr>
          <w:rFonts w:ascii="Times New Roman" w:hAnsi="Times New Roman" w:cs="Times New Roman"/>
          <w:sz w:val="24"/>
          <w:szCs w:val="24"/>
          <w:shd w:val="clear" w:color="auto" w:fill="FFFFFF"/>
        </w:rPr>
        <w:t>anevėžio specialiojo ugdymo</w:t>
      </w:r>
      <w:r w:rsidR="00D6158A" w:rsidRPr="00D60CAA">
        <w:rPr>
          <w:rFonts w:ascii="Times New Roman" w:hAnsi="Times New Roman" w:cs="Times New Roman"/>
          <w:sz w:val="24"/>
          <w:szCs w:val="24"/>
          <w:shd w:val="clear" w:color="auto" w:fill="FFFFFF"/>
        </w:rPr>
        <w:t xml:space="preserve"> centre ir dovanoja šios įstaigos vaikams džiaugsmą</w:t>
      </w:r>
      <w:r w:rsidR="00D6158A" w:rsidRPr="00D60CAA">
        <w:rPr>
          <w:rFonts w:ascii="Times New Roman" w:hAnsi="Times New Roman" w:cs="Times New Roman"/>
          <w:i/>
          <w:sz w:val="24"/>
          <w:szCs w:val="24"/>
          <w:shd w:val="clear" w:color="auto" w:fill="FFFFFF"/>
        </w:rPr>
        <w:t>.</w:t>
      </w:r>
      <w:r w:rsidR="006B7FB9" w:rsidRPr="00D60CAA">
        <w:rPr>
          <w:rFonts w:ascii="Times New Roman" w:hAnsi="Times New Roman" w:cs="Times New Roman"/>
          <w:i/>
          <w:sz w:val="24"/>
          <w:szCs w:val="24"/>
          <w:shd w:val="clear" w:color="auto" w:fill="FFFFFF"/>
        </w:rPr>
        <w:t xml:space="preserve">  </w:t>
      </w:r>
      <w:r w:rsidR="00B831DC" w:rsidRPr="00D60CAA">
        <w:rPr>
          <w:rFonts w:ascii="Times New Roman" w:hAnsi="Times New Roman" w:cs="Times New Roman"/>
          <w:sz w:val="24"/>
          <w:szCs w:val="24"/>
          <w:shd w:val="clear" w:color="auto" w:fill="FFFFFF"/>
        </w:rPr>
        <w:t>2016 metais tokia akcija vykdyta</w:t>
      </w:r>
      <w:r w:rsidR="006B7FB9" w:rsidRPr="00D60CAA">
        <w:rPr>
          <w:rFonts w:ascii="Times New Roman" w:hAnsi="Times New Roman" w:cs="Times New Roman"/>
          <w:sz w:val="24"/>
          <w:szCs w:val="24"/>
          <w:shd w:val="clear" w:color="auto" w:fill="FFFFFF"/>
        </w:rPr>
        <w:t xml:space="preserve"> </w:t>
      </w:r>
      <w:r w:rsidRPr="00D60CAA">
        <w:rPr>
          <w:rFonts w:ascii="Times New Roman" w:hAnsi="Times New Roman" w:cs="Times New Roman"/>
          <w:i/>
          <w:sz w:val="24"/>
          <w:szCs w:val="24"/>
          <w:shd w:val="clear" w:color="auto" w:fill="FFFFFF"/>
        </w:rPr>
        <w:t xml:space="preserve"> </w:t>
      </w:r>
      <w:r w:rsidR="00D6158A" w:rsidRPr="00D60CAA">
        <w:rPr>
          <w:rFonts w:ascii="Times New Roman" w:eastAsia="Times New Roman" w:hAnsi="Times New Roman"/>
          <w:color w:val="141823"/>
          <w:sz w:val="24"/>
          <w:szCs w:val="24"/>
          <w:shd w:val="clear" w:color="auto" w:fill="FFFFFF"/>
          <w:lang w:eastAsia="lt-LT"/>
        </w:rPr>
        <w:t> </w:t>
      </w:r>
      <w:r w:rsidR="00B831DC" w:rsidRPr="00D60CAA">
        <w:rPr>
          <w:rFonts w:ascii="Times New Roman" w:eastAsia="Times New Roman" w:hAnsi="Times New Roman"/>
          <w:color w:val="141823"/>
          <w:sz w:val="24"/>
          <w:szCs w:val="24"/>
          <w:shd w:val="clear" w:color="auto" w:fill="FFFFFF"/>
          <w:lang w:eastAsia="lt-LT"/>
        </w:rPr>
        <w:t>k</w:t>
      </w:r>
      <w:r w:rsidR="00D6158A" w:rsidRPr="00D60CAA">
        <w:rPr>
          <w:rFonts w:ascii="Times New Roman" w:eastAsia="Times New Roman" w:hAnsi="Times New Roman"/>
          <w:color w:val="141823"/>
          <w:sz w:val="24"/>
          <w:szCs w:val="24"/>
          <w:shd w:val="clear" w:color="auto" w:fill="FFFFFF"/>
          <w:lang w:eastAsia="lt-LT"/>
        </w:rPr>
        <w:t>ovo 16</w:t>
      </w:r>
      <w:r w:rsidR="00B831DC" w:rsidRPr="00D60CAA">
        <w:rPr>
          <w:rFonts w:ascii="Times New Roman" w:eastAsia="Times New Roman" w:hAnsi="Times New Roman"/>
          <w:b/>
          <w:bCs/>
          <w:color w:val="141823"/>
          <w:sz w:val="24"/>
          <w:szCs w:val="24"/>
          <w:shd w:val="clear" w:color="auto" w:fill="FFFFFF"/>
          <w:lang w:eastAsia="lt-LT"/>
        </w:rPr>
        <w:t xml:space="preserve"> </w:t>
      </w:r>
      <w:r w:rsidR="00B831DC" w:rsidRPr="00D60CAA">
        <w:rPr>
          <w:rFonts w:ascii="Times New Roman" w:eastAsia="Times New Roman" w:hAnsi="Times New Roman"/>
          <w:bCs/>
          <w:color w:val="141823"/>
          <w:sz w:val="24"/>
          <w:szCs w:val="24"/>
          <w:shd w:val="clear" w:color="auto" w:fill="FFFFFF"/>
          <w:lang w:eastAsia="lt-LT"/>
        </w:rPr>
        <w:t>dieną ir buvo pavadinta „</w:t>
      </w:r>
      <w:r w:rsidR="00D6158A" w:rsidRPr="00D60CAA">
        <w:rPr>
          <w:rFonts w:ascii="Times New Roman" w:eastAsia="Times New Roman" w:hAnsi="Times New Roman"/>
          <w:bCs/>
          <w:color w:val="141823"/>
          <w:sz w:val="24"/>
          <w:szCs w:val="24"/>
          <w:shd w:val="clear" w:color="auto" w:fill="FFFFFF"/>
          <w:lang w:eastAsia="lt-LT"/>
        </w:rPr>
        <w:t xml:space="preserve">Iš Velykų bobutės </w:t>
      </w:r>
      <w:r w:rsidR="006B7FB9" w:rsidRPr="00D60CAA">
        <w:rPr>
          <w:rFonts w:ascii="Times New Roman" w:eastAsia="Times New Roman" w:hAnsi="Times New Roman"/>
          <w:bCs/>
          <w:color w:val="141823"/>
          <w:sz w:val="24"/>
          <w:szCs w:val="24"/>
          <w:shd w:val="clear" w:color="auto" w:fill="FFFFFF"/>
          <w:lang w:eastAsia="lt-LT"/>
        </w:rPr>
        <w:t>pintinė</w:t>
      </w:r>
      <w:r w:rsidR="00D6158A" w:rsidRPr="00D60CAA">
        <w:rPr>
          <w:rFonts w:ascii="Times New Roman" w:eastAsia="Times New Roman" w:hAnsi="Times New Roman"/>
          <w:bCs/>
          <w:color w:val="141823"/>
          <w:sz w:val="24"/>
          <w:szCs w:val="24"/>
          <w:shd w:val="clear" w:color="auto" w:fill="FFFFFF"/>
          <w:lang w:eastAsia="lt-LT"/>
        </w:rPr>
        <w:t>s“</w:t>
      </w:r>
      <w:r w:rsidR="00D6158A" w:rsidRPr="00D60CAA">
        <w:rPr>
          <w:rFonts w:ascii="Times New Roman" w:eastAsia="Times New Roman" w:hAnsi="Times New Roman"/>
          <w:color w:val="141823"/>
          <w:sz w:val="24"/>
          <w:szCs w:val="24"/>
          <w:shd w:val="clear" w:color="auto" w:fill="FFFFFF"/>
          <w:lang w:eastAsia="lt-LT"/>
        </w:rPr>
        <w:t xml:space="preserve">.Centro vaikus dainomis džiugino pop grupės „Šypsenėlė“ mokiniai, </w:t>
      </w:r>
      <w:r w:rsidR="006B7FB9" w:rsidRPr="00D60CAA">
        <w:rPr>
          <w:rFonts w:ascii="Times New Roman" w:eastAsia="Times New Roman" w:hAnsi="Times New Roman"/>
          <w:color w:val="141823"/>
          <w:sz w:val="24"/>
          <w:szCs w:val="24"/>
          <w:shd w:val="clear" w:color="auto" w:fill="FFFFFF"/>
          <w:lang w:eastAsia="lt-LT"/>
        </w:rPr>
        <w:t>gitaromis grojo „Gitaros studija“. Ž</w:t>
      </w:r>
      <w:r w:rsidR="00D6158A" w:rsidRPr="00D60CAA">
        <w:rPr>
          <w:rFonts w:ascii="Times New Roman" w:eastAsia="Times New Roman" w:hAnsi="Times New Roman"/>
          <w:color w:val="141823"/>
          <w:sz w:val="24"/>
          <w:szCs w:val="24"/>
          <w:shd w:val="clear" w:color="auto" w:fill="FFFFFF"/>
          <w:lang w:eastAsia="lt-LT"/>
        </w:rPr>
        <w:t xml:space="preserve">aislų siuvimo būrelio mokiniai įteikė centre gyvenantiems vaikams savo rankomis kurtas dovanėles. Tokios akcijos </w:t>
      </w:r>
      <w:r w:rsidR="006B7FB9" w:rsidRPr="00D60CAA">
        <w:rPr>
          <w:rFonts w:ascii="Times New Roman" w:eastAsia="Times New Roman" w:hAnsi="Times New Roman"/>
          <w:color w:val="141823"/>
          <w:sz w:val="24"/>
          <w:szCs w:val="24"/>
          <w:shd w:val="clear" w:color="auto" w:fill="FFFFFF"/>
          <w:lang w:eastAsia="lt-LT"/>
        </w:rPr>
        <w:t xml:space="preserve"> </w:t>
      </w:r>
      <w:r w:rsidR="00D6158A" w:rsidRPr="00D60CAA">
        <w:rPr>
          <w:rFonts w:ascii="Times New Roman" w:eastAsia="Times New Roman" w:hAnsi="Times New Roman"/>
          <w:color w:val="141823"/>
          <w:sz w:val="24"/>
          <w:szCs w:val="24"/>
          <w:shd w:val="clear" w:color="auto" w:fill="FFFFFF"/>
          <w:lang w:eastAsia="lt-LT"/>
        </w:rPr>
        <w:t xml:space="preserve"> puoselėja bendravimo tradicijas, moko dėmesingumo, atjautos, gerumo vienas kitam. </w:t>
      </w:r>
    </w:p>
    <w:p w:rsidR="009F0D0F" w:rsidRDefault="009F0D0F" w:rsidP="008C6334">
      <w:pPr>
        <w:tabs>
          <w:tab w:val="left" w:pos="567"/>
        </w:tabs>
        <w:spacing w:line="276" w:lineRule="auto"/>
        <w:ind w:left="0" w:right="-22" w:firstLine="567"/>
        <w:rPr>
          <w:rFonts w:eastAsia="Times New Roman"/>
          <w:lang w:eastAsia="lt-LT"/>
        </w:rPr>
      </w:pPr>
      <w:r>
        <w:rPr>
          <w:rFonts w:eastAsia="Times New Roman"/>
          <w:color w:val="000000"/>
          <w:lang w:eastAsia="lt-LT"/>
        </w:rPr>
        <w:t>Mokyklos bendruomenė dalyvavo kitų įstaigų organizuojamuose konkursuose, festivaliuose, parodose, kituose renginiose.  Pasiekta nemažai  puikių rezultatų.</w:t>
      </w:r>
    </w:p>
    <w:p w:rsidR="004B532E" w:rsidRPr="00F0105D" w:rsidRDefault="00F0105D" w:rsidP="008C6334">
      <w:pPr>
        <w:pStyle w:val="NoSpacing"/>
        <w:tabs>
          <w:tab w:val="left" w:pos="567"/>
        </w:tabs>
        <w:spacing w:line="276" w:lineRule="auto"/>
        <w:ind w:left="0" w:right="-22" w:firstLine="567"/>
        <w:rPr>
          <w:rFonts w:ascii="Times New Roman" w:hAnsi="Times New Roman" w:cs="Times New Roman"/>
          <w:b/>
          <w:i/>
          <w:sz w:val="24"/>
          <w:szCs w:val="24"/>
        </w:rPr>
      </w:pPr>
      <w:r w:rsidRPr="00F0105D">
        <w:rPr>
          <w:rFonts w:ascii="Times New Roman" w:eastAsia="Times New Roman" w:hAnsi="Times New Roman" w:cs="Times New Roman"/>
          <w:sz w:val="24"/>
          <w:szCs w:val="24"/>
          <w:lang w:eastAsia="lt-LT"/>
        </w:rPr>
        <w:t xml:space="preserve">Per </w:t>
      </w:r>
      <w:r w:rsidRPr="00F0105D">
        <w:rPr>
          <w:rFonts w:ascii="Times New Roman" w:eastAsia="Times New Roman" w:hAnsi="Times New Roman" w:cs="Times New Roman"/>
          <w:bCs/>
          <w:sz w:val="24"/>
          <w:szCs w:val="24"/>
          <w:lang w:eastAsia="lt-LT"/>
        </w:rPr>
        <w:t>2016 metus</w:t>
      </w:r>
      <w:r w:rsidRPr="00F0105D">
        <w:rPr>
          <w:rFonts w:ascii="Times New Roman" w:eastAsia="Times New Roman" w:hAnsi="Times New Roman" w:cs="Times New Roman"/>
          <w:b/>
          <w:bCs/>
          <w:sz w:val="24"/>
          <w:szCs w:val="24"/>
          <w:lang w:eastAsia="lt-LT"/>
        </w:rPr>
        <w:t xml:space="preserve"> </w:t>
      </w:r>
      <w:r w:rsidRPr="00F0105D">
        <w:rPr>
          <w:rFonts w:ascii="Times New Roman" w:eastAsia="Times New Roman" w:hAnsi="Times New Roman" w:cs="Times New Roman"/>
          <w:sz w:val="24"/>
          <w:szCs w:val="24"/>
          <w:lang w:eastAsia="lt-LT"/>
        </w:rPr>
        <w:t>Moksleivių namuose buvo suorganizuotos</w:t>
      </w:r>
      <w:r w:rsidRPr="00F0105D">
        <w:rPr>
          <w:rFonts w:ascii="Times New Roman" w:eastAsia="Times New Roman" w:hAnsi="Times New Roman" w:cs="Times New Roman"/>
          <w:b/>
          <w:bCs/>
          <w:sz w:val="24"/>
          <w:szCs w:val="24"/>
          <w:lang w:eastAsia="lt-LT"/>
        </w:rPr>
        <w:t xml:space="preserve"> </w:t>
      </w:r>
      <w:r w:rsidRPr="00F0105D">
        <w:rPr>
          <w:rFonts w:ascii="Times New Roman" w:eastAsia="Times New Roman" w:hAnsi="Times New Roman" w:cs="Times New Roman"/>
          <w:bCs/>
          <w:sz w:val="24"/>
          <w:szCs w:val="24"/>
          <w:lang w:eastAsia="lt-LT"/>
        </w:rPr>
        <w:t>69</w:t>
      </w:r>
      <w:r w:rsidRPr="00F0105D">
        <w:rPr>
          <w:rFonts w:ascii="Times New Roman" w:eastAsia="Times New Roman" w:hAnsi="Times New Roman" w:cs="Times New Roman"/>
          <w:b/>
          <w:bCs/>
          <w:sz w:val="24"/>
          <w:szCs w:val="24"/>
          <w:lang w:eastAsia="lt-LT"/>
        </w:rPr>
        <w:t xml:space="preserve"> </w:t>
      </w:r>
      <w:r w:rsidRPr="00F0105D">
        <w:rPr>
          <w:rFonts w:ascii="Times New Roman" w:eastAsia="Times New Roman" w:hAnsi="Times New Roman" w:cs="Times New Roman"/>
          <w:sz w:val="24"/>
          <w:szCs w:val="24"/>
          <w:lang w:eastAsia="lt-LT"/>
        </w:rPr>
        <w:t xml:space="preserve">išvykos, kuriose dalyvavo </w:t>
      </w:r>
      <w:r w:rsidRPr="00F0105D">
        <w:rPr>
          <w:rFonts w:ascii="Times New Roman" w:eastAsia="Times New Roman" w:hAnsi="Times New Roman" w:cs="Times New Roman"/>
          <w:bCs/>
          <w:sz w:val="24"/>
          <w:szCs w:val="24"/>
          <w:lang w:eastAsia="lt-LT"/>
        </w:rPr>
        <w:t>1127</w:t>
      </w:r>
      <w:r w:rsidRPr="00F0105D">
        <w:rPr>
          <w:rFonts w:ascii="Times New Roman" w:eastAsia="Times New Roman" w:hAnsi="Times New Roman" w:cs="Times New Roman"/>
          <w:sz w:val="24"/>
          <w:szCs w:val="24"/>
          <w:lang w:eastAsia="lt-LT"/>
        </w:rPr>
        <w:t xml:space="preserve"> mokiniai. </w:t>
      </w:r>
      <w:r w:rsidR="004B532E" w:rsidRPr="00F0105D">
        <w:rPr>
          <w:rFonts w:ascii="Times New Roman" w:hAnsi="Times New Roman" w:cs="Times New Roman"/>
          <w:b/>
          <w:i/>
          <w:sz w:val="24"/>
          <w:szCs w:val="24"/>
        </w:rPr>
        <w:t xml:space="preserve">Ryškesni </w:t>
      </w:r>
      <w:r w:rsidR="00CE729A">
        <w:rPr>
          <w:rFonts w:ascii="Times New Roman" w:hAnsi="Times New Roman" w:cs="Times New Roman"/>
          <w:b/>
          <w:i/>
          <w:sz w:val="24"/>
          <w:szCs w:val="24"/>
        </w:rPr>
        <w:t xml:space="preserve"> </w:t>
      </w:r>
      <w:r w:rsidR="004B532E" w:rsidRPr="00F0105D">
        <w:rPr>
          <w:rFonts w:ascii="Times New Roman" w:hAnsi="Times New Roman" w:cs="Times New Roman"/>
          <w:b/>
          <w:i/>
          <w:sz w:val="24"/>
          <w:szCs w:val="24"/>
        </w:rPr>
        <w:t xml:space="preserve"> mokinių ir mokytojų pasiekimai per 201</w:t>
      </w:r>
      <w:r w:rsidRPr="00F0105D">
        <w:rPr>
          <w:rFonts w:ascii="Times New Roman" w:hAnsi="Times New Roman" w:cs="Times New Roman"/>
          <w:b/>
          <w:i/>
          <w:sz w:val="24"/>
          <w:szCs w:val="24"/>
        </w:rPr>
        <w:t>6</w:t>
      </w:r>
      <w:r w:rsidR="00CE729A">
        <w:rPr>
          <w:rFonts w:ascii="Times New Roman" w:hAnsi="Times New Roman" w:cs="Times New Roman"/>
          <w:b/>
          <w:i/>
          <w:sz w:val="24"/>
          <w:szCs w:val="24"/>
        </w:rPr>
        <w:t xml:space="preserve"> </w:t>
      </w:r>
      <w:r w:rsidR="004B532E" w:rsidRPr="00F0105D">
        <w:rPr>
          <w:rFonts w:ascii="Times New Roman" w:hAnsi="Times New Roman" w:cs="Times New Roman"/>
          <w:b/>
          <w:i/>
          <w:sz w:val="24"/>
          <w:szCs w:val="24"/>
        </w:rPr>
        <w:t xml:space="preserve">  metus: </w:t>
      </w:r>
    </w:p>
    <w:p w:rsidR="004B532E" w:rsidRPr="00FE0441" w:rsidRDefault="004B532E" w:rsidP="008C6334">
      <w:pPr>
        <w:pStyle w:val="NoSpacing"/>
        <w:tabs>
          <w:tab w:val="left" w:pos="-284"/>
          <w:tab w:val="left" w:pos="567"/>
        </w:tabs>
        <w:spacing w:line="276" w:lineRule="auto"/>
        <w:ind w:left="0" w:right="-22"/>
        <w:rPr>
          <w:rFonts w:ascii="Times New Roman" w:hAnsi="Times New Roman" w:cs="Times New Roman"/>
          <w:b/>
          <w:sz w:val="24"/>
          <w:szCs w:val="24"/>
        </w:rPr>
      </w:pPr>
      <w:r w:rsidRPr="00FE0441">
        <w:rPr>
          <w:rFonts w:ascii="Times New Roman" w:hAnsi="Times New Roman" w:cs="Times New Roman"/>
          <w:b/>
          <w:i/>
          <w:sz w:val="24"/>
          <w:szCs w:val="24"/>
        </w:rPr>
        <w:t>Mokytoja Regina Liutkevičienė (Šiuolaikinių šokių šokių studija „Selevy</w:t>
      </w:r>
      <w:r w:rsidR="00CE729A">
        <w:rPr>
          <w:rFonts w:ascii="Times New Roman" w:hAnsi="Times New Roman" w:cs="Times New Roman"/>
          <w:b/>
          <w:i/>
          <w:sz w:val="24"/>
          <w:szCs w:val="24"/>
        </w:rPr>
        <w:t xml:space="preserve"> </w:t>
      </w:r>
      <w:r w:rsidRPr="00FE0441">
        <w:rPr>
          <w:rFonts w:ascii="Times New Roman" w:hAnsi="Times New Roman" w:cs="Times New Roman"/>
          <w:b/>
          <w:i/>
          <w:sz w:val="24"/>
          <w:szCs w:val="24"/>
        </w:rPr>
        <w:t>“)</w:t>
      </w:r>
      <w:r w:rsidRPr="00FE0441">
        <w:rPr>
          <w:rFonts w:ascii="Times New Roman" w:hAnsi="Times New Roman" w:cs="Times New Roman"/>
          <w:b/>
          <w:sz w:val="24"/>
          <w:szCs w:val="24"/>
        </w:rPr>
        <w:t>:</w:t>
      </w:r>
    </w:p>
    <w:p w:rsidR="00BC6255" w:rsidRPr="00E84E1A" w:rsidRDefault="00BC6255" w:rsidP="00B5244D">
      <w:pPr>
        <w:pStyle w:val="ListParagraph"/>
        <w:numPr>
          <w:ilvl w:val="0"/>
          <w:numId w:val="24"/>
        </w:numPr>
        <w:tabs>
          <w:tab w:val="left" w:pos="567"/>
        </w:tabs>
        <w:spacing w:line="276" w:lineRule="auto"/>
        <w:ind w:left="0" w:right="-22" w:firstLine="567"/>
        <w:rPr>
          <w:bCs/>
          <w:iCs/>
        </w:rPr>
      </w:pPr>
      <w:r w:rsidRPr="00E84E1A">
        <w:rPr>
          <w:bCs/>
          <w:iCs/>
        </w:rPr>
        <w:t>Tarptautinis dainos ir šokio festivalis – konkursas „I</w:t>
      </w:r>
      <w:r w:rsidR="004E3EC6">
        <w:rPr>
          <w:bCs/>
          <w:iCs/>
        </w:rPr>
        <w:t>nternational</w:t>
      </w:r>
      <w:r w:rsidRPr="00E84E1A">
        <w:rPr>
          <w:bCs/>
          <w:iCs/>
        </w:rPr>
        <w:t xml:space="preserve"> A</w:t>
      </w:r>
      <w:r w:rsidR="004E3EC6">
        <w:rPr>
          <w:bCs/>
          <w:iCs/>
        </w:rPr>
        <w:t>rt</w:t>
      </w:r>
      <w:r w:rsidRPr="00E84E1A">
        <w:rPr>
          <w:bCs/>
          <w:iCs/>
        </w:rPr>
        <w:t xml:space="preserve"> C</w:t>
      </w:r>
      <w:r w:rsidR="004E3EC6">
        <w:rPr>
          <w:bCs/>
          <w:iCs/>
        </w:rPr>
        <w:t>ompetition</w:t>
      </w:r>
      <w:r w:rsidRPr="00E84E1A">
        <w:rPr>
          <w:bCs/>
          <w:iCs/>
        </w:rPr>
        <w:t xml:space="preserve"> -2016“</w:t>
      </w:r>
      <w:r w:rsidR="004E3EC6">
        <w:rPr>
          <w:bCs/>
          <w:iCs/>
        </w:rPr>
        <w:t xml:space="preserve"> </w:t>
      </w:r>
      <w:r w:rsidRPr="00E84E1A">
        <w:rPr>
          <w:bCs/>
          <w:iCs/>
        </w:rPr>
        <w:t>Klaipėdoje, org. A. Baltaragė Europa city „Aurora“ 2016-01-30</w:t>
      </w:r>
      <w:r w:rsidR="00E84E1A" w:rsidRPr="00E84E1A">
        <w:rPr>
          <w:bCs/>
          <w:iCs/>
        </w:rPr>
        <w:t xml:space="preserve">, </w:t>
      </w:r>
      <w:r w:rsidR="00E82CFA" w:rsidRPr="00E84E1A">
        <w:rPr>
          <w:bCs/>
          <w:iCs/>
        </w:rPr>
        <w:t xml:space="preserve"> </w:t>
      </w:r>
      <w:r w:rsidRPr="00E84E1A">
        <w:rPr>
          <w:bCs/>
          <w:iCs/>
        </w:rPr>
        <w:t>10-12 m. I-vieta, 13-15 m. I-vieta, GREMI Žvaigždutė;</w:t>
      </w:r>
    </w:p>
    <w:p w:rsidR="00BC6255" w:rsidRPr="00FE0441" w:rsidRDefault="00BC6255" w:rsidP="00B5244D">
      <w:pPr>
        <w:pStyle w:val="ListParagraph"/>
        <w:numPr>
          <w:ilvl w:val="0"/>
          <w:numId w:val="24"/>
        </w:numPr>
        <w:tabs>
          <w:tab w:val="left" w:pos="567"/>
        </w:tabs>
        <w:spacing w:line="276" w:lineRule="auto"/>
        <w:ind w:left="0" w:right="-22" w:firstLine="567"/>
        <w:rPr>
          <w:i/>
        </w:rPr>
      </w:pPr>
      <w:r w:rsidRPr="00FE0441">
        <w:rPr>
          <w:bCs/>
          <w:iCs/>
        </w:rPr>
        <w:t>Tarptautinis šokių konkursas „Žvaigždžių virpulys“, Daugpilio kultūros centras, Baleto mokykla, Org. A. Boginiča, 2016-02-27:5-18 m.laureatai, 7-10 m. diplomantai;</w:t>
      </w:r>
    </w:p>
    <w:p w:rsidR="00BC6255" w:rsidRPr="00FE0441" w:rsidRDefault="00BC6255" w:rsidP="00B5244D">
      <w:pPr>
        <w:pStyle w:val="ListParagraph"/>
        <w:numPr>
          <w:ilvl w:val="0"/>
          <w:numId w:val="24"/>
        </w:numPr>
        <w:tabs>
          <w:tab w:val="left" w:pos="567"/>
          <w:tab w:val="left" w:pos="851"/>
          <w:tab w:val="left" w:pos="993"/>
        </w:tabs>
        <w:spacing w:line="276" w:lineRule="auto"/>
        <w:ind w:left="0" w:right="-22" w:firstLine="567"/>
        <w:rPr>
          <w:i/>
        </w:rPr>
      </w:pPr>
      <w:r w:rsidRPr="00FE0441">
        <w:lastRenderedPageBreak/>
        <w:t xml:space="preserve">Baltijos šalių dainos ir šokių konkursas „Auksinė Baltijos kregždutė - 2016“, Kaunas, org. A.Baltaragė, Kauno Vytauto didžiojo universitetas, </w:t>
      </w:r>
      <w:r w:rsidRPr="00FE0441">
        <w:rPr>
          <w:bCs/>
          <w:iCs/>
        </w:rPr>
        <w:t>2016-04-09: Nominacija: 15-18 m. Ekstremaliausias kolektyvas, 7-10 m. Grand prix;</w:t>
      </w:r>
    </w:p>
    <w:p w:rsidR="00BC6255" w:rsidRPr="00FE0441" w:rsidRDefault="00BC6255" w:rsidP="00B5244D">
      <w:pPr>
        <w:pStyle w:val="ListParagraph"/>
        <w:numPr>
          <w:ilvl w:val="0"/>
          <w:numId w:val="25"/>
        </w:numPr>
        <w:tabs>
          <w:tab w:val="left" w:pos="567"/>
        </w:tabs>
        <w:spacing w:line="276" w:lineRule="auto"/>
        <w:ind w:left="0" w:right="-22" w:firstLine="567"/>
        <w:rPr>
          <w:i/>
        </w:rPr>
      </w:pPr>
      <w:r w:rsidRPr="00FE0441">
        <w:t>VI Tarptautinis meninės raiškos konkursas „Vaikystės vaivorykštė“</w:t>
      </w:r>
      <w:r w:rsidR="00FE0441" w:rsidRPr="00FE0441">
        <w:t xml:space="preserve">, </w:t>
      </w:r>
      <w:r w:rsidRPr="00FE0441">
        <w:t>Kultūros rūmai, Šiauliai</w:t>
      </w:r>
      <w:r w:rsidR="00FE0441" w:rsidRPr="00FE0441">
        <w:t xml:space="preserve">, </w:t>
      </w:r>
      <w:r w:rsidRPr="00FE0441">
        <w:rPr>
          <w:bCs/>
          <w:iCs/>
        </w:rPr>
        <w:t>2016-04-01</w:t>
      </w:r>
      <w:r w:rsidR="00FE0441" w:rsidRPr="00FE0441">
        <w:rPr>
          <w:bCs/>
          <w:iCs/>
        </w:rPr>
        <w:t xml:space="preserve">: </w:t>
      </w:r>
      <w:r w:rsidRPr="00FE0441">
        <w:rPr>
          <w:bCs/>
          <w:iCs/>
        </w:rPr>
        <w:t>7-10 m. I-vieta</w:t>
      </w:r>
      <w:r w:rsidR="00FE0441" w:rsidRPr="00FE0441">
        <w:rPr>
          <w:bCs/>
          <w:iCs/>
        </w:rPr>
        <w:t xml:space="preserve">, </w:t>
      </w:r>
      <w:r w:rsidRPr="00FE0441">
        <w:rPr>
          <w:bCs/>
          <w:iCs/>
        </w:rPr>
        <w:t>10-13 m. Grand prix</w:t>
      </w:r>
      <w:r w:rsidR="00FE0441" w:rsidRPr="00FE0441">
        <w:rPr>
          <w:bCs/>
          <w:iCs/>
        </w:rPr>
        <w:t>;</w:t>
      </w:r>
    </w:p>
    <w:p w:rsidR="00BC6255" w:rsidRPr="00FE0441" w:rsidRDefault="00FE0441" w:rsidP="00B5244D">
      <w:pPr>
        <w:pStyle w:val="ListParagraph"/>
        <w:numPr>
          <w:ilvl w:val="0"/>
          <w:numId w:val="25"/>
        </w:numPr>
        <w:tabs>
          <w:tab w:val="left" w:pos="567"/>
          <w:tab w:val="left" w:pos="709"/>
          <w:tab w:val="left" w:pos="851"/>
          <w:tab w:val="left" w:pos="993"/>
        </w:tabs>
        <w:spacing w:line="276" w:lineRule="auto"/>
        <w:ind w:left="0" w:right="-22" w:firstLine="567"/>
        <w:rPr>
          <w:i/>
        </w:rPr>
      </w:pPr>
      <w:r w:rsidRPr="00FE0441">
        <w:t>IV respublikinė taurė „Mamai“ ,</w:t>
      </w:r>
      <w:r w:rsidRPr="00FE0441">
        <w:rPr>
          <w:bCs/>
          <w:iCs/>
        </w:rPr>
        <w:t xml:space="preserve">Teatro ir šokių studija „Gintaras“ org. G. Petraitis, Panevėžys, </w:t>
      </w:r>
      <w:r w:rsidRPr="00FE0441">
        <w:t>2016-05-14: 7-10 m. II-vieta;</w:t>
      </w:r>
    </w:p>
    <w:p w:rsidR="00BC6255" w:rsidRPr="00FE0441" w:rsidRDefault="00FE0441" w:rsidP="00B5244D">
      <w:pPr>
        <w:pStyle w:val="ListParagraph"/>
        <w:numPr>
          <w:ilvl w:val="0"/>
          <w:numId w:val="25"/>
        </w:numPr>
        <w:tabs>
          <w:tab w:val="left" w:pos="567"/>
          <w:tab w:val="left" w:pos="709"/>
          <w:tab w:val="left" w:pos="851"/>
          <w:tab w:val="left" w:pos="993"/>
        </w:tabs>
        <w:spacing w:line="276" w:lineRule="auto"/>
        <w:ind w:left="0" w:right="-22" w:firstLine="567"/>
        <w:rPr>
          <w:i/>
        </w:rPr>
      </w:pPr>
      <w:r w:rsidRPr="00FE0441">
        <w:t>IV Tarptautinis šiuolaikinių šokių festivalis „DANCE STATION – 2016“,Telšiai,,2016-05-27:Padėka;</w:t>
      </w:r>
    </w:p>
    <w:p w:rsidR="00FE0441" w:rsidRPr="00FE0441" w:rsidRDefault="00FE0441" w:rsidP="00B5244D">
      <w:pPr>
        <w:pStyle w:val="ListParagraph"/>
        <w:numPr>
          <w:ilvl w:val="0"/>
          <w:numId w:val="25"/>
        </w:numPr>
        <w:tabs>
          <w:tab w:val="left" w:pos="567"/>
          <w:tab w:val="left" w:pos="709"/>
        </w:tabs>
        <w:spacing w:line="276" w:lineRule="auto"/>
        <w:ind w:left="0" w:right="-22" w:firstLine="567"/>
      </w:pPr>
      <w:r w:rsidRPr="00FE0441">
        <w:t>Tarptautinis šokių konkursas „HAPPY WITH DANCE“ 2016-12-10, Organizatoriai: Kultūros centras Panevėžio bendruomenių rūmai: 15-18 m. – I vieta; 7-9 m. – I vieta;</w:t>
      </w:r>
    </w:p>
    <w:p w:rsidR="00FE0441" w:rsidRPr="00FE0441" w:rsidRDefault="00FE0441" w:rsidP="00B5244D">
      <w:pPr>
        <w:pStyle w:val="ListParagraph"/>
        <w:numPr>
          <w:ilvl w:val="0"/>
          <w:numId w:val="25"/>
        </w:numPr>
        <w:tabs>
          <w:tab w:val="left" w:pos="567"/>
          <w:tab w:val="left" w:pos="709"/>
        </w:tabs>
        <w:spacing w:line="276" w:lineRule="auto"/>
        <w:ind w:left="0" w:right="-22" w:firstLine="567"/>
        <w:rPr>
          <w:i/>
        </w:rPr>
      </w:pPr>
      <w:r w:rsidRPr="00FE0441">
        <w:t>Tarptautinis dainos ir šokio festivalis „BEST YOUNG ARTIST GRAMMY – 2016“ 2016-10-22, Organizatoriai: Šiaulių kultūros centras, Nominacijos: 7-9 m. „Geriausias šokio sprendimas“, 10-14 m. „Sinchroniškiausias kolektyvas“, 15-19 m. „Geriausia šokio choreografija“;</w:t>
      </w:r>
    </w:p>
    <w:p w:rsidR="00FE0441" w:rsidRPr="00FE0441" w:rsidRDefault="00FE0441" w:rsidP="00B5244D">
      <w:pPr>
        <w:pStyle w:val="ListParagraph"/>
        <w:numPr>
          <w:ilvl w:val="0"/>
          <w:numId w:val="25"/>
        </w:numPr>
        <w:tabs>
          <w:tab w:val="left" w:pos="567"/>
          <w:tab w:val="left" w:pos="709"/>
        </w:tabs>
        <w:spacing w:line="276" w:lineRule="auto"/>
        <w:ind w:left="0" w:right="-22" w:firstLine="567"/>
        <w:rPr>
          <w:i/>
        </w:rPr>
      </w:pPr>
      <w:r w:rsidRPr="00FE0441">
        <w:t>II-asis respublikinis jaunimo saviraiškos festivalis „AUKŠTYN KOJOM – 2016“ 2016-12-03, Organizatoriai: Linkuvos vaikų ir jaunimo užimtumo centras. Nominacijos: 7-9 m. „Originalių kompozicijų ieškojimas“, 10-15 m. „Techniškiausias kolektyvas“, 15-19 m. „Profesionaliausias kolektyvas“.</w:t>
      </w:r>
    </w:p>
    <w:p w:rsidR="00FE0441" w:rsidRPr="00FE0441" w:rsidRDefault="00FE0441" w:rsidP="008C6334">
      <w:pPr>
        <w:pStyle w:val="NoSpacing"/>
        <w:tabs>
          <w:tab w:val="left" w:pos="567"/>
          <w:tab w:val="left" w:pos="851"/>
          <w:tab w:val="left" w:pos="993"/>
        </w:tabs>
        <w:spacing w:line="276" w:lineRule="auto"/>
        <w:ind w:left="0" w:right="-22"/>
        <w:rPr>
          <w:rFonts w:ascii="Times New Roman" w:hAnsi="Times New Roman" w:cs="Times New Roman"/>
          <w:b/>
          <w:color w:val="FF0000"/>
          <w:sz w:val="24"/>
          <w:szCs w:val="24"/>
        </w:rPr>
      </w:pPr>
      <w:r w:rsidRPr="00D60CAA">
        <w:rPr>
          <w:i/>
          <w:color w:val="FF0000"/>
          <w:sz w:val="24"/>
          <w:szCs w:val="24"/>
        </w:rPr>
        <w:t xml:space="preserve"> </w:t>
      </w:r>
      <w:r w:rsidRPr="00FE0441">
        <w:rPr>
          <w:rFonts w:ascii="Times New Roman" w:hAnsi="Times New Roman" w:cs="Times New Roman"/>
          <w:b/>
          <w:i/>
          <w:sz w:val="24"/>
          <w:szCs w:val="24"/>
        </w:rPr>
        <w:t>Mokytojas Žuteks Velička (Aviamodeliavimas)</w:t>
      </w:r>
      <w:r w:rsidRPr="00FE0441">
        <w:rPr>
          <w:rFonts w:ascii="Times New Roman" w:hAnsi="Times New Roman" w:cs="Times New Roman"/>
          <w:b/>
          <w:sz w:val="24"/>
          <w:szCs w:val="24"/>
        </w:rPr>
        <w:t xml:space="preserve">:     </w:t>
      </w:r>
    </w:p>
    <w:p w:rsidR="00BC6255" w:rsidRPr="00C2045A" w:rsidRDefault="00FE0441" w:rsidP="00B5244D">
      <w:pPr>
        <w:pStyle w:val="ListParagraph"/>
        <w:numPr>
          <w:ilvl w:val="0"/>
          <w:numId w:val="11"/>
        </w:numPr>
        <w:tabs>
          <w:tab w:val="left" w:pos="567"/>
          <w:tab w:val="left" w:pos="709"/>
          <w:tab w:val="left" w:pos="851"/>
          <w:tab w:val="left" w:pos="993"/>
        </w:tabs>
        <w:spacing w:line="276" w:lineRule="auto"/>
        <w:ind w:left="0" w:right="-22" w:firstLine="567"/>
        <w:rPr>
          <w:i/>
          <w:color w:val="FF0000"/>
        </w:rPr>
      </w:pPr>
      <w:r w:rsidRPr="00C2045A">
        <w:t>Respublikinės pradinio techninio modeliavimo varžybos. Vilnius,  2016-11-18, Komanda  –</w:t>
      </w:r>
      <w:r w:rsidR="00C2045A" w:rsidRPr="00C2045A">
        <w:t>Marija Šmakotinaitė, Birutė Lelytė, Mindaugas Lelys apdovanoti diplomais už išskirtinį roboto dizainą;</w:t>
      </w:r>
    </w:p>
    <w:p w:rsidR="00BC6255" w:rsidRDefault="00FE0441" w:rsidP="00B5244D">
      <w:pPr>
        <w:pStyle w:val="ListParagraph"/>
        <w:numPr>
          <w:ilvl w:val="0"/>
          <w:numId w:val="26"/>
        </w:numPr>
        <w:tabs>
          <w:tab w:val="left" w:pos="567"/>
          <w:tab w:val="left" w:pos="709"/>
          <w:tab w:val="left" w:pos="851"/>
          <w:tab w:val="left" w:pos="993"/>
        </w:tabs>
        <w:autoSpaceDE w:val="0"/>
        <w:autoSpaceDN w:val="0"/>
        <w:adjustRightInd w:val="0"/>
        <w:spacing w:line="276" w:lineRule="auto"/>
        <w:ind w:left="0" w:right="-22" w:firstLine="567"/>
      </w:pPr>
      <w:r w:rsidRPr="00344986">
        <w:t>Lituanikos skrydis-2016“ respublikinės finalinės varžybos. Marijampolė, 2016-10-22</w:t>
      </w:r>
      <w:r w:rsidR="00C2045A">
        <w:t xml:space="preserve">: </w:t>
      </w:r>
      <w:r w:rsidRPr="00344986">
        <w:t>Gytis Spundzevičius-1 vietos diplomas;</w:t>
      </w:r>
      <w:r w:rsidR="00C2045A">
        <w:t xml:space="preserve"> </w:t>
      </w:r>
      <w:r w:rsidRPr="00344986">
        <w:t>Dominykas Sapieliauskas-2 vietos diplomas;</w:t>
      </w:r>
      <w:r w:rsidR="00C2045A">
        <w:t xml:space="preserve"> </w:t>
      </w:r>
      <w:r w:rsidRPr="00344986">
        <w:t>Ramūnas Borisas-3 vietos diplomas;</w:t>
      </w:r>
      <w:r w:rsidR="00C2045A">
        <w:t xml:space="preserve"> </w:t>
      </w:r>
      <w:r w:rsidRPr="00344986">
        <w:t>Kipras Sapieliauskas</w:t>
      </w:r>
      <w:r w:rsidR="00C2045A">
        <w:t xml:space="preserve"> </w:t>
      </w:r>
      <w:r w:rsidRPr="00344986">
        <w:t>-</w:t>
      </w:r>
      <w:r w:rsidR="00C2045A">
        <w:t xml:space="preserve"> </w:t>
      </w:r>
      <w:r w:rsidRPr="00344986">
        <w:t>4 vietos diplomas.</w:t>
      </w:r>
    </w:p>
    <w:p w:rsidR="00BC6255" w:rsidRPr="006E2060" w:rsidRDefault="00473245" w:rsidP="008C6334">
      <w:pPr>
        <w:pStyle w:val="NoSpacing"/>
        <w:tabs>
          <w:tab w:val="left" w:pos="567"/>
          <w:tab w:val="left" w:pos="851"/>
          <w:tab w:val="left" w:pos="993"/>
        </w:tabs>
        <w:spacing w:line="276" w:lineRule="auto"/>
        <w:ind w:left="0" w:right="-22"/>
        <w:rPr>
          <w:rFonts w:ascii="Times New Roman" w:hAnsi="Times New Roman" w:cs="Times New Roman"/>
          <w:b/>
          <w:i/>
          <w:sz w:val="24"/>
          <w:szCs w:val="24"/>
        </w:rPr>
      </w:pPr>
      <w:r w:rsidRPr="006E2060">
        <w:rPr>
          <w:rFonts w:ascii="Times New Roman" w:hAnsi="Times New Roman" w:cs="Times New Roman"/>
          <w:b/>
          <w:i/>
          <w:sz w:val="24"/>
          <w:szCs w:val="24"/>
        </w:rPr>
        <w:t>Mokytoja Vilija Andrijauskienė (Drabužių dizainas):</w:t>
      </w:r>
    </w:p>
    <w:p w:rsidR="00473245" w:rsidRDefault="00473245" w:rsidP="00B5244D">
      <w:pPr>
        <w:pStyle w:val="ListParagraph"/>
        <w:numPr>
          <w:ilvl w:val="0"/>
          <w:numId w:val="26"/>
        </w:numPr>
        <w:tabs>
          <w:tab w:val="left" w:pos="567"/>
        </w:tabs>
        <w:spacing w:line="276" w:lineRule="auto"/>
        <w:ind w:left="0" w:right="-22" w:firstLine="567"/>
        <w:rPr>
          <w:bCs/>
          <w:iCs/>
        </w:rPr>
      </w:pPr>
      <w:r w:rsidRPr="00473245">
        <w:rPr>
          <w:bCs/>
          <w:iCs/>
        </w:rPr>
        <w:t>Lietuvos jaunųjų dizainerių konkursas “PaKaba-2016“, 2016 04-16,</w:t>
      </w:r>
      <w:r>
        <w:rPr>
          <w:bCs/>
          <w:iCs/>
        </w:rPr>
        <w:t xml:space="preserve"> </w:t>
      </w:r>
      <w:r w:rsidRPr="00473245">
        <w:rPr>
          <w:bCs/>
          <w:iCs/>
        </w:rPr>
        <w:t xml:space="preserve">IIIvieta </w:t>
      </w:r>
      <w:r>
        <w:rPr>
          <w:bCs/>
          <w:iCs/>
        </w:rPr>
        <w:t xml:space="preserve"> už </w:t>
      </w:r>
      <w:r w:rsidRPr="00473245">
        <w:rPr>
          <w:bCs/>
          <w:iCs/>
        </w:rPr>
        <w:t>kolekcij</w:t>
      </w:r>
      <w:r>
        <w:rPr>
          <w:bCs/>
          <w:iCs/>
        </w:rPr>
        <w:t>ą</w:t>
      </w:r>
      <w:r w:rsidRPr="00473245">
        <w:rPr>
          <w:bCs/>
          <w:iCs/>
        </w:rPr>
        <w:t xml:space="preserve"> „Saldi mėta“</w:t>
      </w:r>
      <w:r>
        <w:rPr>
          <w:bCs/>
          <w:iCs/>
        </w:rPr>
        <w:t>;</w:t>
      </w:r>
    </w:p>
    <w:p w:rsidR="00473245" w:rsidRPr="00473245" w:rsidRDefault="00473245" w:rsidP="00B5244D">
      <w:pPr>
        <w:pStyle w:val="ListParagraph"/>
        <w:numPr>
          <w:ilvl w:val="0"/>
          <w:numId w:val="26"/>
        </w:numPr>
        <w:tabs>
          <w:tab w:val="left" w:pos="567"/>
        </w:tabs>
        <w:spacing w:line="276" w:lineRule="auto"/>
        <w:ind w:left="0" w:right="-22" w:firstLine="567"/>
        <w:rPr>
          <w:bCs/>
          <w:iCs/>
        </w:rPr>
      </w:pPr>
      <w:r w:rsidRPr="00473245">
        <w:rPr>
          <w:bCs/>
          <w:iCs/>
        </w:rPr>
        <w:t xml:space="preserve">Tarptautinis jaunimo avangardinio meno festivalis „Išdykęs stilius“- Nominacija “Elegancija“ už kolekciją „Saldi mėta“; III vieta </w:t>
      </w:r>
      <w:r>
        <w:rPr>
          <w:bCs/>
          <w:iCs/>
        </w:rPr>
        <w:t xml:space="preserve">už </w:t>
      </w:r>
      <w:r w:rsidRPr="00473245">
        <w:rPr>
          <w:bCs/>
          <w:iCs/>
        </w:rPr>
        <w:t>kolekcij</w:t>
      </w:r>
      <w:r>
        <w:rPr>
          <w:bCs/>
          <w:iCs/>
        </w:rPr>
        <w:t>ą</w:t>
      </w:r>
      <w:r w:rsidRPr="00473245">
        <w:rPr>
          <w:bCs/>
          <w:iCs/>
        </w:rPr>
        <w:t xml:space="preserve"> „Mėlyna jūra“</w:t>
      </w:r>
      <w:r>
        <w:rPr>
          <w:bCs/>
          <w:iCs/>
        </w:rPr>
        <w:t>;</w:t>
      </w:r>
    </w:p>
    <w:p w:rsidR="00473245" w:rsidRPr="00473245" w:rsidRDefault="00473245" w:rsidP="00B5244D">
      <w:pPr>
        <w:pStyle w:val="ListParagraph"/>
        <w:numPr>
          <w:ilvl w:val="0"/>
          <w:numId w:val="26"/>
        </w:numPr>
        <w:tabs>
          <w:tab w:val="left" w:pos="567"/>
        </w:tabs>
        <w:spacing w:line="276" w:lineRule="auto"/>
        <w:ind w:left="0" w:right="-22" w:firstLine="567"/>
        <w:rPr>
          <w:bCs/>
          <w:iCs/>
        </w:rPr>
      </w:pPr>
      <w:r w:rsidRPr="00473245">
        <w:rPr>
          <w:bCs/>
          <w:iCs/>
        </w:rPr>
        <w:t>Tarptautinis vaikų ir jaunimo festivalis “Coliukė“, 2016 04-24: II vieta kolekcija „Mėlyna jūra“ vaikų kategorijoje, II vieta „Saldi mėta“ jaunimo kategorijoje, III vieta „kolekcija „Kontrastas“ jaunimo kategorijoje</w:t>
      </w:r>
      <w:r>
        <w:rPr>
          <w:bCs/>
          <w:iCs/>
        </w:rPr>
        <w:t>;</w:t>
      </w:r>
    </w:p>
    <w:p w:rsidR="00473245" w:rsidRPr="00473245" w:rsidRDefault="00473245" w:rsidP="00B5244D">
      <w:pPr>
        <w:pStyle w:val="ListParagraph"/>
        <w:numPr>
          <w:ilvl w:val="0"/>
          <w:numId w:val="26"/>
        </w:numPr>
        <w:tabs>
          <w:tab w:val="left" w:pos="567"/>
        </w:tabs>
        <w:spacing w:line="276" w:lineRule="auto"/>
        <w:ind w:left="0" w:right="-22" w:firstLine="567"/>
        <w:rPr>
          <w:bCs/>
          <w:iCs/>
        </w:rPr>
      </w:pPr>
      <w:r w:rsidRPr="00473245">
        <w:rPr>
          <w:bCs/>
          <w:iCs/>
        </w:rPr>
        <w:t>Tarptautinis jaunimo avangardinio meno festivalis „PriKuolas-2016“, 2016 05-07, Kolekcija „Gyvsidabris“ Granpix</w:t>
      </w:r>
      <w:r>
        <w:rPr>
          <w:bCs/>
          <w:iCs/>
        </w:rPr>
        <w:t>.</w:t>
      </w:r>
    </w:p>
    <w:p w:rsidR="00473245" w:rsidRPr="006E2060" w:rsidRDefault="006E2060" w:rsidP="008C6334">
      <w:pPr>
        <w:tabs>
          <w:tab w:val="left" w:pos="567"/>
        </w:tabs>
        <w:spacing w:line="276" w:lineRule="auto"/>
        <w:ind w:right="-22" w:hanging="369"/>
        <w:rPr>
          <w:b/>
          <w:bCs/>
          <w:i/>
          <w:iCs/>
        </w:rPr>
      </w:pPr>
      <w:r w:rsidRPr="006E2060">
        <w:rPr>
          <w:b/>
          <w:bCs/>
          <w:i/>
          <w:iCs/>
        </w:rPr>
        <w:t xml:space="preserve">Mokytoja Geleta Norvaišienė </w:t>
      </w:r>
      <w:r>
        <w:rPr>
          <w:b/>
          <w:bCs/>
          <w:i/>
          <w:iCs/>
        </w:rPr>
        <w:t>(</w:t>
      </w:r>
      <w:r w:rsidR="00B316BF">
        <w:rPr>
          <w:b/>
          <w:bCs/>
          <w:i/>
          <w:iCs/>
        </w:rPr>
        <w:t>Pynimas)</w:t>
      </w:r>
    </w:p>
    <w:p w:rsidR="00473245" w:rsidRPr="006E2060" w:rsidRDefault="006E2060" w:rsidP="00B5244D">
      <w:pPr>
        <w:pStyle w:val="NoSpacing"/>
        <w:numPr>
          <w:ilvl w:val="0"/>
          <w:numId w:val="27"/>
        </w:numPr>
        <w:tabs>
          <w:tab w:val="left" w:pos="851"/>
          <w:tab w:val="left" w:pos="993"/>
        </w:tabs>
        <w:spacing w:line="276" w:lineRule="auto"/>
        <w:ind w:left="0" w:right="-22" w:firstLine="567"/>
        <w:rPr>
          <w:rFonts w:ascii="Times New Roman" w:hAnsi="Times New Roman" w:cs="Times New Roman"/>
          <w:b/>
          <w:i/>
          <w:color w:val="FF0000"/>
          <w:sz w:val="24"/>
          <w:szCs w:val="24"/>
        </w:rPr>
      </w:pPr>
      <w:r w:rsidRPr="006E2060">
        <w:rPr>
          <w:rFonts w:ascii="Times New Roman" w:hAnsi="Times New Roman" w:cs="Times New Roman"/>
          <w:sz w:val="24"/>
          <w:szCs w:val="24"/>
        </w:rPr>
        <w:t>Paroda – konkursas „Paukštelis ir namelis“; Moksleivių namai; 2016-03-21</w:t>
      </w:r>
      <w:r w:rsidR="00B316BF">
        <w:rPr>
          <w:rFonts w:ascii="Times New Roman" w:hAnsi="Times New Roman" w:cs="Times New Roman"/>
          <w:sz w:val="24"/>
          <w:szCs w:val="24"/>
        </w:rPr>
        <w:t xml:space="preserve"> -</w:t>
      </w:r>
      <w:r w:rsidRPr="006E2060">
        <w:rPr>
          <w:rFonts w:ascii="Times New Roman" w:hAnsi="Times New Roman" w:cs="Times New Roman"/>
          <w:sz w:val="24"/>
          <w:szCs w:val="24"/>
        </w:rPr>
        <w:t xml:space="preserve"> 04-14; V. Lelys (Padėka)</w:t>
      </w:r>
      <w:r w:rsidR="00CA1B44">
        <w:rPr>
          <w:rFonts w:ascii="Times New Roman" w:hAnsi="Times New Roman" w:cs="Times New Roman"/>
          <w:sz w:val="24"/>
          <w:szCs w:val="24"/>
        </w:rPr>
        <w:t>.</w:t>
      </w:r>
    </w:p>
    <w:p w:rsidR="004B532E" w:rsidRPr="00B316BF" w:rsidRDefault="004B532E" w:rsidP="008C6334">
      <w:pPr>
        <w:pStyle w:val="NoSpacing"/>
        <w:tabs>
          <w:tab w:val="left" w:pos="567"/>
          <w:tab w:val="left" w:pos="851"/>
        </w:tabs>
        <w:spacing w:line="276" w:lineRule="auto"/>
        <w:ind w:left="426" w:right="-22" w:hanging="426"/>
        <w:rPr>
          <w:rFonts w:ascii="Times New Roman" w:hAnsi="Times New Roman" w:cs="Times New Roman"/>
          <w:b/>
          <w:sz w:val="24"/>
          <w:szCs w:val="24"/>
        </w:rPr>
      </w:pPr>
      <w:r w:rsidRPr="00B316BF">
        <w:rPr>
          <w:rFonts w:ascii="Times New Roman" w:hAnsi="Times New Roman" w:cs="Times New Roman"/>
          <w:b/>
          <w:i/>
          <w:sz w:val="24"/>
          <w:szCs w:val="24"/>
        </w:rPr>
        <w:t xml:space="preserve">Mokytoja </w:t>
      </w:r>
      <w:r w:rsidR="006D43F9">
        <w:rPr>
          <w:rFonts w:ascii="Times New Roman" w:hAnsi="Times New Roman" w:cs="Times New Roman"/>
          <w:b/>
          <w:i/>
          <w:sz w:val="24"/>
          <w:szCs w:val="24"/>
        </w:rPr>
        <w:t xml:space="preserve"> </w:t>
      </w:r>
      <w:r w:rsidRPr="00B316BF">
        <w:rPr>
          <w:rFonts w:ascii="Times New Roman" w:hAnsi="Times New Roman" w:cs="Times New Roman"/>
          <w:b/>
          <w:i/>
          <w:sz w:val="24"/>
          <w:szCs w:val="24"/>
        </w:rPr>
        <w:t xml:space="preserve"> Dalia Šumskienė (Teatro studija):</w:t>
      </w:r>
      <w:r w:rsidRPr="00B316BF">
        <w:rPr>
          <w:rFonts w:ascii="Times New Roman" w:hAnsi="Times New Roman" w:cs="Times New Roman"/>
          <w:b/>
          <w:sz w:val="24"/>
          <w:szCs w:val="24"/>
        </w:rPr>
        <w:t xml:space="preserve">   </w:t>
      </w:r>
    </w:p>
    <w:p w:rsidR="004B532E" w:rsidRPr="00B316BF" w:rsidRDefault="004B532E" w:rsidP="00B5244D">
      <w:pPr>
        <w:pStyle w:val="NoSpacing"/>
        <w:numPr>
          <w:ilvl w:val="0"/>
          <w:numId w:val="12"/>
        </w:numPr>
        <w:spacing w:line="276" w:lineRule="auto"/>
        <w:ind w:left="0" w:right="-22" w:firstLine="567"/>
        <w:rPr>
          <w:rFonts w:ascii="Times New Roman" w:hAnsi="Times New Roman" w:cs="Times New Roman"/>
          <w:bCs/>
          <w:iCs/>
          <w:color w:val="FF0000"/>
          <w:sz w:val="24"/>
          <w:szCs w:val="24"/>
          <w:lang w:eastAsia="lt-LT"/>
        </w:rPr>
      </w:pPr>
      <w:r w:rsidRPr="00B316BF">
        <w:rPr>
          <w:rFonts w:ascii="Times New Roman" w:hAnsi="Times New Roman" w:cs="Times New Roman"/>
          <w:bCs/>
          <w:iCs/>
          <w:sz w:val="24"/>
          <w:szCs w:val="24"/>
          <w:lang w:eastAsia="lt-LT"/>
        </w:rPr>
        <w:lastRenderedPageBreak/>
        <w:t>Respublikinė vaikų teatrų šventė „Drąsiau, drambly“</w:t>
      </w:r>
      <w:r w:rsidR="00B316BF" w:rsidRPr="00B316BF">
        <w:rPr>
          <w:rFonts w:ascii="Times New Roman" w:hAnsi="Times New Roman" w:cs="Times New Roman"/>
          <w:bCs/>
          <w:iCs/>
          <w:sz w:val="24"/>
          <w:szCs w:val="24"/>
          <w:lang w:eastAsia="lt-LT"/>
        </w:rPr>
        <w:t>, Panevėžio bendruomenių rūmai, 2016-03-27</w:t>
      </w:r>
      <w:r w:rsidRPr="00B316BF">
        <w:rPr>
          <w:rFonts w:ascii="Times New Roman" w:hAnsi="Times New Roman" w:cs="Times New Roman"/>
          <w:bCs/>
          <w:iCs/>
          <w:sz w:val="24"/>
          <w:szCs w:val="24"/>
          <w:lang w:eastAsia="lt-LT"/>
        </w:rPr>
        <w:t xml:space="preserve"> - kolektyvinė padėka už kūrybišk</w:t>
      </w:r>
      <w:r w:rsidR="00B316BF" w:rsidRPr="00B316BF">
        <w:rPr>
          <w:rFonts w:ascii="Times New Roman" w:hAnsi="Times New Roman" w:cs="Times New Roman"/>
          <w:bCs/>
          <w:iCs/>
          <w:sz w:val="24"/>
          <w:szCs w:val="24"/>
          <w:lang w:eastAsia="lt-LT"/>
        </w:rPr>
        <w:t xml:space="preserve">ai parengtą </w:t>
      </w:r>
      <w:r w:rsidRPr="00B316BF">
        <w:rPr>
          <w:rFonts w:ascii="Times New Roman" w:hAnsi="Times New Roman" w:cs="Times New Roman"/>
          <w:bCs/>
          <w:iCs/>
          <w:sz w:val="24"/>
          <w:szCs w:val="24"/>
          <w:lang w:eastAsia="lt-LT"/>
        </w:rPr>
        <w:t>spektaklį.</w:t>
      </w:r>
      <w:r w:rsidR="00B316BF" w:rsidRPr="00B316BF">
        <w:rPr>
          <w:rFonts w:ascii="Times New Roman" w:hAnsi="Times New Roman" w:cs="Times New Roman"/>
          <w:bCs/>
          <w:iCs/>
          <w:sz w:val="24"/>
          <w:szCs w:val="24"/>
          <w:lang w:eastAsia="lt-LT"/>
        </w:rPr>
        <w:t xml:space="preserve"> </w:t>
      </w:r>
      <w:r w:rsidR="00B316BF" w:rsidRPr="00B316BF">
        <w:rPr>
          <w:rFonts w:ascii="Times New Roman" w:hAnsi="Times New Roman" w:cs="Times New Roman"/>
        </w:rPr>
        <w:t>J.</w:t>
      </w:r>
      <w:r w:rsidR="006D43F9">
        <w:rPr>
          <w:rFonts w:ascii="Times New Roman" w:hAnsi="Times New Roman" w:cs="Times New Roman"/>
        </w:rPr>
        <w:t xml:space="preserve"> </w:t>
      </w:r>
      <w:r w:rsidR="00B316BF" w:rsidRPr="00B316BF">
        <w:rPr>
          <w:rFonts w:ascii="Times New Roman" w:hAnsi="Times New Roman" w:cs="Times New Roman"/>
        </w:rPr>
        <w:t>Lauciaus „Išprotėjęs dramblys“</w:t>
      </w:r>
      <w:r w:rsidR="00CA1B44">
        <w:rPr>
          <w:rFonts w:ascii="Times New Roman" w:hAnsi="Times New Roman" w:cs="Times New Roman"/>
        </w:rPr>
        <w:t>;</w:t>
      </w:r>
    </w:p>
    <w:p w:rsidR="00B316BF" w:rsidRPr="005057C1" w:rsidRDefault="00B316BF" w:rsidP="00B5244D">
      <w:pPr>
        <w:pStyle w:val="NoSpacing"/>
        <w:numPr>
          <w:ilvl w:val="0"/>
          <w:numId w:val="12"/>
        </w:numPr>
        <w:spacing w:line="276" w:lineRule="auto"/>
        <w:ind w:left="0" w:right="-22" w:firstLine="567"/>
        <w:rPr>
          <w:rFonts w:ascii="Times New Roman" w:hAnsi="Times New Roman" w:cs="Times New Roman"/>
          <w:bCs/>
          <w:iCs/>
          <w:color w:val="FF0000"/>
          <w:sz w:val="24"/>
          <w:szCs w:val="24"/>
          <w:lang w:eastAsia="lt-LT"/>
        </w:rPr>
      </w:pPr>
      <w:r w:rsidRPr="005057C1">
        <w:rPr>
          <w:rFonts w:ascii="Times New Roman" w:hAnsi="Times New Roman" w:cs="Times New Roman"/>
          <w:sz w:val="24"/>
          <w:szCs w:val="24"/>
        </w:rPr>
        <w:t>Būrelio narės Ievos Švelnytės Menų mokyklinis brandos teatro egzaminas. 2016-04-26 J.</w:t>
      </w:r>
      <w:r w:rsidR="006D43F9" w:rsidRPr="005057C1">
        <w:rPr>
          <w:rFonts w:ascii="Times New Roman" w:hAnsi="Times New Roman" w:cs="Times New Roman"/>
          <w:sz w:val="24"/>
          <w:szCs w:val="24"/>
        </w:rPr>
        <w:t xml:space="preserve"> </w:t>
      </w:r>
      <w:r w:rsidRPr="005057C1">
        <w:rPr>
          <w:rFonts w:ascii="Times New Roman" w:hAnsi="Times New Roman" w:cs="Times New Roman"/>
          <w:sz w:val="24"/>
          <w:szCs w:val="24"/>
        </w:rPr>
        <w:t>Miltinio gimnazija. Parengta sceninė kompozicinė improvizacija pagal V</w:t>
      </w:r>
      <w:r w:rsidR="00E82CFA" w:rsidRPr="005057C1">
        <w:rPr>
          <w:rFonts w:ascii="Times New Roman" w:hAnsi="Times New Roman" w:cs="Times New Roman"/>
          <w:sz w:val="24"/>
          <w:szCs w:val="24"/>
        </w:rPr>
        <w:t>.</w:t>
      </w:r>
      <w:r w:rsidRPr="005057C1">
        <w:rPr>
          <w:rFonts w:ascii="Times New Roman" w:hAnsi="Times New Roman" w:cs="Times New Roman"/>
          <w:sz w:val="24"/>
          <w:szCs w:val="24"/>
        </w:rPr>
        <w:t>.Dautarto apsakymą „Viršum stogų dangus kitoks“</w:t>
      </w:r>
      <w:r w:rsidR="00CA1B44">
        <w:rPr>
          <w:rFonts w:ascii="Times New Roman" w:hAnsi="Times New Roman" w:cs="Times New Roman"/>
          <w:sz w:val="24"/>
          <w:szCs w:val="24"/>
        </w:rPr>
        <w:t>;</w:t>
      </w:r>
    </w:p>
    <w:p w:rsidR="00B316BF" w:rsidRPr="005057C1" w:rsidRDefault="00B316BF" w:rsidP="00B5244D">
      <w:pPr>
        <w:pStyle w:val="NoSpacing"/>
        <w:numPr>
          <w:ilvl w:val="0"/>
          <w:numId w:val="12"/>
        </w:numPr>
        <w:tabs>
          <w:tab w:val="left" w:pos="709"/>
        </w:tabs>
        <w:spacing w:line="276" w:lineRule="auto"/>
        <w:ind w:left="0" w:right="-22" w:firstLine="567"/>
        <w:rPr>
          <w:rFonts w:ascii="Times New Roman" w:hAnsi="Times New Roman" w:cs="Times New Roman"/>
          <w:bCs/>
          <w:iCs/>
          <w:color w:val="FF0000"/>
          <w:sz w:val="24"/>
          <w:szCs w:val="24"/>
          <w:lang w:eastAsia="lt-LT"/>
        </w:rPr>
      </w:pPr>
      <w:r w:rsidRPr="005057C1">
        <w:rPr>
          <w:rFonts w:ascii="Times New Roman" w:hAnsi="Times New Roman" w:cs="Times New Roman"/>
          <w:sz w:val="24"/>
          <w:szCs w:val="24"/>
        </w:rPr>
        <w:t>Knygos dienos šventė vaikų bibliotekoje „Žiburėlis“</w:t>
      </w:r>
      <w:r w:rsidR="00E82CFA" w:rsidRPr="005057C1">
        <w:rPr>
          <w:rFonts w:ascii="Times New Roman" w:hAnsi="Times New Roman" w:cs="Times New Roman"/>
          <w:sz w:val="24"/>
          <w:szCs w:val="24"/>
        </w:rPr>
        <w:t xml:space="preserve"> </w:t>
      </w:r>
      <w:r w:rsidRPr="005057C1">
        <w:rPr>
          <w:rFonts w:ascii="Times New Roman" w:hAnsi="Times New Roman" w:cs="Times New Roman"/>
          <w:sz w:val="24"/>
          <w:szCs w:val="24"/>
        </w:rPr>
        <w:t>2016-04-22. Rodytas spektaklis J.</w:t>
      </w:r>
      <w:r w:rsidR="006D43F9" w:rsidRPr="005057C1">
        <w:rPr>
          <w:rFonts w:ascii="Times New Roman" w:hAnsi="Times New Roman" w:cs="Times New Roman"/>
          <w:sz w:val="24"/>
          <w:szCs w:val="24"/>
        </w:rPr>
        <w:t xml:space="preserve"> </w:t>
      </w:r>
      <w:r w:rsidRPr="005057C1">
        <w:rPr>
          <w:rFonts w:ascii="Times New Roman" w:hAnsi="Times New Roman" w:cs="Times New Roman"/>
          <w:sz w:val="24"/>
          <w:szCs w:val="24"/>
        </w:rPr>
        <w:t>Lauciaus „Išprotėjęs dramblys</w:t>
      </w:r>
      <w:r w:rsidR="006D43F9" w:rsidRPr="005057C1">
        <w:rPr>
          <w:rFonts w:ascii="Times New Roman" w:hAnsi="Times New Roman" w:cs="Times New Roman"/>
          <w:sz w:val="24"/>
          <w:szCs w:val="24"/>
        </w:rPr>
        <w:t xml:space="preserve"> </w:t>
      </w:r>
      <w:r w:rsidRPr="005057C1">
        <w:rPr>
          <w:rFonts w:ascii="Times New Roman" w:hAnsi="Times New Roman" w:cs="Times New Roman"/>
          <w:sz w:val="24"/>
          <w:szCs w:val="24"/>
        </w:rPr>
        <w:t>“. Gauta padėka už kūrybiškumą ir bendradarbiavimą;</w:t>
      </w:r>
    </w:p>
    <w:p w:rsidR="00B316BF" w:rsidRPr="005057C1" w:rsidRDefault="00B316BF" w:rsidP="00B5244D">
      <w:pPr>
        <w:pStyle w:val="ListParagraph"/>
        <w:numPr>
          <w:ilvl w:val="0"/>
          <w:numId w:val="12"/>
        </w:numPr>
        <w:tabs>
          <w:tab w:val="left" w:pos="709"/>
        </w:tabs>
        <w:autoSpaceDE w:val="0"/>
        <w:autoSpaceDN w:val="0"/>
        <w:adjustRightInd w:val="0"/>
        <w:spacing w:line="276" w:lineRule="auto"/>
        <w:ind w:left="0" w:right="-22" w:firstLine="567"/>
        <w:rPr>
          <w:bCs/>
          <w:iCs/>
          <w:color w:val="FF0000"/>
          <w:lang w:eastAsia="lt-LT"/>
        </w:rPr>
      </w:pPr>
      <w:r w:rsidRPr="005057C1">
        <w:t>V-oji Kalėdinė mugė Panevėžyje. Miesto „Cido“ arena 2016-12-10, Rodytas kompozicinis spektaklis „Stebuklas Kalėdoms“. Gauta padėka už kūrybiškumą ir gerai parengtą programą</w:t>
      </w:r>
      <w:r w:rsidR="00CA1B44">
        <w:t>;</w:t>
      </w:r>
    </w:p>
    <w:p w:rsidR="00B316BF" w:rsidRPr="006D43F9" w:rsidRDefault="00B316BF" w:rsidP="00B5244D">
      <w:pPr>
        <w:pStyle w:val="ListParagraph"/>
        <w:numPr>
          <w:ilvl w:val="0"/>
          <w:numId w:val="12"/>
        </w:numPr>
        <w:tabs>
          <w:tab w:val="left" w:pos="709"/>
        </w:tabs>
        <w:autoSpaceDE w:val="0"/>
        <w:autoSpaceDN w:val="0"/>
        <w:adjustRightInd w:val="0"/>
        <w:spacing w:line="276" w:lineRule="auto"/>
        <w:ind w:left="0" w:right="-22" w:firstLine="567"/>
        <w:rPr>
          <w:bCs/>
          <w:iCs/>
          <w:color w:val="FF0000"/>
          <w:lang w:eastAsia="lt-LT"/>
        </w:rPr>
      </w:pPr>
      <w:r w:rsidRPr="005057C1">
        <w:t>Renginys pradinių klasių mokiniams „Kalėdų senelio pėdomis“. Vaikų bibliotekai „Žiburėlis“.</w:t>
      </w:r>
      <w:r w:rsidRPr="006D43F9">
        <w:t xml:space="preserve"> 2016-12-14. Rodytas kompozicinis spektaklis „Stebuklas Kalėdoms“</w:t>
      </w:r>
      <w:r w:rsidR="00E84E1A">
        <w:t>,</w:t>
      </w:r>
      <w:r w:rsidRPr="006D43F9">
        <w:t xml:space="preserve"> padėka.</w:t>
      </w:r>
    </w:p>
    <w:p w:rsidR="006D43F9" w:rsidRPr="00B316BF" w:rsidRDefault="006D43F9" w:rsidP="008C6334">
      <w:pPr>
        <w:pStyle w:val="NoSpacing"/>
        <w:tabs>
          <w:tab w:val="left" w:pos="567"/>
          <w:tab w:val="left" w:pos="851"/>
        </w:tabs>
        <w:spacing w:line="276" w:lineRule="auto"/>
        <w:ind w:left="360" w:right="-22" w:hanging="360"/>
        <w:rPr>
          <w:rFonts w:ascii="Times New Roman" w:hAnsi="Times New Roman" w:cs="Times New Roman"/>
          <w:b/>
          <w:sz w:val="24"/>
          <w:szCs w:val="24"/>
        </w:rPr>
      </w:pPr>
      <w:r w:rsidRPr="00B316BF">
        <w:rPr>
          <w:rFonts w:ascii="Times New Roman" w:hAnsi="Times New Roman" w:cs="Times New Roman"/>
          <w:b/>
          <w:i/>
          <w:sz w:val="24"/>
          <w:szCs w:val="24"/>
        </w:rPr>
        <w:t xml:space="preserve">Mokytoja  </w:t>
      </w:r>
      <w:r>
        <w:rPr>
          <w:rFonts w:ascii="Times New Roman" w:hAnsi="Times New Roman" w:cs="Times New Roman"/>
          <w:b/>
          <w:i/>
          <w:sz w:val="24"/>
          <w:szCs w:val="24"/>
        </w:rPr>
        <w:t xml:space="preserve">Snieguolė Motiekaitienė </w:t>
      </w:r>
      <w:r w:rsidRPr="00B316BF">
        <w:rPr>
          <w:rFonts w:ascii="Times New Roman" w:hAnsi="Times New Roman" w:cs="Times New Roman"/>
          <w:b/>
          <w:i/>
          <w:sz w:val="24"/>
          <w:szCs w:val="24"/>
        </w:rPr>
        <w:t xml:space="preserve"> (</w:t>
      </w:r>
      <w:r>
        <w:rPr>
          <w:rFonts w:ascii="Times New Roman" w:hAnsi="Times New Roman" w:cs="Times New Roman"/>
          <w:b/>
          <w:i/>
          <w:sz w:val="24"/>
          <w:szCs w:val="24"/>
        </w:rPr>
        <w:t>Meninės saviraiškos grupė „Menų dirbtuvėlės“</w:t>
      </w:r>
      <w:r w:rsidRPr="00B316BF">
        <w:rPr>
          <w:rFonts w:ascii="Times New Roman" w:hAnsi="Times New Roman" w:cs="Times New Roman"/>
          <w:b/>
          <w:i/>
          <w:sz w:val="24"/>
          <w:szCs w:val="24"/>
        </w:rPr>
        <w:t>):</w:t>
      </w:r>
      <w:r w:rsidRPr="00B316BF">
        <w:rPr>
          <w:rFonts w:ascii="Times New Roman" w:hAnsi="Times New Roman" w:cs="Times New Roman"/>
          <w:b/>
          <w:sz w:val="24"/>
          <w:szCs w:val="24"/>
        </w:rPr>
        <w:t xml:space="preserve">   </w:t>
      </w:r>
    </w:p>
    <w:p w:rsidR="006D43F9" w:rsidRDefault="006D43F9" w:rsidP="00B5244D">
      <w:pPr>
        <w:pStyle w:val="ListParagraph"/>
        <w:numPr>
          <w:ilvl w:val="0"/>
          <w:numId w:val="28"/>
        </w:numPr>
        <w:tabs>
          <w:tab w:val="left" w:pos="709"/>
        </w:tabs>
        <w:autoSpaceDE w:val="0"/>
        <w:autoSpaceDN w:val="0"/>
        <w:adjustRightInd w:val="0"/>
        <w:spacing w:line="276" w:lineRule="auto"/>
        <w:ind w:left="0" w:right="-22" w:firstLine="567"/>
      </w:pPr>
      <w:r w:rsidRPr="00344986">
        <w:t>Suorganizuota paroda-ko</w:t>
      </w:r>
      <w:r>
        <w:t>nkursas „Paukštelis ir namelis“</w:t>
      </w:r>
      <w:r w:rsidRPr="006D43F9">
        <w:t xml:space="preserve"> </w:t>
      </w:r>
      <w:r w:rsidRPr="00344986">
        <w:t xml:space="preserve">2016-03-21/04-14 </w:t>
      </w:r>
      <w:r>
        <w:t xml:space="preserve">Moksleivių namuose </w:t>
      </w:r>
      <w:r w:rsidRPr="00344986">
        <w:t xml:space="preserve"> </w:t>
      </w:r>
      <w:r>
        <w:t>mi</w:t>
      </w:r>
      <w:r w:rsidRPr="00344986">
        <w:t>esto ir apskrities švietimo įstaigų mokiniams</w:t>
      </w:r>
      <w:r>
        <w:t>;</w:t>
      </w:r>
    </w:p>
    <w:p w:rsidR="006D43F9" w:rsidRDefault="006D43F9" w:rsidP="00B5244D">
      <w:pPr>
        <w:pStyle w:val="ListParagraph"/>
        <w:numPr>
          <w:ilvl w:val="0"/>
          <w:numId w:val="28"/>
        </w:numPr>
        <w:tabs>
          <w:tab w:val="left" w:pos="709"/>
        </w:tabs>
        <w:autoSpaceDE w:val="0"/>
        <w:autoSpaceDN w:val="0"/>
        <w:adjustRightInd w:val="0"/>
        <w:spacing w:line="276" w:lineRule="auto"/>
        <w:ind w:left="0" w:right="-22" w:firstLine="567"/>
      </w:pPr>
      <w:r>
        <w:t xml:space="preserve">Dalyvauta </w:t>
      </w:r>
      <w:r w:rsidRPr="00344986">
        <w:t>Panevėžio miesto švietimo įstaigų parodoje-konkurse</w:t>
      </w:r>
      <w:r>
        <w:t xml:space="preserve"> „Ne tik skani, bet ir puošni“ </w:t>
      </w:r>
      <w:r w:rsidRPr="00344986">
        <w:t xml:space="preserve">2016-10-17/10-21 </w:t>
      </w:r>
      <w:r>
        <w:t xml:space="preserve">Moksleivių namuose. </w:t>
      </w:r>
      <w:r w:rsidRPr="00344986">
        <w:t xml:space="preserve"> Laimėjo Augustė Barzdaitė 5-8 klasių grupėje</w:t>
      </w:r>
      <w:r>
        <w:t>;</w:t>
      </w:r>
    </w:p>
    <w:p w:rsidR="006D43F9" w:rsidRPr="00344986" w:rsidRDefault="006D43F9" w:rsidP="00B5244D">
      <w:pPr>
        <w:pStyle w:val="ListParagraph"/>
        <w:numPr>
          <w:ilvl w:val="0"/>
          <w:numId w:val="28"/>
        </w:numPr>
        <w:tabs>
          <w:tab w:val="left" w:pos="709"/>
        </w:tabs>
        <w:autoSpaceDE w:val="0"/>
        <w:autoSpaceDN w:val="0"/>
        <w:adjustRightInd w:val="0"/>
        <w:spacing w:line="276" w:lineRule="auto"/>
        <w:ind w:left="0" w:right="-22" w:firstLine="567"/>
      </w:pPr>
      <w:r w:rsidRPr="00344986">
        <w:t>Dalyva</w:t>
      </w:r>
      <w:r>
        <w:t>uta</w:t>
      </w:r>
      <w:r w:rsidRPr="00344986">
        <w:t xml:space="preserve"> parodoje-konkurse „Mano svajonių kėdutė“</w:t>
      </w:r>
      <w:r w:rsidR="009764A2">
        <w:t xml:space="preserve"> </w:t>
      </w:r>
      <w:r>
        <w:t>2</w:t>
      </w:r>
      <w:r w:rsidRPr="00344986">
        <w:t xml:space="preserve">016-12-21 </w:t>
      </w:r>
      <w:r>
        <w:t>Moksleivių namuose</w:t>
      </w:r>
      <w:r w:rsidRPr="00344986">
        <w:t>.Laimėta „Gražiausios kėdutės“ nominacija</w:t>
      </w:r>
      <w:r>
        <w:t>.</w:t>
      </w:r>
    </w:p>
    <w:p w:rsidR="004B532E" w:rsidRPr="006C793F" w:rsidRDefault="004B532E" w:rsidP="008C6334">
      <w:pPr>
        <w:pStyle w:val="NoSpacing"/>
        <w:tabs>
          <w:tab w:val="left" w:pos="851"/>
        </w:tabs>
        <w:spacing w:line="276" w:lineRule="auto"/>
        <w:ind w:left="0" w:right="-22"/>
        <w:rPr>
          <w:rFonts w:ascii="Times New Roman" w:hAnsi="Times New Roman" w:cs="Times New Roman"/>
          <w:b/>
          <w:sz w:val="24"/>
          <w:szCs w:val="24"/>
        </w:rPr>
      </w:pPr>
      <w:r w:rsidRPr="006C793F">
        <w:rPr>
          <w:rFonts w:ascii="Times New Roman" w:hAnsi="Times New Roman" w:cs="Times New Roman"/>
          <w:b/>
          <w:i/>
          <w:sz w:val="24"/>
          <w:szCs w:val="24"/>
        </w:rPr>
        <w:t xml:space="preserve">Mokytoja </w:t>
      </w:r>
      <w:r w:rsidR="00B2386D">
        <w:rPr>
          <w:rFonts w:ascii="Times New Roman" w:hAnsi="Times New Roman" w:cs="Times New Roman"/>
          <w:b/>
          <w:i/>
          <w:sz w:val="24"/>
          <w:szCs w:val="24"/>
        </w:rPr>
        <w:t xml:space="preserve"> </w:t>
      </w:r>
      <w:r w:rsidRPr="006C793F">
        <w:rPr>
          <w:rFonts w:ascii="Times New Roman" w:hAnsi="Times New Roman" w:cs="Times New Roman"/>
          <w:b/>
          <w:i/>
          <w:sz w:val="24"/>
          <w:szCs w:val="24"/>
        </w:rPr>
        <w:t xml:space="preserve"> Stela Kulbokienė (Pop grupė „Šypsenėlė</w:t>
      </w:r>
      <w:r w:rsidR="00406E26">
        <w:rPr>
          <w:rFonts w:ascii="Times New Roman" w:hAnsi="Times New Roman" w:cs="Times New Roman"/>
          <w:b/>
          <w:i/>
          <w:sz w:val="24"/>
          <w:szCs w:val="24"/>
        </w:rPr>
        <w:t xml:space="preserve"> </w:t>
      </w:r>
      <w:r w:rsidRPr="006C793F">
        <w:rPr>
          <w:rFonts w:ascii="Times New Roman" w:hAnsi="Times New Roman" w:cs="Times New Roman"/>
          <w:b/>
          <w:i/>
          <w:sz w:val="24"/>
          <w:szCs w:val="24"/>
        </w:rPr>
        <w:t>“)</w:t>
      </w:r>
      <w:r w:rsidRPr="006C793F">
        <w:rPr>
          <w:rFonts w:ascii="Times New Roman" w:hAnsi="Times New Roman" w:cs="Times New Roman"/>
          <w:b/>
          <w:sz w:val="24"/>
          <w:szCs w:val="24"/>
        </w:rPr>
        <w:t xml:space="preserve">:    </w:t>
      </w:r>
    </w:p>
    <w:p w:rsidR="006C793F" w:rsidRPr="006C793F" w:rsidRDefault="006C793F" w:rsidP="00B5244D">
      <w:pPr>
        <w:pStyle w:val="ListParagraph"/>
        <w:numPr>
          <w:ilvl w:val="0"/>
          <w:numId w:val="29"/>
        </w:numPr>
        <w:tabs>
          <w:tab w:val="left" w:pos="851"/>
        </w:tabs>
        <w:autoSpaceDE w:val="0"/>
        <w:autoSpaceDN w:val="0"/>
        <w:adjustRightInd w:val="0"/>
        <w:spacing w:line="276" w:lineRule="auto"/>
        <w:ind w:left="0" w:right="-22" w:firstLine="567"/>
        <w:rPr>
          <w:bCs/>
          <w:iCs/>
          <w:color w:val="FF0000"/>
        </w:rPr>
      </w:pPr>
      <w:r w:rsidRPr="00344986">
        <w:t xml:space="preserve">Tarptautinis muzikos festivalis - konkursas ,,Kylanti žvaigždė", Panevėžio pokylių namai ,,Vasaris" 2016 - 04 </w:t>
      </w:r>
      <w:r>
        <w:t>–</w:t>
      </w:r>
      <w:r w:rsidRPr="00344986">
        <w:t xml:space="preserve"> 02</w:t>
      </w:r>
      <w:r>
        <w:t xml:space="preserve">, </w:t>
      </w:r>
      <w:r w:rsidRPr="00344986">
        <w:t xml:space="preserve">Mokinei - II vietos diplomas, mokytojai </w:t>
      </w:r>
      <w:r>
        <w:t>–</w:t>
      </w:r>
      <w:r w:rsidRPr="00344986">
        <w:t xml:space="preserve"> padėka</w:t>
      </w:r>
      <w:r>
        <w:t>;</w:t>
      </w:r>
    </w:p>
    <w:p w:rsidR="006C793F" w:rsidRPr="00E82CFA" w:rsidRDefault="006C793F" w:rsidP="00B5244D">
      <w:pPr>
        <w:pStyle w:val="ListParagraph"/>
        <w:numPr>
          <w:ilvl w:val="0"/>
          <w:numId w:val="34"/>
        </w:numPr>
        <w:tabs>
          <w:tab w:val="left" w:pos="851"/>
        </w:tabs>
        <w:autoSpaceDE w:val="0"/>
        <w:autoSpaceDN w:val="0"/>
        <w:adjustRightInd w:val="0"/>
        <w:spacing w:line="276" w:lineRule="auto"/>
        <w:ind w:left="0" w:right="-22" w:firstLine="567"/>
        <w:rPr>
          <w:bCs/>
          <w:iCs/>
          <w:color w:val="FF0000"/>
        </w:rPr>
      </w:pPr>
      <w:r>
        <w:t xml:space="preserve">„Susitikime penktadienį“, </w:t>
      </w:r>
      <w:r w:rsidRPr="00344986">
        <w:t>Panevėžio Laisvės aikštė</w:t>
      </w:r>
      <w:r>
        <w:t xml:space="preserve">  </w:t>
      </w:r>
      <w:r w:rsidRPr="00344986">
        <w:t xml:space="preserve">2016 - 06 </w:t>
      </w:r>
      <w:r>
        <w:t>–</w:t>
      </w:r>
      <w:r w:rsidRPr="00344986">
        <w:t xml:space="preserve"> 03</w:t>
      </w:r>
      <w:r>
        <w:t xml:space="preserve">, </w:t>
      </w:r>
      <w:r w:rsidRPr="00344986">
        <w:t xml:space="preserve">mokiniams </w:t>
      </w:r>
      <w:r w:rsidR="00E82CFA">
        <w:t>–</w:t>
      </w:r>
      <w:r w:rsidRPr="00344986">
        <w:t xml:space="preserve"> padėka</w:t>
      </w:r>
      <w:r w:rsidR="00E82CFA">
        <w:t>;</w:t>
      </w:r>
    </w:p>
    <w:p w:rsidR="006C793F" w:rsidRPr="00344986" w:rsidRDefault="006C793F" w:rsidP="00B5244D">
      <w:pPr>
        <w:pStyle w:val="ListParagraph"/>
        <w:numPr>
          <w:ilvl w:val="0"/>
          <w:numId w:val="29"/>
        </w:numPr>
        <w:tabs>
          <w:tab w:val="left" w:pos="851"/>
        </w:tabs>
        <w:autoSpaceDE w:val="0"/>
        <w:autoSpaceDN w:val="0"/>
        <w:adjustRightInd w:val="0"/>
        <w:spacing w:line="276" w:lineRule="auto"/>
        <w:ind w:left="0" w:right="-22" w:firstLine="567"/>
      </w:pPr>
      <w:r w:rsidRPr="00344986">
        <w:t>Talentų konkursas ,,Aukštaitijos deimantai - 2016",</w:t>
      </w:r>
      <w:r>
        <w:t xml:space="preserve"> </w:t>
      </w:r>
      <w:r w:rsidRPr="00344986">
        <w:t xml:space="preserve">Panevėžio pokylių namai ,,Vasaris" </w:t>
      </w:r>
    </w:p>
    <w:p w:rsidR="006C793F" w:rsidRDefault="006C793F" w:rsidP="008C6334">
      <w:pPr>
        <w:tabs>
          <w:tab w:val="left" w:pos="851"/>
        </w:tabs>
        <w:autoSpaceDE w:val="0"/>
        <w:autoSpaceDN w:val="0"/>
        <w:adjustRightInd w:val="0"/>
        <w:spacing w:line="276" w:lineRule="auto"/>
        <w:ind w:left="0" w:right="-22" w:firstLine="567"/>
      </w:pPr>
      <w:r w:rsidRPr="00344986">
        <w:t xml:space="preserve">2016 - 10 </w:t>
      </w:r>
      <w:r>
        <w:t>–</w:t>
      </w:r>
      <w:r w:rsidRPr="00344986">
        <w:t xml:space="preserve"> 30</w:t>
      </w:r>
      <w:r>
        <w:t xml:space="preserve"> </w:t>
      </w:r>
      <w:r w:rsidRPr="00344986">
        <w:t>Mokinei ir mokytojai - kvietimas į finalą</w:t>
      </w:r>
      <w:r>
        <w:t>;</w:t>
      </w:r>
    </w:p>
    <w:p w:rsidR="006C793F" w:rsidRDefault="006C793F" w:rsidP="00B5244D">
      <w:pPr>
        <w:pStyle w:val="ListParagraph"/>
        <w:numPr>
          <w:ilvl w:val="0"/>
          <w:numId w:val="30"/>
        </w:numPr>
        <w:tabs>
          <w:tab w:val="left" w:pos="426"/>
          <w:tab w:val="left" w:pos="851"/>
        </w:tabs>
        <w:autoSpaceDE w:val="0"/>
        <w:autoSpaceDN w:val="0"/>
        <w:adjustRightInd w:val="0"/>
        <w:spacing w:line="276" w:lineRule="auto"/>
        <w:ind w:left="0" w:right="-22" w:firstLine="567"/>
      </w:pPr>
      <w:r w:rsidRPr="00344986">
        <w:t>Talentų konkurso ,,Aukštaitijos deimantai - 2016 finalas",</w:t>
      </w:r>
      <w:r>
        <w:t xml:space="preserve"> </w:t>
      </w:r>
      <w:r w:rsidRPr="00344986">
        <w:t xml:space="preserve">Panevėžio pokylių namai ,,Vasaris" </w:t>
      </w:r>
      <w:r>
        <w:t>,</w:t>
      </w:r>
      <w:r w:rsidRPr="00344986">
        <w:t xml:space="preserve">2016 - 11 </w:t>
      </w:r>
      <w:r>
        <w:t>–</w:t>
      </w:r>
      <w:r w:rsidRPr="00344986">
        <w:t xml:space="preserve"> 20</w:t>
      </w:r>
      <w:r>
        <w:t>,</w:t>
      </w:r>
      <w:r w:rsidRPr="00344986">
        <w:t>Mokytojai - padėka, mokinei - padėka ir organizatorių įsteigtas prizas</w:t>
      </w:r>
      <w:r w:rsidR="00CA1B44">
        <w:t>;</w:t>
      </w:r>
    </w:p>
    <w:p w:rsidR="003D32A0" w:rsidRDefault="003D32A0" w:rsidP="00B5244D">
      <w:pPr>
        <w:pStyle w:val="ListParagraph"/>
        <w:numPr>
          <w:ilvl w:val="0"/>
          <w:numId w:val="30"/>
        </w:numPr>
        <w:tabs>
          <w:tab w:val="left" w:pos="851"/>
        </w:tabs>
        <w:autoSpaceDE w:val="0"/>
        <w:autoSpaceDN w:val="0"/>
        <w:adjustRightInd w:val="0"/>
        <w:spacing w:line="276" w:lineRule="auto"/>
        <w:ind w:left="0" w:right="-22" w:firstLine="567"/>
      </w:pPr>
      <w:r w:rsidRPr="00344986">
        <w:t>Renginys ,,Kalėdų senelio pėdomis", ,,Žiburėlio" biblioteka</w:t>
      </w:r>
      <w:r>
        <w:t xml:space="preserve"> ,</w:t>
      </w:r>
      <w:r w:rsidRPr="00344986">
        <w:t xml:space="preserve">2016 - 12 </w:t>
      </w:r>
      <w:r>
        <w:t>–</w:t>
      </w:r>
      <w:r w:rsidRPr="00344986">
        <w:t xml:space="preserve"> 14</w:t>
      </w:r>
      <w:r>
        <w:t xml:space="preserve">, </w:t>
      </w:r>
      <w:r w:rsidRPr="00344986">
        <w:t xml:space="preserve">Mokytojai ir mokiniams </w:t>
      </w:r>
      <w:r>
        <w:t>–</w:t>
      </w:r>
      <w:r w:rsidRPr="00344986">
        <w:t xml:space="preserve"> padėka</w:t>
      </w:r>
      <w:r w:rsidR="00CA1B44">
        <w:t>;</w:t>
      </w:r>
    </w:p>
    <w:p w:rsidR="006C793F" w:rsidRPr="00E82CFA" w:rsidRDefault="003D32A0" w:rsidP="00B5244D">
      <w:pPr>
        <w:pStyle w:val="ListParagraph"/>
        <w:numPr>
          <w:ilvl w:val="0"/>
          <w:numId w:val="30"/>
        </w:numPr>
        <w:tabs>
          <w:tab w:val="left" w:pos="426"/>
          <w:tab w:val="left" w:pos="851"/>
        </w:tabs>
        <w:autoSpaceDE w:val="0"/>
        <w:autoSpaceDN w:val="0"/>
        <w:adjustRightInd w:val="0"/>
        <w:spacing w:line="276" w:lineRule="auto"/>
        <w:ind w:left="0" w:right="-22" w:firstLine="567"/>
        <w:rPr>
          <w:bCs/>
          <w:iCs/>
          <w:color w:val="FF0000"/>
        </w:rPr>
      </w:pPr>
      <w:r w:rsidRPr="00344986">
        <w:t>Koncertas Kalėdiniame miestelyje, Panevėžio bendruomenių rūmai</w:t>
      </w:r>
      <w:r w:rsidR="00E82CFA">
        <w:t xml:space="preserve">, </w:t>
      </w:r>
      <w:r w:rsidRPr="00344986">
        <w:t xml:space="preserve">2016-1 </w:t>
      </w:r>
      <w:r>
        <w:t>–</w:t>
      </w:r>
      <w:r w:rsidRPr="00344986">
        <w:t xml:space="preserve"> 17</w:t>
      </w:r>
      <w:r>
        <w:t>,</w:t>
      </w:r>
      <w:r w:rsidR="00B2386D">
        <w:t xml:space="preserve"> </w:t>
      </w:r>
      <w:r w:rsidRPr="00344986">
        <w:t>padėka</w:t>
      </w:r>
      <w:r>
        <w:t>.</w:t>
      </w:r>
    </w:p>
    <w:p w:rsidR="004B532E" w:rsidRPr="00920672" w:rsidRDefault="004B532E" w:rsidP="008C6334">
      <w:pPr>
        <w:pStyle w:val="NoSpacing"/>
        <w:tabs>
          <w:tab w:val="left" w:pos="284"/>
          <w:tab w:val="left" w:pos="567"/>
          <w:tab w:val="left" w:pos="851"/>
        </w:tabs>
        <w:spacing w:line="276" w:lineRule="auto"/>
        <w:ind w:left="0" w:right="-22"/>
        <w:rPr>
          <w:rFonts w:ascii="Times New Roman" w:hAnsi="Times New Roman" w:cs="Times New Roman"/>
          <w:b/>
          <w:i/>
          <w:sz w:val="24"/>
          <w:szCs w:val="24"/>
        </w:rPr>
      </w:pPr>
      <w:r w:rsidRPr="003D32A0">
        <w:rPr>
          <w:rFonts w:ascii="Times New Roman" w:hAnsi="Times New Roman" w:cs="Times New Roman"/>
          <w:i/>
          <w:sz w:val="24"/>
          <w:szCs w:val="24"/>
        </w:rPr>
        <w:t xml:space="preserve">  </w:t>
      </w:r>
      <w:r w:rsidRPr="00920672">
        <w:rPr>
          <w:rFonts w:ascii="Times New Roman" w:hAnsi="Times New Roman" w:cs="Times New Roman"/>
          <w:b/>
          <w:i/>
          <w:sz w:val="24"/>
          <w:szCs w:val="24"/>
        </w:rPr>
        <w:t>Mokytojas Andrius Kuprys</w:t>
      </w:r>
      <w:r w:rsidR="00B2386D">
        <w:rPr>
          <w:rFonts w:ascii="Times New Roman" w:hAnsi="Times New Roman" w:cs="Times New Roman"/>
          <w:b/>
          <w:i/>
          <w:sz w:val="24"/>
          <w:szCs w:val="24"/>
        </w:rPr>
        <w:t xml:space="preserve"> </w:t>
      </w:r>
      <w:r w:rsidRPr="00920672">
        <w:rPr>
          <w:rFonts w:ascii="Times New Roman" w:hAnsi="Times New Roman" w:cs="Times New Roman"/>
          <w:b/>
          <w:i/>
          <w:sz w:val="24"/>
          <w:szCs w:val="24"/>
        </w:rPr>
        <w:t>(</w:t>
      </w:r>
      <w:r w:rsidR="00920672">
        <w:rPr>
          <w:rFonts w:ascii="Times New Roman" w:hAnsi="Times New Roman" w:cs="Times New Roman"/>
          <w:b/>
          <w:i/>
          <w:sz w:val="24"/>
          <w:szCs w:val="24"/>
        </w:rPr>
        <w:t>J</w:t>
      </w:r>
      <w:r w:rsidRPr="00920672">
        <w:rPr>
          <w:rFonts w:ascii="Times New Roman" w:hAnsi="Times New Roman" w:cs="Times New Roman"/>
          <w:b/>
          <w:i/>
          <w:sz w:val="24"/>
          <w:szCs w:val="24"/>
        </w:rPr>
        <w:t>aunasis turistas):</w:t>
      </w:r>
    </w:p>
    <w:p w:rsidR="003D32A0" w:rsidRPr="003D32A0" w:rsidRDefault="003D32A0" w:rsidP="00B5244D">
      <w:pPr>
        <w:pStyle w:val="ListParagraph"/>
        <w:numPr>
          <w:ilvl w:val="0"/>
          <w:numId w:val="30"/>
        </w:numPr>
        <w:autoSpaceDE w:val="0"/>
        <w:autoSpaceDN w:val="0"/>
        <w:adjustRightInd w:val="0"/>
        <w:spacing w:line="276" w:lineRule="auto"/>
        <w:ind w:left="0" w:right="-22" w:firstLine="567"/>
        <w:rPr>
          <w:color w:val="FF0000"/>
        </w:rPr>
      </w:pPr>
      <w:r w:rsidRPr="003D32A0">
        <w:rPr>
          <w:bCs/>
          <w:iCs/>
        </w:rPr>
        <w:t>Būrelio nariai 2016 m. kovo 21-24 d. dalyvavo pavasario mokinių turistiniame pėsčiųjų žygyje šiaurės Aukštaitijoje „Aplink Kupiškio marias“. Pėsčiomis apeitos Kupiškio marios – vienos didžiausių marių Lietuvoje. Viso įveikta apie 80 kilometrų pėsčiomis. Žygis atitinka reikalavimus gauti Lietuvos keliautojo ženkleliui</w:t>
      </w:r>
      <w:r w:rsidR="00CA1B44">
        <w:rPr>
          <w:bCs/>
          <w:iCs/>
        </w:rPr>
        <w:t>;</w:t>
      </w:r>
    </w:p>
    <w:p w:rsidR="003D32A0" w:rsidRDefault="003D32A0" w:rsidP="00B5244D">
      <w:pPr>
        <w:pStyle w:val="ListParagraph"/>
        <w:numPr>
          <w:ilvl w:val="0"/>
          <w:numId w:val="30"/>
        </w:numPr>
        <w:autoSpaceDE w:val="0"/>
        <w:autoSpaceDN w:val="0"/>
        <w:adjustRightInd w:val="0"/>
        <w:spacing w:line="276" w:lineRule="auto"/>
        <w:ind w:left="0" w:right="-22" w:firstLine="567"/>
      </w:pPr>
      <w:r w:rsidRPr="003D32A0">
        <w:t>2016 m. rugsėjo 17-18 d. Panevėžio raj. vykusiame Aktyvaus laisvalaikio festivalyje „Kodas: GAMTA“: Gytis Baranauskas – asmeninėse turizmo technikos varžybose vaikų (berniukų) amžiaus grupėje – III vieta</w:t>
      </w:r>
      <w:r w:rsidR="002E4E59">
        <w:t>;</w:t>
      </w:r>
      <w:r w:rsidRPr="003D32A0">
        <w:t xml:space="preserve"> Karolina Vešėtaitė, Gabija Kabečiūtė – jungtinėje merginų komandoje virvės traukime – III vieta</w:t>
      </w:r>
      <w:r w:rsidR="002E4E59">
        <w:t>;</w:t>
      </w:r>
      <w:r w:rsidRPr="003D32A0">
        <w:t xml:space="preserve"> Nedas Okuličas, Domas Damaševičius – jungtinėje vaikinų komandoje naktiniame krepšinio 3x3 turnyre – III vieta</w:t>
      </w:r>
      <w:r w:rsidR="002E4E59">
        <w:t>;</w:t>
      </w:r>
      <w:r w:rsidRPr="003D32A0">
        <w:t xml:space="preserve"> Nedas Okuličas - naktinėse orientavimosi varžybose </w:t>
      </w:r>
      <w:r w:rsidRPr="003D32A0">
        <w:lastRenderedPageBreak/>
        <w:t>berniukų amžiaus grupėje – II vieta</w:t>
      </w:r>
      <w:r w:rsidR="002E4E59">
        <w:t xml:space="preserve">; </w:t>
      </w:r>
      <w:r w:rsidRPr="003D32A0">
        <w:t xml:space="preserve"> Lukas Simanavičius - naktinėse orientavimosi varžybose berniukų amžiaus grupėje – III vieta</w:t>
      </w:r>
      <w:r w:rsidR="002E4E59">
        <w:t>.</w:t>
      </w:r>
    </w:p>
    <w:p w:rsidR="00920672" w:rsidRDefault="00920672" w:rsidP="008C6334">
      <w:pPr>
        <w:tabs>
          <w:tab w:val="left" w:pos="0"/>
          <w:tab w:val="left" w:pos="567"/>
          <w:tab w:val="left" w:pos="709"/>
          <w:tab w:val="left" w:pos="2127"/>
        </w:tabs>
        <w:spacing w:line="276" w:lineRule="auto"/>
        <w:ind w:left="426" w:right="-22" w:hanging="426"/>
        <w:jc w:val="left"/>
        <w:rPr>
          <w:rFonts w:eastAsia="Times New Roman"/>
          <w:b/>
          <w:bCs/>
          <w:i/>
          <w:lang w:eastAsia="lt-LT"/>
        </w:rPr>
      </w:pPr>
      <w:r w:rsidRPr="00A64BBE">
        <w:rPr>
          <w:rFonts w:eastAsia="Times New Roman"/>
          <w:b/>
          <w:bCs/>
          <w:i/>
          <w:lang w:eastAsia="lt-LT"/>
        </w:rPr>
        <w:t xml:space="preserve">Mokytoja </w:t>
      </w:r>
      <w:r>
        <w:rPr>
          <w:rFonts w:eastAsia="Times New Roman"/>
          <w:b/>
          <w:bCs/>
          <w:i/>
          <w:lang w:eastAsia="lt-LT"/>
        </w:rPr>
        <w:t>Virginija Jakevičienė (Žaislų siuvimas):</w:t>
      </w:r>
    </w:p>
    <w:p w:rsidR="00920672" w:rsidRDefault="00920672" w:rsidP="00B5244D">
      <w:pPr>
        <w:pStyle w:val="ListParagraph"/>
        <w:numPr>
          <w:ilvl w:val="0"/>
          <w:numId w:val="31"/>
        </w:numPr>
        <w:autoSpaceDE w:val="0"/>
        <w:autoSpaceDN w:val="0"/>
        <w:adjustRightInd w:val="0"/>
        <w:spacing w:line="276" w:lineRule="auto"/>
        <w:ind w:left="0" w:right="-22" w:firstLine="567"/>
      </w:pPr>
      <w:r w:rsidRPr="00344986">
        <w:t>Panevėžio m.švietimo įstaigų mokini</w:t>
      </w:r>
      <w:r>
        <w:t>ų</w:t>
      </w:r>
      <w:r w:rsidRPr="00344986">
        <w:t xml:space="preserve"> kūrybinės dirbtuvės „Ir žemė džiaugias ir žmogus“, </w:t>
      </w:r>
      <w:r>
        <w:t>M</w:t>
      </w:r>
      <w:r w:rsidRPr="00344986">
        <w:t>oksleivių namuose,  2016-03-17</w:t>
      </w:r>
      <w:r>
        <w:t xml:space="preserve">, </w:t>
      </w:r>
      <w:r w:rsidRPr="00344986">
        <w:t>padėka</w:t>
      </w:r>
      <w:r>
        <w:t>;</w:t>
      </w:r>
    </w:p>
    <w:p w:rsidR="00920672" w:rsidRDefault="00920672" w:rsidP="00B5244D">
      <w:pPr>
        <w:pStyle w:val="ListParagraph"/>
        <w:numPr>
          <w:ilvl w:val="0"/>
          <w:numId w:val="31"/>
        </w:numPr>
        <w:autoSpaceDE w:val="0"/>
        <w:autoSpaceDN w:val="0"/>
        <w:adjustRightInd w:val="0"/>
        <w:spacing w:line="276" w:lineRule="auto"/>
        <w:ind w:left="0" w:right="-22" w:firstLine="567"/>
      </w:pPr>
      <w:r w:rsidRPr="00344986">
        <w:t>Socialinė akcija „Iš velykų bobutės pintinės“, specialiojo ugdymo centre, 2016-03-16</w:t>
      </w:r>
      <w:r w:rsidR="00CA1B44">
        <w:t>;</w:t>
      </w:r>
    </w:p>
    <w:p w:rsidR="00920672" w:rsidRDefault="00920672" w:rsidP="00B5244D">
      <w:pPr>
        <w:pStyle w:val="ListParagraph"/>
        <w:numPr>
          <w:ilvl w:val="0"/>
          <w:numId w:val="31"/>
        </w:numPr>
        <w:autoSpaceDE w:val="0"/>
        <w:autoSpaceDN w:val="0"/>
        <w:adjustRightInd w:val="0"/>
        <w:spacing w:line="276" w:lineRule="auto"/>
        <w:ind w:left="0" w:right="-22" w:firstLine="567"/>
      </w:pPr>
      <w:r w:rsidRPr="00344986">
        <w:t>Paroda- konkursas Panevėžio miesto ir rajono mokiniams „Ne tik skani, bet ir puošni“, moksleivių namuose,</w:t>
      </w:r>
      <w:r>
        <w:t xml:space="preserve"> </w:t>
      </w:r>
      <w:r w:rsidRPr="00344986">
        <w:t>2016-10-17-21</w:t>
      </w:r>
      <w:r>
        <w:t xml:space="preserve">, </w:t>
      </w:r>
      <w:r w:rsidRPr="00344986">
        <w:t>laureatas</w:t>
      </w:r>
      <w:r w:rsidR="00CA1B44">
        <w:t>;</w:t>
      </w:r>
    </w:p>
    <w:p w:rsidR="00920672" w:rsidRPr="00A3615E" w:rsidRDefault="00920672" w:rsidP="00B5244D">
      <w:pPr>
        <w:pStyle w:val="ListParagraph"/>
        <w:numPr>
          <w:ilvl w:val="0"/>
          <w:numId w:val="31"/>
        </w:numPr>
        <w:autoSpaceDE w:val="0"/>
        <w:autoSpaceDN w:val="0"/>
        <w:adjustRightInd w:val="0"/>
        <w:spacing w:line="276" w:lineRule="auto"/>
        <w:ind w:left="0" w:right="-22" w:firstLine="567"/>
        <w:rPr>
          <w:rFonts w:eastAsia="Times New Roman"/>
          <w:b/>
          <w:bCs/>
          <w:i/>
          <w:lang w:eastAsia="lt-LT"/>
        </w:rPr>
      </w:pPr>
      <w:r w:rsidRPr="00344986">
        <w:t>Panevėžio miesto Kalėdinių puokščių paroda-konkursas „Kalėdinė puokštė“</w:t>
      </w:r>
      <w:r>
        <w:t>,</w:t>
      </w:r>
      <w:r w:rsidRPr="00344986">
        <w:t xml:space="preserve"> „Cido“ arena, 2016-12-09-11</w:t>
      </w:r>
      <w:r>
        <w:t>,</w:t>
      </w:r>
      <w:r w:rsidRPr="00344986">
        <w:t xml:space="preserve"> padėka</w:t>
      </w:r>
      <w:r>
        <w:t>.</w:t>
      </w:r>
    </w:p>
    <w:p w:rsidR="00920672" w:rsidRDefault="00920672" w:rsidP="008C6334">
      <w:pPr>
        <w:pStyle w:val="ListParagraph"/>
        <w:tabs>
          <w:tab w:val="left" w:pos="567"/>
          <w:tab w:val="left" w:pos="709"/>
        </w:tabs>
        <w:spacing w:line="276" w:lineRule="auto"/>
        <w:ind w:left="1089" w:right="-22" w:hanging="1089"/>
        <w:rPr>
          <w:rFonts w:eastAsia="Times New Roman"/>
          <w:b/>
          <w:bCs/>
          <w:i/>
          <w:lang w:eastAsia="lt-LT"/>
        </w:rPr>
      </w:pPr>
      <w:r w:rsidRPr="00A3615E">
        <w:rPr>
          <w:rFonts w:eastAsia="Times New Roman"/>
          <w:b/>
          <w:bCs/>
          <w:i/>
          <w:lang w:eastAsia="lt-LT"/>
        </w:rPr>
        <w:t>Mokytoja Virginija Jakevičienė (</w:t>
      </w:r>
      <w:r>
        <w:rPr>
          <w:rFonts w:eastAsia="Times New Roman"/>
          <w:b/>
          <w:bCs/>
          <w:i/>
          <w:lang w:eastAsia="lt-LT"/>
        </w:rPr>
        <w:t>Keramika</w:t>
      </w:r>
      <w:r w:rsidRPr="00A3615E">
        <w:rPr>
          <w:rFonts w:eastAsia="Times New Roman"/>
          <w:b/>
          <w:bCs/>
          <w:i/>
          <w:lang w:eastAsia="lt-LT"/>
        </w:rPr>
        <w:t>):</w:t>
      </w:r>
    </w:p>
    <w:p w:rsidR="00920672" w:rsidRDefault="00920672" w:rsidP="00B5244D">
      <w:pPr>
        <w:pStyle w:val="ListParagraph"/>
        <w:numPr>
          <w:ilvl w:val="0"/>
          <w:numId w:val="31"/>
        </w:numPr>
        <w:autoSpaceDE w:val="0"/>
        <w:autoSpaceDN w:val="0"/>
        <w:adjustRightInd w:val="0"/>
        <w:spacing w:line="276" w:lineRule="auto"/>
        <w:ind w:left="0" w:right="-22" w:firstLine="567"/>
      </w:pPr>
      <w:r w:rsidRPr="00344986">
        <w:t>Panevėžio m</w:t>
      </w:r>
      <w:r>
        <w:t xml:space="preserve">iesto </w:t>
      </w:r>
      <w:r w:rsidRPr="00344986">
        <w:t xml:space="preserve"> ir apskrities </w:t>
      </w:r>
      <w:r>
        <w:t xml:space="preserve">bendrojo lavinimo mokyklų mokinių </w:t>
      </w:r>
      <w:r w:rsidRPr="00344986">
        <w:t>paroda-konkursas „Paukšt</w:t>
      </w:r>
      <w:r>
        <w:t>elis</w:t>
      </w:r>
      <w:r w:rsidRPr="00344986">
        <w:t xml:space="preserve"> ir namelis“, </w:t>
      </w:r>
      <w:r>
        <w:t>M</w:t>
      </w:r>
      <w:r w:rsidRPr="00344986">
        <w:t>oksleivių namuose, 2016-03-21 -04-14</w:t>
      </w:r>
      <w:r>
        <w:t>,</w:t>
      </w:r>
      <w:r w:rsidRPr="00344986">
        <w:t>(laureatas)</w:t>
      </w:r>
      <w:r>
        <w:t>;</w:t>
      </w:r>
    </w:p>
    <w:p w:rsidR="00920672" w:rsidRDefault="00920672" w:rsidP="00B5244D">
      <w:pPr>
        <w:pStyle w:val="ListParagraph"/>
        <w:numPr>
          <w:ilvl w:val="0"/>
          <w:numId w:val="32"/>
        </w:numPr>
        <w:autoSpaceDE w:val="0"/>
        <w:autoSpaceDN w:val="0"/>
        <w:adjustRightInd w:val="0"/>
        <w:spacing w:line="276" w:lineRule="auto"/>
        <w:ind w:left="0" w:right="-22" w:firstLine="567"/>
      </w:pPr>
      <w:r w:rsidRPr="00344986">
        <w:t xml:space="preserve">Panevėžio miesto švietimo įstaigų mokiniams kūrybinės dirbtuvės „Ir žemė džiaugias ir žmogus“, </w:t>
      </w:r>
      <w:r>
        <w:t>M</w:t>
      </w:r>
      <w:r w:rsidRPr="00344986">
        <w:t>oksleivių namuose, 2016-03-17</w:t>
      </w:r>
      <w:r>
        <w:t>,</w:t>
      </w:r>
      <w:r w:rsidRPr="00344986">
        <w:t xml:space="preserve"> 4 padėkos</w:t>
      </w:r>
      <w:r>
        <w:t>;</w:t>
      </w:r>
    </w:p>
    <w:p w:rsidR="00920672" w:rsidRDefault="00920672" w:rsidP="00B5244D">
      <w:pPr>
        <w:pStyle w:val="ListParagraph"/>
        <w:numPr>
          <w:ilvl w:val="0"/>
          <w:numId w:val="32"/>
        </w:numPr>
        <w:autoSpaceDE w:val="0"/>
        <w:autoSpaceDN w:val="0"/>
        <w:adjustRightInd w:val="0"/>
        <w:spacing w:line="276" w:lineRule="auto"/>
        <w:ind w:left="0" w:right="-22" w:firstLine="567"/>
      </w:pPr>
      <w:r w:rsidRPr="00344986">
        <w:t xml:space="preserve">Panevėžio miesto ir rajono mokiniams paroda – konkursas „Ne tik skani, bet ir puošni“, </w:t>
      </w:r>
      <w:r>
        <w:t>M</w:t>
      </w:r>
      <w:r w:rsidRPr="00344986">
        <w:t>oksleivių namai, 2016-10-17-21</w:t>
      </w:r>
      <w:r>
        <w:t xml:space="preserve">, </w:t>
      </w:r>
      <w:r w:rsidRPr="00344986">
        <w:t xml:space="preserve"> 2 padėkos</w:t>
      </w:r>
      <w:r>
        <w:t>;</w:t>
      </w:r>
    </w:p>
    <w:p w:rsidR="00920672" w:rsidRDefault="00920672" w:rsidP="00B5244D">
      <w:pPr>
        <w:pStyle w:val="ListParagraph"/>
        <w:numPr>
          <w:ilvl w:val="0"/>
          <w:numId w:val="32"/>
        </w:numPr>
        <w:autoSpaceDE w:val="0"/>
        <w:autoSpaceDN w:val="0"/>
        <w:adjustRightInd w:val="0"/>
        <w:spacing w:line="276" w:lineRule="auto"/>
        <w:ind w:left="0" w:right="-22" w:firstLine="567"/>
      </w:pPr>
      <w:r w:rsidRPr="00344986">
        <w:t>Panevėžio m. Kalėdinių puokščių paroda- konkursas „Kalėdinė puokštė“, „Cido“ arena, 2016-12-09-11</w:t>
      </w:r>
      <w:r>
        <w:t xml:space="preserve">, </w:t>
      </w:r>
      <w:r w:rsidRPr="00344986">
        <w:t>laureatas</w:t>
      </w:r>
      <w:r w:rsidR="00CA1B44">
        <w:t>;</w:t>
      </w:r>
    </w:p>
    <w:p w:rsidR="00920672" w:rsidRDefault="00920672" w:rsidP="00B5244D">
      <w:pPr>
        <w:pStyle w:val="ListParagraph"/>
        <w:numPr>
          <w:ilvl w:val="0"/>
          <w:numId w:val="32"/>
        </w:numPr>
        <w:autoSpaceDE w:val="0"/>
        <w:autoSpaceDN w:val="0"/>
        <w:adjustRightInd w:val="0"/>
        <w:spacing w:line="276" w:lineRule="auto"/>
        <w:ind w:left="0" w:right="-22" w:firstLine="567"/>
      </w:pPr>
      <w:r w:rsidRPr="00344986">
        <w:t>Panevėžio miesto švietimo įstaigų mokiniams kūrybinės dirbtuvės „Ir žemė džiaugias ir žmogus“, moksleivių namuose, 2016-03-17</w:t>
      </w:r>
      <w:r>
        <w:t>,</w:t>
      </w:r>
      <w:r w:rsidRPr="00344986">
        <w:t>4 padėkos</w:t>
      </w:r>
      <w:r w:rsidR="00E84E1A">
        <w:t>.</w:t>
      </w:r>
    </w:p>
    <w:p w:rsidR="00920672" w:rsidRDefault="00920672" w:rsidP="008C6334">
      <w:pPr>
        <w:tabs>
          <w:tab w:val="left" w:pos="567"/>
        </w:tabs>
        <w:autoSpaceDE w:val="0"/>
        <w:autoSpaceDN w:val="0"/>
        <w:adjustRightInd w:val="0"/>
        <w:spacing w:line="276" w:lineRule="auto"/>
        <w:ind w:left="426" w:right="-22" w:hanging="426"/>
        <w:rPr>
          <w:b/>
          <w:i/>
        </w:rPr>
      </w:pPr>
      <w:r w:rsidRPr="00A3615E">
        <w:rPr>
          <w:b/>
          <w:i/>
        </w:rPr>
        <w:t>Mokytoja Birutė Sirtautienė („Dailės pasaulyje“)</w:t>
      </w:r>
      <w:r w:rsidR="00E84E1A">
        <w:rPr>
          <w:b/>
          <w:i/>
        </w:rPr>
        <w:t>:</w:t>
      </w:r>
    </w:p>
    <w:p w:rsidR="00920672" w:rsidRPr="008A2560" w:rsidRDefault="00920672" w:rsidP="00B5244D">
      <w:pPr>
        <w:pStyle w:val="ListParagraph"/>
        <w:numPr>
          <w:ilvl w:val="0"/>
          <w:numId w:val="33"/>
        </w:numPr>
        <w:spacing w:line="276" w:lineRule="auto"/>
        <w:ind w:left="0" w:right="-22" w:firstLine="567"/>
        <w:rPr>
          <w:bCs/>
          <w:iCs/>
        </w:rPr>
      </w:pPr>
      <w:r w:rsidRPr="008A2560">
        <w:rPr>
          <w:bCs/>
          <w:iCs/>
        </w:rPr>
        <w:t>Tarptautinis konkursas išgirsti slapčiausią gamtos kalbą‘‘, 2016-05-27, Diplomas Rugilei Martinonytei</w:t>
      </w:r>
      <w:r w:rsidR="00CA1B44">
        <w:rPr>
          <w:bCs/>
          <w:iCs/>
        </w:rPr>
        <w:t>;</w:t>
      </w:r>
    </w:p>
    <w:p w:rsidR="00920672" w:rsidRPr="00A3615E" w:rsidRDefault="00920672" w:rsidP="00B5244D">
      <w:pPr>
        <w:pStyle w:val="ListParagraph"/>
        <w:numPr>
          <w:ilvl w:val="0"/>
          <w:numId w:val="33"/>
        </w:numPr>
        <w:spacing w:line="276" w:lineRule="auto"/>
        <w:ind w:left="0" w:right="-22" w:firstLine="567"/>
        <w:rPr>
          <w:bCs/>
          <w:iCs/>
        </w:rPr>
      </w:pPr>
      <w:r w:rsidRPr="00A3615E">
        <w:rPr>
          <w:bCs/>
          <w:iCs/>
        </w:rPr>
        <w:t>Respublikinis konkursas ,,Tu mums viena‘‘,  2016-04 mėn. gavome parodos katalog</w:t>
      </w:r>
      <w:r w:rsidR="00CA1B44">
        <w:rPr>
          <w:bCs/>
          <w:iCs/>
        </w:rPr>
        <w:t>as;</w:t>
      </w:r>
    </w:p>
    <w:p w:rsidR="00920672" w:rsidRPr="00A3615E" w:rsidRDefault="00920672" w:rsidP="00B5244D">
      <w:pPr>
        <w:pStyle w:val="BodyText"/>
        <w:numPr>
          <w:ilvl w:val="0"/>
          <w:numId w:val="33"/>
        </w:numPr>
        <w:autoSpaceDE w:val="0"/>
        <w:autoSpaceDN w:val="0"/>
        <w:adjustRightInd w:val="0"/>
        <w:spacing w:line="276" w:lineRule="auto"/>
        <w:ind w:left="0" w:right="-22" w:firstLine="567"/>
        <w:rPr>
          <w:i/>
          <w:lang w:eastAsia="lt-LT"/>
        </w:rPr>
      </w:pPr>
      <w:r w:rsidRPr="00430B03">
        <w:rPr>
          <w:lang w:val="lt-LT" w:eastAsia="lt-LT"/>
        </w:rPr>
        <w:t>Autorinė mokinės Urtės Gikniūtės paroda</w:t>
      </w:r>
      <w:r w:rsidRPr="00A3615E">
        <w:rPr>
          <w:i/>
          <w:lang w:val="lt-LT" w:eastAsia="lt-LT"/>
        </w:rPr>
        <w:t xml:space="preserve"> </w:t>
      </w:r>
      <w:r w:rsidR="00430B03" w:rsidRPr="00430B03">
        <w:rPr>
          <w:lang w:val="lt-LT" w:eastAsia="lt-LT"/>
        </w:rPr>
        <w:t>Moksleivių namuose</w:t>
      </w:r>
      <w:r w:rsidRPr="00430B03">
        <w:rPr>
          <w:lang w:val="lt-LT" w:eastAsia="lt-LT"/>
        </w:rPr>
        <w:t>, 2016-10</w:t>
      </w:r>
      <w:r w:rsidR="00CA1B44">
        <w:rPr>
          <w:lang w:val="lt-LT" w:eastAsia="lt-LT"/>
        </w:rPr>
        <w:t xml:space="preserve"> mėn.;</w:t>
      </w:r>
    </w:p>
    <w:p w:rsidR="00920672" w:rsidRDefault="00920672" w:rsidP="00B5244D">
      <w:pPr>
        <w:pStyle w:val="ListParagraph"/>
        <w:numPr>
          <w:ilvl w:val="0"/>
          <w:numId w:val="33"/>
        </w:numPr>
        <w:autoSpaceDE w:val="0"/>
        <w:autoSpaceDN w:val="0"/>
        <w:adjustRightInd w:val="0"/>
        <w:spacing w:line="276" w:lineRule="auto"/>
        <w:ind w:left="0" w:right="-22" w:firstLine="567"/>
      </w:pPr>
      <w:r w:rsidRPr="00344986">
        <w:t>Paroda ,,Rudens nuotaikos‘‘, PMN, 2016-11-02– 11-30</w:t>
      </w:r>
      <w:r w:rsidR="00CA1B44">
        <w:t>;</w:t>
      </w:r>
    </w:p>
    <w:p w:rsidR="00920672" w:rsidRDefault="00920672" w:rsidP="00B5244D">
      <w:pPr>
        <w:pStyle w:val="ListParagraph"/>
        <w:numPr>
          <w:ilvl w:val="0"/>
          <w:numId w:val="33"/>
        </w:numPr>
        <w:autoSpaceDE w:val="0"/>
        <w:autoSpaceDN w:val="0"/>
        <w:adjustRightInd w:val="0"/>
        <w:spacing w:line="276" w:lineRule="auto"/>
        <w:ind w:left="0" w:right="-22" w:firstLine="567"/>
      </w:pPr>
      <w:r w:rsidRPr="00344986">
        <w:t>Paroda ,, Kalėdinis atvirukas‘‘ bibliotekoje ,,Žiburėlis‘‘, 2016-012-05 – 12-31</w:t>
      </w:r>
      <w:r w:rsidR="00CA1B44">
        <w:t>;</w:t>
      </w:r>
    </w:p>
    <w:p w:rsidR="00920672" w:rsidRPr="002C1B00" w:rsidRDefault="00920672" w:rsidP="00B5244D">
      <w:pPr>
        <w:pStyle w:val="ListParagraph"/>
        <w:numPr>
          <w:ilvl w:val="0"/>
          <w:numId w:val="33"/>
        </w:numPr>
        <w:autoSpaceDE w:val="0"/>
        <w:autoSpaceDN w:val="0"/>
        <w:adjustRightInd w:val="0"/>
        <w:spacing w:line="276" w:lineRule="auto"/>
        <w:ind w:left="0" w:right="-22" w:firstLine="567"/>
        <w:rPr>
          <w:b/>
          <w:i/>
        </w:rPr>
      </w:pPr>
      <w:r w:rsidRPr="00344986">
        <w:t>Paroda ,,Žiemos svaigulys‘‘, PMN, 2016-12-05 – 12-31</w:t>
      </w:r>
      <w:r w:rsidR="002C1B00">
        <w:t>.</w:t>
      </w:r>
    </w:p>
    <w:p w:rsidR="002C1B00" w:rsidRPr="002C1B00" w:rsidRDefault="002C1B00" w:rsidP="008C6334">
      <w:pPr>
        <w:pStyle w:val="ListParagraph"/>
        <w:tabs>
          <w:tab w:val="left" w:pos="567"/>
        </w:tabs>
        <w:autoSpaceDE w:val="0"/>
        <w:autoSpaceDN w:val="0"/>
        <w:adjustRightInd w:val="0"/>
        <w:spacing w:line="276" w:lineRule="auto"/>
        <w:ind w:left="1089" w:right="-22" w:hanging="1089"/>
        <w:rPr>
          <w:b/>
          <w:i/>
        </w:rPr>
      </w:pPr>
      <w:r w:rsidRPr="002C1B00">
        <w:rPr>
          <w:b/>
          <w:i/>
        </w:rPr>
        <w:t xml:space="preserve">Mokytoja </w:t>
      </w:r>
      <w:r>
        <w:rPr>
          <w:b/>
          <w:i/>
        </w:rPr>
        <w:t>Audronė Markutienė</w:t>
      </w:r>
      <w:r w:rsidRPr="002C1B00">
        <w:rPr>
          <w:b/>
          <w:i/>
        </w:rPr>
        <w:t xml:space="preserve"> („</w:t>
      </w:r>
      <w:r w:rsidR="00E84E1A">
        <w:rPr>
          <w:b/>
          <w:i/>
        </w:rPr>
        <w:t>Dailieji amatai</w:t>
      </w:r>
      <w:r w:rsidRPr="002C1B00">
        <w:rPr>
          <w:b/>
          <w:i/>
        </w:rPr>
        <w:t>“)</w:t>
      </w:r>
      <w:r w:rsidR="00E84E1A">
        <w:rPr>
          <w:b/>
          <w:i/>
        </w:rPr>
        <w:t>:</w:t>
      </w:r>
    </w:p>
    <w:p w:rsidR="00E84E1A" w:rsidRDefault="00E84E1A" w:rsidP="00B5244D">
      <w:pPr>
        <w:pStyle w:val="ListParagraph"/>
        <w:numPr>
          <w:ilvl w:val="0"/>
          <w:numId w:val="31"/>
        </w:numPr>
        <w:tabs>
          <w:tab w:val="left" w:pos="567"/>
        </w:tabs>
        <w:autoSpaceDE w:val="0"/>
        <w:autoSpaceDN w:val="0"/>
        <w:adjustRightInd w:val="0"/>
        <w:spacing w:line="276" w:lineRule="auto"/>
        <w:ind w:left="567" w:right="-22" w:firstLine="0"/>
      </w:pPr>
      <w:r w:rsidRPr="00344986">
        <w:t>Panevėžio m</w:t>
      </w:r>
      <w:r>
        <w:t xml:space="preserve">iesto </w:t>
      </w:r>
      <w:r w:rsidRPr="00344986">
        <w:t xml:space="preserve"> ir apskrities </w:t>
      </w:r>
      <w:r>
        <w:t xml:space="preserve">bendrojo lavinimo mokyklų mokinių </w:t>
      </w:r>
      <w:r w:rsidRPr="00344986">
        <w:t>paroda-konkursas „Paukšt</w:t>
      </w:r>
      <w:r>
        <w:t>elis</w:t>
      </w:r>
      <w:r w:rsidRPr="00344986">
        <w:t xml:space="preserve"> ir namelis“, </w:t>
      </w:r>
      <w:r>
        <w:t>M</w:t>
      </w:r>
      <w:r w:rsidRPr="00344986">
        <w:t>oksleivių namuose, 2016-03-21 -04-14</w:t>
      </w:r>
      <w:r>
        <w:t>, 2 padėkos;</w:t>
      </w:r>
    </w:p>
    <w:p w:rsidR="00E84E1A" w:rsidRDefault="00E84E1A" w:rsidP="00B5244D">
      <w:pPr>
        <w:pStyle w:val="ListParagraph"/>
        <w:numPr>
          <w:ilvl w:val="0"/>
          <w:numId w:val="32"/>
        </w:numPr>
        <w:tabs>
          <w:tab w:val="left" w:pos="567"/>
        </w:tabs>
        <w:autoSpaceDE w:val="0"/>
        <w:autoSpaceDN w:val="0"/>
        <w:adjustRightInd w:val="0"/>
        <w:spacing w:line="276" w:lineRule="auto"/>
        <w:ind w:left="567" w:right="-22" w:firstLine="0"/>
      </w:pPr>
      <w:r w:rsidRPr="00344986">
        <w:t xml:space="preserve">Panevėžio miesto švietimo įstaigų mokiniams kūrybinės dirbtuvės „Ir žemė džiaugias ir žmogus“, </w:t>
      </w:r>
      <w:r>
        <w:t>M</w:t>
      </w:r>
      <w:r w:rsidRPr="00344986">
        <w:t>oksleivių namuose, 2016-03-17</w:t>
      </w:r>
      <w:r>
        <w:t>,</w:t>
      </w:r>
      <w:r w:rsidRPr="00344986">
        <w:t xml:space="preserve"> </w:t>
      </w:r>
      <w:r>
        <w:t>3</w:t>
      </w:r>
      <w:r w:rsidRPr="00344986">
        <w:t xml:space="preserve"> padėkos</w:t>
      </w:r>
      <w:r w:rsidR="00CA1B44">
        <w:t>.</w:t>
      </w:r>
    </w:p>
    <w:p w:rsidR="00E84E1A" w:rsidRDefault="00E84E1A" w:rsidP="008C6334">
      <w:pPr>
        <w:pStyle w:val="ListParagraph"/>
        <w:tabs>
          <w:tab w:val="left" w:pos="567"/>
        </w:tabs>
        <w:autoSpaceDE w:val="0"/>
        <w:autoSpaceDN w:val="0"/>
        <w:adjustRightInd w:val="0"/>
        <w:spacing w:line="276" w:lineRule="auto"/>
        <w:ind w:left="1287" w:right="-22" w:hanging="1287"/>
        <w:rPr>
          <w:b/>
          <w:i/>
        </w:rPr>
      </w:pPr>
      <w:r w:rsidRPr="002C1B00">
        <w:rPr>
          <w:b/>
          <w:i/>
        </w:rPr>
        <w:t xml:space="preserve">Mokytoja </w:t>
      </w:r>
      <w:r>
        <w:rPr>
          <w:b/>
          <w:i/>
        </w:rPr>
        <w:t>Audronė Markutienė</w:t>
      </w:r>
      <w:r w:rsidRPr="002C1B00">
        <w:rPr>
          <w:b/>
          <w:i/>
        </w:rPr>
        <w:t xml:space="preserve"> („</w:t>
      </w:r>
      <w:r>
        <w:rPr>
          <w:b/>
          <w:i/>
        </w:rPr>
        <w:t>Meninė keramika</w:t>
      </w:r>
      <w:r w:rsidRPr="002C1B00">
        <w:rPr>
          <w:b/>
          <w:i/>
        </w:rPr>
        <w:t>“)</w:t>
      </w:r>
      <w:r>
        <w:rPr>
          <w:b/>
          <w:i/>
        </w:rPr>
        <w:t>:</w:t>
      </w:r>
    </w:p>
    <w:p w:rsidR="00E84E1A" w:rsidRDefault="00E84E1A" w:rsidP="00B5244D">
      <w:pPr>
        <w:pStyle w:val="ListParagraph"/>
        <w:numPr>
          <w:ilvl w:val="0"/>
          <w:numId w:val="32"/>
        </w:numPr>
        <w:tabs>
          <w:tab w:val="left" w:pos="567"/>
        </w:tabs>
        <w:autoSpaceDE w:val="0"/>
        <w:autoSpaceDN w:val="0"/>
        <w:adjustRightInd w:val="0"/>
        <w:spacing w:line="276" w:lineRule="auto"/>
        <w:ind w:left="0" w:right="-22" w:firstLine="567"/>
      </w:pPr>
      <w:r w:rsidRPr="00344986">
        <w:t>Panevėžio m.švietimo įstaigų mokini</w:t>
      </w:r>
      <w:r>
        <w:t>ų</w:t>
      </w:r>
      <w:r w:rsidRPr="00344986">
        <w:t xml:space="preserve"> kūrybinės dirbtuvės „Ir žemė džiaugias ir žmogus“, </w:t>
      </w:r>
      <w:r>
        <w:t>M</w:t>
      </w:r>
      <w:r w:rsidRPr="00344986">
        <w:t>oksleivių namuose,  2016-03-17</w:t>
      </w:r>
      <w:r>
        <w:t xml:space="preserve">, 3 </w:t>
      </w:r>
      <w:r w:rsidRPr="00344986">
        <w:t>padėk</w:t>
      </w:r>
      <w:r>
        <w:t>os;</w:t>
      </w:r>
    </w:p>
    <w:p w:rsidR="00E84E1A" w:rsidRDefault="00E84E1A" w:rsidP="00B5244D">
      <w:pPr>
        <w:pStyle w:val="ListParagraph"/>
        <w:numPr>
          <w:ilvl w:val="0"/>
          <w:numId w:val="32"/>
        </w:numPr>
        <w:tabs>
          <w:tab w:val="left" w:pos="567"/>
        </w:tabs>
        <w:autoSpaceDE w:val="0"/>
        <w:autoSpaceDN w:val="0"/>
        <w:adjustRightInd w:val="0"/>
        <w:spacing w:line="276" w:lineRule="auto"/>
        <w:ind w:left="0" w:right="-22" w:firstLine="567"/>
      </w:pPr>
      <w:r w:rsidRPr="00344986">
        <w:t xml:space="preserve">Panevėžio miesto švietimo įstaigų </w:t>
      </w:r>
      <w:r w:rsidR="000A170E">
        <w:t>mokinių festivalis</w:t>
      </w:r>
      <w:r>
        <w:t xml:space="preserve"> „</w:t>
      </w:r>
      <w:r w:rsidR="000A170E">
        <w:t>kalėdų link</w:t>
      </w:r>
      <w:r>
        <w:t xml:space="preserve">“ </w:t>
      </w:r>
      <w:r w:rsidRPr="00344986">
        <w:t>2016-</w:t>
      </w:r>
      <w:r w:rsidR="000A170E">
        <w:t>12-03</w:t>
      </w:r>
      <w:r w:rsidRPr="00344986">
        <w:t xml:space="preserve"> </w:t>
      </w:r>
      <w:r>
        <w:t>Moksleivių namuose</w:t>
      </w:r>
      <w:r w:rsidR="00CA1B44">
        <w:t>,</w:t>
      </w:r>
      <w:r w:rsidRPr="00344986">
        <w:t xml:space="preserve"> </w:t>
      </w:r>
      <w:r w:rsidR="000A170E">
        <w:t>4 padėkos;</w:t>
      </w:r>
    </w:p>
    <w:p w:rsidR="00E84E1A" w:rsidRPr="00344986" w:rsidRDefault="0059330E" w:rsidP="00B5244D">
      <w:pPr>
        <w:pStyle w:val="ListParagraph"/>
        <w:numPr>
          <w:ilvl w:val="0"/>
          <w:numId w:val="32"/>
        </w:numPr>
        <w:tabs>
          <w:tab w:val="left" w:pos="567"/>
        </w:tabs>
        <w:autoSpaceDE w:val="0"/>
        <w:autoSpaceDN w:val="0"/>
        <w:adjustRightInd w:val="0"/>
        <w:spacing w:line="276" w:lineRule="auto"/>
        <w:ind w:left="0" w:right="-22" w:firstLine="567"/>
      </w:pPr>
      <w:r>
        <w:lastRenderedPageBreak/>
        <w:t>P</w:t>
      </w:r>
      <w:r w:rsidR="00E84E1A" w:rsidRPr="00344986">
        <w:t>arod</w:t>
      </w:r>
      <w:r>
        <w:t>a</w:t>
      </w:r>
      <w:r w:rsidR="00E84E1A" w:rsidRPr="00344986">
        <w:t>-konkurs</w:t>
      </w:r>
      <w:r>
        <w:t>as</w:t>
      </w:r>
      <w:r w:rsidR="00E84E1A" w:rsidRPr="00344986">
        <w:t xml:space="preserve"> „Mano svajonių kėdutė“</w:t>
      </w:r>
      <w:r>
        <w:t xml:space="preserve"> </w:t>
      </w:r>
      <w:r w:rsidR="00E84E1A">
        <w:t>2</w:t>
      </w:r>
      <w:r w:rsidR="00E84E1A" w:rsidRPr="00344986">
        <w:t xml:space="preserve">016-12-21 </w:t>
      </w:r>
      <w:r w:rsidR="00E84E1A">
        <w:t>Moksleivių namuose</w:t>
      </w:r>
      <w:r w:rsidR="00E84E1A" w:rsidRPr="00344986">
        <w:t>.</w:t>
      </w:r>
      <w:r>
        <w:t xml:space="preserve"> 4 padėkos;</w:t>
      </w:r>
    </w:p>
    <w:p w:rsidR="004E3EC6" w:rsidRPr="004E3EC6" w:rsidRDefault="0059330E" w:rsidP="00B5244D">
      <w:pPr>
        <w:pStyle w:val="BodyText"/>
        <w:numPr>
          <w:ilvl w:val="0"/>
          <w:numId w:val="32"/>
        </w:numPr>
        <w:tabs>
          <w:tab w:val="left" w:pos="567"/>
        </w:tabs>
        <w:autoSpaceDE w:val="0"/>
        <w:autoSpaceDN w:val="0"/>
        <w:adjustRightInd w:val="0"/>
        <w:spacing w:line="276" w:lineRule="auto"/>
        <w:ind w:left="567" w:right="-22" w:firstLine="0"/>
        <w:rPr>
          <w:b/>
        </w:rPr>
      </w:pPr>
      <w:r w:rsidRPr="0059330E">
        <w:rPr>
          <w:lang w:val="lt-LT"/>
        </w:rPr>
        <w:t>Indrės Samaitės kūrybinių darbų paroda ,, Mano kūrybos vaisiai“</w:t>
      </w:r>
      <w:r w:rsidR="004E3EC6">
        <w:rPr>
          <w:lang w:val="lt-LT"/>
        </w:rPr>
        <w:t>.</w:t>
      </w:r>
    </w:p>
    <w:p w:rsidR="004B532E" w:rsidRPr="004E3EC6" w:rsidRDefault="004B532E" w:rsidP="008C6334">
      <w:pPr>
        <w:pStyle w:val="BodyText"/>
        <w:tabs>
          <w:tab w:val="left" w:pos="567"/>
        </w:tabs>
        <w:autoSpaceDE w:val="0"/>
        <w:autoSpaceDN w:val="0"/>
        <w:adjustRightInd w:val="0"/>
        <w:spacing w:line="276" w:lineRule="auto"/>
        <w:ind w:left="567" w:right="-22" w:hanging="567"/>
        <w:rPr>
          <w:b/>
        </w:rPr>
      </w:pPr>
      <w:r w:rsidRPr="004E3EC6">
        <w:rPr>
          <w:b/>
          <w:i/>
        </w:rPr>
        <w:t>Mokytoja Saturnina Mažuolienė (Sportinis turizmas)</w:t>
      </w:r>
      <w:r w:rsidRPr="004E3EC6">
        <w:rPr>
          <w:b/>
        </w:rPr>
        <w:t>:</w:t>
      </w:r>
    </w:p>
    <w:p w:rsidR="005C7932" w:rsidRDefault="004B532E" w:rsidP="00B5244D">
      <w:pPr>
        <w:pStyle w:val="ListParagraph"/>
        <w:numPr>
          <w:ilvl w:val="0"/>
          <w:numId w:val="45"/>
        </w:numPr>
        <w:spacing w:line="276" w:lineRule="auto"/>
        <w:ind w:left="0" w:right="-22" w:firstLine="567"/>
      </w:pPr>
      <w:r w:rsidRPr="005C7932">
        <w:t>Tarptautinės turizmo technikos varžybos uždarose patalpose „Akademija 201</w:t>
      </w:r>
      <w:r w:rsidR="005C7932" w:rsidRPr="005C7932">
        <w:t>6</w:t>
      </w:r>
      <w:r w:rsidRPr="005C7932">
        <w:t>“</w:t>
      </w:r>
      <w:r w:rsidR="005C7932" w:rsidRPr="005C7932">
        <w:t xml:space="preserve"> </w:t>
      </w:r>
      <w:r w:rsidR="005C7932" w:rsidRPr="00344986">
        <w:t>Kėdainių raj. Akademijos gimnazija</w:t>
      </w:r>
      <w:r w:rsidR="005C7932">
        <w:t xml:space="preserve">, </w:t>
      </w:r>
      <w:r w:rsidR="005C7932" w:rsidRPr="00344986">
        <w:t>2016-02-13</w:t>
      </w:r>
      <w:r w:rsidR="005C7932">
        <w:t xml:space="preserve">, </w:t>
      </w:r>
      <w:r w:rsidRPr="009C3228">
        <w:rPr>
          <w:color w:val="FF0000"/>
        </w:rPr>
        <w:t xml:space="preserve"> –</w:t>
      </w:r>
      <w:r w:rsidR="005C7932" w:rsidRPr="009C3228">
        <w:rPr>
          <w:color w:val="FF0000"/>
        </w:rPr>
        <w:t xml:space="preserve"> </w:t>
      </w:r>
      <w:r w:rsidR="005C7932" w:rsidRPr="00344986">
        <w:t>jaunučių amžiaus kalnų kelionių turizmo grupėje laimėjo - III vietą</w:t>
      </w:r>
      <w:r w:rsidR="005C7932">
        <w:t xml:space="preserve">; </w:t>
      </w:r>
      <w:r w:rsidR="005C7932" w:rsidRPr="00344986">
        <w:t>jaunių amžiaus kalnų kelionių turizmo grupėje laimėjo - II vietą</w:t>
      </w:r>
      <w:r w:rsidR="005C7932">
        <w:t>;</w:t>
      </w:r>
    </w:p>
    <w:p w:rsidR="005C7932" w:rsidRPr="009C3228" w:rsidRDefault="005C7932" w:rsidP="00B5244D">
      <w:pPr>
        <w:pStyle w:val="ListParagraph"/>
        <w:numPr>
          <w:ilvl w:val="0"/>
          <w:numId w:val="44"/>
        </w:numPr>
        <w:spacing w:line="276" w:lineRule="auto"/>
        <w:ind w:left="0" w:right="-22" w:firstLine="567"/>
        <w:rPr>
          <w:color w:val="FF0000"/>
        </w:rPr>
      </w:pPr>
      <w:r w:rsidRPr="00344986">
        <w:t>Alpinizmo varžybos „Virvė laisva-2016“</w:t>
      </w:r>
      <w:r w:rsidR="009C3228">
        <w:t xml:space="preserve">, </w:t>
      </w:r>
      <w:r w:rsidRPr="00344986">
        <w:t>Lietuvos keliautojų klubas ir turizmo klubas 2016-04-16 d.</w:t>
      </w:r>
      <w:r>
        <w:t>: j</w:t>
      </w:r>
      <w:r w:rsidRPr="00344986">
        <w:t>au</w:t>
      </w:r>
      <w:r>
        <w:t>n</w:t>
      </w:r>
      <w:r w:rsidRPr="00344986">
        <w:t>učių amžiaus grupėje laimėtos - I, II ir III vietos</w:t>
      </w:r>
      <w:r>
        <w:t>; j</w:t>
      </w:r>
      <w:r w:rsidRPr="00344986">
        <w:t>aunių amžiaus grupėje laimėta – III vieta</w:t>
      </w:r>
      <w:r>
        <w:t>;</w:t>
      </w:r>
    </w:p>
    <w:p w:rsidR="005C7932" w:rsidRPr="00B40D35" w:rsidRDefault="004B532E" w:rsidP="00B5244D">
      <w:pPr>
        <w:pStyle w:val="ListParagraph"/>
        <w:numPr>
          <w:ilvl w:val="0"/>
          <w:numId w:val="13"/>
        </w:numPr>
        <w:spacing w:line="276" w:lineRule="auto"/>
        <w:ind w:left="0" w:right="-22" w:firstLine="567"/>
        <w:rPr>
          <w:color w:val="FF0000"/>
        </w:rPr>
      </w:pPr>
      <w:r w:rsidRPr="00B40D35">
        <w:rPr>
          <w:bCs/>
          <w:iCs/>
        </w:rPr>
        <w:t>Tarptautinės mokinių turizmo technikos varžybos „Rigas pilsėtas Plavnieku gimnazijas sporta turizma kauss 201</w:t>
      </w:r>
      <w:r w:rsidR="005C7932" w:rsidRPr="00B40D35">
        <w:rPr>
          <w:bCs/>
          <w:iCs/>
        </w:rPr>
        <w:t>6</w:t>
      </w:r>
      <w:r w:rsidRPr="00B40D35">
        <w:rPr>
          <w:bCs/>
          <w:iCs/>
        </w:rPr>
        <w:t>“</w:t>
      </w:r>
      <w:r w:rsidR="005C7932" w:rsidRPr="00B40D35">
        <w:rPr>
          <w:bCs/>
          <w:iCs/>
        </w:rPr>
        <w:t>, Ryga, 2016-02-18-20 v</w:t>
      </w:r>
      <w:r w:rsidR="005C7932" w:rsidRPr="00344986">
        <w:t>aikų amžiaus grupėje laimėta - I vieta</w:t>
      </w:r>
      <w:r w:rsidR="005C7932">
        <w:t>;</w:t>
      </w:r>
      <w:r w:rsidR="00B40D35">
        <w:t xml:space="preserve"> </w:t>
      </w:r>
      <w:r w:rsidR="005C7932" w:rsidRPr="00B40D35">
        <w:rPr>
          <w:bCs/>
          <w:iCs/>
        </w:rPr>
        <w:t>asmeninėje turizmo technikos rungtyje vaikinų vaikų amžiaus grupėje  Astijus Grinevičius  – III vieta; asmeninėje turizmo technikos rungtyje berniukų jaunučių amžiaus grupėje  Matas Liberis – I vieta</w:t>
      </w:r>
      <w:r w:rsidR="00CA1B44">
        <w:rPr>
          <w:bCs/>
          <w:iCs/>
        </w:rPr>
        <w:t>;</w:t>
      </w:r>
    </w:p>
    <w:p w:rsidR="005C7932" w:rsidRPr="00B40D35" w:rsidRDefault="004B532E" w:rsidP="00B5244D">
      <w:pPr>
        <w:pStyle w:val="ListParagraph"/>
        <w:numPr>
          <w:ilvl w:val="0"/>
          <w:numId w:val="13"/>
        </w:numPr>
        <w:spacing w:line="276" w:lineRule="auto"/>
        <w:ind w:left="0" w:right="-22" w:firstLine="567"/>
        <w:rPr>
          <w:bCs/>
          <w:iCs/>
        </w:rPr>
      </w:pPr>
      <w:r w:rsidRPr="00B40D35">
        <w:rPr>
          <w:bCs/>
          <w:iCs/>
        </w:rPr>
        <w:t>Šalies mokinių turizmo technikos varžybos uždarose patalpose „Šiauliai – 201</w:t>
      </w:r>
      <w:r w:rsidR="005C7932" w:rsidRPr="00B40D35">
        <w:rPr>
          <w:bCs/>
          <w:iCs/>
        </w:rPr>
        <w:t>6</w:t>
      </w:r>
      <w:r w:rsidRPr="00B40D35">
        <w:rPr>
          <w:bCs/>
          <w:iCs/>
        </w:rPr>
        <w:t>“</w:t>
      </w:r>
      <w:r w:rsidR="005C7932" w:rsidRPr="00B40D35">
        <w:rPr>
          <w:bCs/>
          <w:iCs/>
        </w:rPr>
        <w:t xml:space="preserve"> Šiauliai, 2016-04-10 d.</w:t>
      </w:r>
      <w:r w:rsidR="005C7932" w:rsidRPr="00B40D35">
        <w:t xml:space="preserve"> Jaunių amžiaus kalnų kelionių turizmo grupėje laimėta - III vieta; Jaunių</w:t>
      </w:r>
      <w:r w:rsidR="005C7932" w:rsidRPr="00B40D35">
        <w:rPr>
          <w:bCs/>
          <w:iCs/>
        </w:rPr>
        <w:t xml:space="preserve"> amžiaus pėsčiųjų turizmo grupėje laimėta – II vieta; </w:t>
      </w:r>
      <w:r w:rsidR="005C7932" w:rsidRPr="00B40D35">
        <w:t>Jaunučių</w:t>
      </w:r>
      <w:r w:rsidR="005C7932" w:rsidRPr="00B40D35">
        <w:rPr>
          <w:bCs/>
          <w:iCs/>
        </w:rPr>
        <w:t xml:space="preserve"> amžiaus pėsčiųjų turizmo grupėje laimėta – II vieta</w:t>
      </w:r>
      <w:r w:rsidR="00CA1B44">
        <w:rPr>
          <w:bCs/>
          <w:iCs/>
        </w:rPr>
        <w:t>;</w:t>
      </w:r>
    </w:p>
    <w:p w:rsidR="005C7932" w:rsidRPr="00B40D35" w:rsidRDefault="00F20999" w:rsidP="00B5244D">
      <w:pPr>
        <w:pStyle w:val="ListParagraph"/>
        <w:numPr>
          <w:ilvl w:val="0"/>
          <w:numId w:val="44"/>
        </w:numPr>
        <w:spacing w:line="276" w:lineRule="auto"/>
        <w:ind w:left="0" w:right="-22" w:firstLine="567"/>
        <w:rPr>
          <w:bCs/>
          <w:iCs/>
        </w:rPr>
      </w:pPr>
      <w:r w:rsidRPr="00B40D35">
        <w:rPr>
          <w:bCs/>
          <w:iCs/>
        </w:rPr>
        <w:t>Kalnų kelionių technikos ir alpinizmo varžybos „Montis magia taurė -2016“, Lietuvos keliautojų klubas ir UAB „Montis magia“, Vilnius 2016-03-19 j</w:t>
      </w:r>
      <w:r w:rsidRPr="00B40D35">
        <w:t>aunučių amžiaus grupėje laimėta - III vieta; Jaunių amžiaus grupėje laimėta - III vieta</w:t>
      </w:r>
      <w:r w:rsidR="00CA1B44">
        <w:t>;</w:t>
      </w:r>
    </w:p>
    <w:p w:rsidR="00F20999" w:rsidRPr="00B40D35" w:rsidRDefault="004B532E" w:rsidP="00B5244D">
      <w:pPr>
        <w:pStyle w:val="ListParagraph"/>
        <w:numPr>
          <w:ilvl w:val="0"/>
          <w:numId w:val="14"/>
        </w:numPr>
        <w:tabs>
          <w:tab w:val="left" w:pos="709"/>
        </w:tabs>
        <w:spacing w:line="276" w:lineRule="auto"/>
        <w:ind w:left="0" w:right="-22" w:firstLine="567"/>
      </w:pPr>
      <w:r w:rsidRPr="00B40D35">
        <w:t>Šalies mokinių turizmo technikos varžybų „Žygūnas 201</w:t>
      </w:r>
      <w:r w:rsidR="00F20999" w:rsidRPr="00B40D35">
        <w:t>6</w:t>
      </w:r>
      <w:r w:rsidRPr="00B40D35">
        <w:t>“</w:t>
      </w:r>
      <w:r w:rsidRPr="00B2386D">
        <w:rPr>
          <w:bCs/>
          <w:iCs/>
        </w:rPr>
        <w:t xml:space="preserve"> </w:t>
      </w:r>
      <w:r w:rsidR="000D4FC9" w:rsidRPr="00B2386D">
        <w:rPr>
          <w:bCs/>
          <w:iCs/>
        </w:rPr>
        <w:t>-</w:t>
      </w:r>
      <w:r w:rsidR="00F20999" w:rsidRPr="00B2386D">
        <w:rPr>
          <w:bCs/>
          <w:iCs/>
        </w:rPr>
        <w:t xml:space="preserve"> Organizatoriai Lietuvos mokinių neformaliojo švietimo centras ir Jaunimo turizmo klubas „Vilniaus žygūnas“ ,Elektrėnų sav. Bražuolės stovyklavietė  </w:t>
      </w:r>
      <w:r w:rsidR="00F20999" w:rsidRPr="00B40D35">
        <w:t>2016-05-06-08 jaunių amžiaus kalnų kelionių grupėje laimėta – III vieta; jaunučių amžiaus kalnų kelionių grupėje laimėta – II vieta; jaunučių amžiaus pėsčiųjų turizmo grupėje laimėta – II vieta; vaikų amžiaus pėsčiųjų turizmo grupėje laimėta – III vieta; a</w:t>
      </w:r>
      <w:r w:rsidR="00F20999" w:rsidRPr="00B2386D">
        <w:rPr>
          <w:bCs/>
          <w:iCs/>
        </w:rPr>
        <w:t>smeninėje turizmo technikos rungtyje: Matas Liberis – II vieta; Evelina Čeponytė – I vieta; Martynas Šukys – I vieta; Ignas Šimonis – II vieta;</w:t>
      </w:r>
      <w:r w:rsidR="00B2386D" w:rsidRPr="00B2386D">
        <w:rPr>
          <w:bCs/>
          <w:iCs/>
        </w:rPr>
        <w:t xml:space="preserve"> </w:t>
      </w:r>
      <w:r w:rsidR="00F20999" w:rsidRPr="00B2386D">
        <w:rPr>
          <w:bCs/>
          <w:iCs/>
        </w:rPr>
        <w:t>Lukas Žukauskas – III vieta</w:t>
      </w:r>
      <w:r w:rsidR="00CA1B44">
        <w:rPr>
          <w:bCs/>
          <w:iCs/>
        </w:rPr>
        <w:t>;</w:t>
      </w:r>
    </w:p>
    <w:p w:rsidR="000D4FC9" w:rsidRDefault="004B532E" w:rsidP="00B5244D">
      <w:pPr>
        <w:pStyle w:val="ListParagraph"/>
        <w:numPr>
          <w:ilvl w:val="0"/>
          <w:numId w:val="14"/>
        </w:numPr>
        <w:tabs>
          <w:tab w:val="left" w:pos="567"/>
        </w:tabs>
        <w:spacing w:line="276" w:lineRule="auto"/>
        <w:ind w:left="0" w:right="-22" w:firstLine="567"/>
      </w:pPr>
      <w:r w:rsidRPr="00B2386D">
        <w:rPr>
          <w:bCs/>
          <w:iCs/>
        </w:rPr>
        <w:t>Festivalio „Sportas visiems‘ mokinių keliautojų technikos varžybos „Vilko tako taurė“ –</w:t>
      </w:r>
      <w:r w:rsidR="00B2386D" w:rsidRPr="00B2386D">
        <w:rPr>
          <w:bCs/>
          <w:iCs/>
        </w:rPr>
        <w:t xml:space="preserve"> </w:t>
      </w:r>
      <w:r w:rsidR="000D4FC9" w:rsidRPr="00344986">
        <w:t xml:space="preserve">Organizatoriai: Lietuvos keliautojų klubas ir </w:t>
      </w:r>
      <w:r w:rsidR="000D4FC9" w:rsidRPr="00B2386D">
        <w:rPr>
          <w:bCs/>
          <w:iCs/>
        </w:rPr>
        <w:t>Lietuvos mokinių neformaliojo švietimo centras</w:t>
      </w:r>
      <w:r w:rsidR="009C3228" w:rsidRPr="00B2386D">
        <w:rPr>
          <w:bCs/>
          <w:iCs/>
        </w:rPr>
        <w:t xml:space="preserve"> ,</w:t>
      </w:r>
      <w:r w:rsidR="000D4FC9" w:rsidRPr="00B2386D">
        <w:rPr>
          <w:bCs/>
          <w:iCs/>
        </w:rPr>
        <w:t>Palanga ,</w:t>
      </w:r>
      <w:r w:rsidR="000D4FC9" w:rsidRPr="00344986">
        <w:t>2016-05-27-29</w:t>
      </w:r>
      <w:r w:rsidR="000D4FC9">
        <w:t xml:space="preserve">, </w:t>
      </w:r>
      <w:r w:rsidR="000D4FC9" w:rsidRPr="00344986">
        <w:t>Jaunių amžiaus grupėje – III vieta;</w:t>
      </w:r>
      <w:r w:rsidR="000D4FC9">
        <w:t xml:space="preserve"> </w:t>
      </w:r>
      <w:r w:rsidR="000D4FC9" w:rsidRPr="00344986">
        <w:t>Jaunučių amžiaus grupėje – II vieta</w:t>
      </w:r>
      <w:r w:rsidR="000D4FC9">
        <w:t>;</w:t>
      </w:r>
    </w:p>
    <w:p w:rsidR="000D4FC9" w:rsidRPr="00344986" w:rsidRDefault="000D4FC9" w:rsidP="00B5244D">
      <w:pPr>
        <w:pStyle w:val="ListParagraph"/>
        <w:numPr>
          <w:ilvl w:val="0"/>
          <w:numId w:val="15"/>
        </w:numPr>
        <w:tabs>
          <w:tab w:val="left" w:pos="567"/>
        </w:tabs>
        <w:spacing w:line="276" w:lineRule="auto"/>
        <w:ind w:left="0" w:right="-22" w:firstLine="567"/>
      </w:pPr>
      <w:r w:rsidRPr="00344986">
        <w:t>Šalies mokinių turizmo technikos varžybose „Pažinkime Lietuvą – 2016“</w:t>
      </w:r>
      <w:r>
        <w:t xml:space="preserve">, </w:t>
      </w:r>
      <w:r w:rsidRPr="00B2386D">
        <w:rPr>
          <w:bCs/>
          <w:iCs/>
        </w:rPr>
        <w:t xml:space="preserve">Organizatoriai: Lietuvos mokinių neformaliojo švietimo centras, Panevėžio raj., </w:t>
      </w:r>
      <w:r w:rsidRPr="00344986">
        <w:t>2016-06-05</w:t>
      </w:r>
      <w:r>
        <w:t xml:space="preserve"> ,</w:t>
      </w:r>
      <w:r w:rsidRPr="00344986">
        <w:t>Jaunučių kalnų kelionių turizmo grupėje – II vieta;</w:t>
      </w:r>
      <w:r>
        <w:t xml:space="preserve"> j</w:t>
      </w:r>
      <w:r w:rsidRPr="00344986">
        <w:t>aunių kalnų kelionių turizmo grupėje – IIIvieta;</w:t>
      </w:r>
      <w:r w:rsidR="00B2386D">
        <w:t xml:space="preserve"> </w:t>
      </w:r>
      <w:r>
        <w:t>j</w:t>
      </w:r>
      <w:r w:rsidRPr="00344986">
        <w:t>aunučių amžiaus pėsčiųjų turizmo grupėje laimėta – II vieta;</w:t>
      </w:r>
      <w:r>
        <w:t xml:space="preserve"> v</w:t>
      </w:r>
      <w:r w:rsidRPr="00344986">
        <w:t>aikų amžiaus pėsčiųjų turizmo grupėje laimėta – II vieta;</w:t>
      </w:r>
      <w:r>
        <w:t xml:space="preserve"> </w:t>
      </w:r>
      <w:r w:rsidRPr="00344986">
        <w:t>aikų amžiaus pėsčiųjų turizmo grupėje laimėta – III vieta;</w:t>
      </w:r>
    </w:p>
    <w:p w:rsidR="000D4FC9" w:rsidRPr="00344986" w:rsidRDefault="000D4FC9" w:rsidP="00B5244D">
      <w:pPr>
        <w:pStyle w:val="ListParagraph"/>
        <w:numPr>
          <w:ilvl w:val="0"/>
          <w:numId w:val="16"/>
        </w:numPr>
        <w:tabs>
          <w:tab w:val="left" w:pos="567"/>
        </w:tabs>
        <w:spacing w:line="276" w:lineRule="auto"/>
        <w:ind w:left="0" w:right="-22" w:firstLine="567"/>
      </w:pPr>
      <w:r w:rsidRPr="00344986">
        <w:t>Pabaltijo keliautojų sąskrydis</w:t>
      </w:r>
      <w:r>
        <w:t xml:space="preserve">, </w:t>
      </w:r>
      <w:r w:rsidRPr="000D4FC9">
        <w:rPr>
          <w:bCs/>
          <w:iCs/>
        </w:rPr>
        <w:t>Organizatoriai: Lietuvos mokinių neformaliojo švietimo centras, Panevėžio raj.,</w:t>
      </w:r>
      <w:r w:rsidRPr="00344986">
        <w:t>2016-09-23-26</w:t>
      </w:r>
      <w:r>
        <w:t>,</w:t>
      </w:r>
      <w:r w:rsidRPr="00344986">
        <w:t>Jaunučių kalnų kelionių turizmo grupėje – II vieta ir III vieta;</w:t>
      </w:r>
    </w:p>
    <w:p w:rsidR="000D4FC9" w:rsidRPr="00344986" w:rsidRDefault="000D4FC9" w:rsidP="00B5244D">
      <w:pPr>
        <w:pStyle w:val="ListParagraph"/>
        <w:numPr>
          <w:ilvl w:val="0"/>
          <w:numId w:val="16"/>
        </w:numPr>
        <w:tabs>
          <w:tab w:val="left" w:pos="567"/>
        </w:tabs>
        <w:spacing w:line="276" w:lineRule="auto"/>
        <w:ind w:left="0" w:right="-22" w:firstLine="567"/>
      </w:pPr>
      <w:r w:rsidRPr="00344986">
        <w:t>2016 m. Kalnų kelionių technikos varžybos „Gedimino taurė -2016“</w:t>
      </w:r>
      <w:r>
        <w:t>,</w:t>
      </w:r>
      <w:r w:rsidRPr="00344986">
        <w:t>Organizatoriai:</w:t>
      </w:r>
      <w:r>
        <w:t xml:space="preserve"> </w:t>
      </w:r>
      <w:r w:rsidRPr="00344986">
        <w:t>Vilniaus Gedimino technikos universiteto turistų klubas</w:t>
      </w:r>
      <w:r>
        <w:t>,</w:t>
      </w:r>
      <w:r w:rsidRPr="00344986">
        <w:t>Aukštadvaris Trakų raj.</w:t>
      </w:r>
      <w:r>
        <w:t>,</w:t>
      </w:r>
      <w:r w:rsidRPr="00344986">
        <w:t>2016-10-15</w:t>
      </w:r>
      <w:r>
        <w:t xml:space="preserve">, </w:t>
      </w:r>
      <w:r>
        <w:lastRenderedPageBreak/>
        <w:t>j</w:t>
      </w:r>
      <w:r w:rsidRPr="00344986">
        <w:t>aunučių kalnų kelionių turizmo grupėje – I vieta ir II vieta;</w:t>
      </w:r>
      <w:r>
        <w:t xml:space="preserve"> j</w:t>
      </w:r>
      <w:r w:rsidRPr="00344986">
        <w:t>aunių kalnų kelionių turizmo grupėje – II</w:t>
      </w:r>
      <w:r>
        <w:t xml:space="preserve"> </w:t>
      </w:r>
      <w:r w:rsidRPr="00344986">
        <w:t>vieta;</w:t>
      </w:r>
    </w:p>
    <w:p w:rsidR="004B532E" w:rsidRPr="000D4FC9" w:rsidRDefault="000D4FC9" w:rsidP="00B5244D">
      <w:pPr>
        <w:pStyle w:val="ListParagraph"/>
        <w:numPr>
          <w:ilvl w:val="0"/>
          <w:numId w:val="16"/>
        </w:numPr>
        <w:tabs>
          <w:tab w:val="left" w:pos="567"/>
        </w:tabs>
        <w:spacing w:line="276" w:lineRule="auto"/>
        <w:ind w:left="0" w:right="-22" w:firstLine="567"/>
        <w:rPr>
          <w:color w:val="FF0000"/>
        </w:rPr>
      </w:pPr>
      <w:r w:rsidRPr="00344986">
        <w:t>2016 m. Kalnų kelionių technikos varžybos Vilniaus universiteto taurei laimėti</w:t>
      </w:r>
      <w:r>
        <w:t xml:space="preserve">, </w:t>
      </w:r>
      <w:r w:rsidRPr="00344986">
        <w:t>Organizatoriai: Vilniaus universiteto žygeivių klubas</w:t>
      </w:r>
      <w:r>
        <w:t xml:space="preserve">, </w:t>
      </w:r>
      <w:r w:rsidRPr="00344986">
        <w:t>Vilnius</w:t>
      </w:r>
      <w:r>
        <w:t xml:space="preserve">, </w:t>
      </w:r>
      <w:r w:rsidRPr="00344986">
        <w:t>2016-11-12</w:t>
      </w:r>
      <w:r>
        <w:t>, j</w:t>
      </w:r>
      <w:r w:rsidRPr="00344986">
        <w:t>aunučių kalnų kelionių turizmo grupėje – II vieta;</w:t>
      </w:r>
      <w:r>
        <w:t xml:space="preserve"> j</w:t>
      </w:r>
      <w:r w:rsidRPr="00344986">
        <w:t>aunių kalnų kelionių turizmo grupėje – III vieta</w:t>
      </w:r>
      <w:r>
        <w:t>;</w:t>
      </w:r>
    </w:p>
    <w:p w:rsidR="000D4FC9" w:rsidRPr="00344986" w:rsidRDefault="000D4FC9" w:rsidP="00B5244D">
      <w:pPr>
        <w:pStyle w:val="ListParagraph"/>
        <w:numPr>
          <w:ilvl w:val="0"/>
          <w:numId w:val="44"/>
        </w:numPr>
        <w:tabs>
          <w:tab w:val="left" w:pos="709"/>
        </w:tabs>
        <w:spacing w:line="276" w:lineRule="auto"/>
        <w:ind w:left="0" w:right="-22" w:firstLine="567"/>
      </w:pPr>
      <w:r w:rsidRPr="00344986">
        <w:t>Šalies mokinių turizmo technikos varžybose uždarose patalpose „Joniškėlis – 2016“</w:t>
      </w:r>
      <w:r>
        <w:t>,</w:t>
      </w:r>
      <w:r w:rsidR="008B52BC">
        <w:t xml:space="preserve"> </w:t>
      </w:r>
      <w:r w:rsidRPr="00B2386D">
        <w:rPr>
          <w:bCs/>
          <w:iCs/>
        </w:rPr>
        <w:t>Organizatoriai: Lietuvos mokinių neformaliojo švietimo centras, joniškėlis Pasvalio raj.,</w:t>
      </w:r>
      <w:r w:rsidRPr="00344986">
        <w:t>2016-11-19-20</w:t>
      </w:r>
      <w:r>
        <w:t>,</w:t>
      </w:r>
      <w:r w:rsidR="008B52BC">
        <w:t xml:space="preserve"> j</w:t>
      </w:r>
      <w:r w:rsidRPr="00344986">
        <w:t>aunučių kalnų kelionių turizmo grupėje – III vieta;</w:t>
      </w:r>
      <w:r w:rsidR="00CA1B44">
        <w:t xml:space="preserve"> </w:t>
      </w:r>
      <w:r w:rsidR="008B52BC">
        <w:t>j</w:t>
      </w:r>
      <w:r w:rsidRPr="00344986">
        <w:t>aunių kalnų kelionių turizmo grupėje – I vieta;</w:t>
      </w:r>
      <w:r w:rsidR="008B52BC">
        <w:t xml:space="preserve"> </w:t>
      </w:r>
      <w:r>
        <w:t>j</w:t>
      </w:r>
      <w:r w:rsidRPr="00344986">
        <w:t>aunučių amžiaus pėsčiųjų turizmo grupėje – I vieta ir III vieta;</w:t>
      </w:r>
      <w:r w:rsidR="008B52BC">
        <w:t xml:space="preserve"> v</w:t>
      </w:r>
      <w:r w:rsidRPr="00344986">
        <w:t>aikų amžiaus pėsčiųjų turizmo grupėje laimėta – III vieta;</w:t>
      </w:r>
      <w:r w:rsidR="008B52BC">
        <w:t xml:space="preserve"> </w:t>
      </w:r>
      <w:r w:rsidRPr="00344986">
        <w:t>Asmeninėse varžybose laimėjo:</w:t>
      </w:r>
      <w:r w:rsidR="008B52BC">
        <w:t xml:space="preserve"> k</w:t>
      </w:r>
      <w:r w:rsidRPr="00344986">
        <w:t>lalnų kelionių grupėje:</w:t>
      </w:r>
      <w:r w:rsidR="008B52BC">
        <w:t xml:space="preserve"> </w:t>
      </w:r>
      <w:r w:rsidRPr="00344986">
        <w:t>Matas Liberis – I vieta, Osvaldas Grunevas – II vieta, Ignas Čybas – III vieta, Eglė Morkūnaitė – II vieta, Mingailė Križanauskaitė – I vieta;</w:t>
      </w:r>
      <w:r w:rsidR="00B2386D">
        <w:t xml:space="preserve"> </w:t>
      </w:r>
      <w:r w:rsidR="008B52BC">
        <w:t xml:space="preserve"> </w:t>
      </w:r>
      <w:r w:rsidRPr="00344986">
        <w:t>Pėsčiųjų turizmo grupėje:</w:t>
      </w:r>
      <w:r w:rsidR="008B52BC">
        <w:t xml:space="preserve"> </w:t>
      </w:r>
      <w:r w:rsidRPr="00344986">
        <w:t>Domantas Katinas – I vieta, Evelina Čeponytė – III vieta, Vanesa Grigaliūnaitė – II vieta, Martynas Šukys – I vieta, Ignas Šimonis – II vieta</w:t>
      </w:r>
      <w:r w:rsidR="00CA1B44">
        <w:t>;</w:t>
      </w:r>
    </w:p>
    <w:p w:rsidR="000D4FC9" w:rsidRPr="008B52BC" w:rsidRDefault="008B52BC" w:rsidP="00B5244D">
      <w:pPr>
        <w:pStyle w:val="ListParagraph"/>
        <w:numPr>
          <w:ilvl w:val="0"/>
          <w:numId w:val="44"/>
        </w:numPr>
        <w:spacing w:line="276" w:lineRule="auto"/>
        <w:ind w:left="0" w:right="-22" w:firstLine="567"/>
        <w:rPr>
          <w:color w:val="FF0000"/>
        </w:rPr>
      </w:pPr>
      <w:r w:rsidRPr="00344986">
        <w:t>2016 m. Lietuvos mokinių turizmo technikos varžybų čempionatas</w:t>
      </w:r>
      <w:r>
        <w:t xml:space="preserve">, </w:t>
      </w:r>
      <w:r w:rsidRPr="008B52BC">
        <w:rPr>
          <w:bCs/>
          <w:iCs/>
        </w:rPr>
        <w:t>Organizatoriai: Lietuvos respublikos švietimo ir mokslo ministerija ir Lietuvos mokinių neformaliojo švietimo centras. V</w:t>
      </w:r>
      <w:r w:rsidRPr="00344986">
        <w:t>isų 2016 metų rezultatas</w:t>
      </w:r>
      <w:r>
        <w:t>: j</w:t>
      </w:r>
      <w:r w:rsidRPr="00344986">
        <w:t>aunučių kalnų kelionių turizmo grupėje – II vieta;</w:t>
      </w:r>
      <w:r>
        <w:t xml:space="preserve"> j</w:t>
      </w:r>
      <w:r w:rsidRPr="00344986">
        <w:t>aunių kalnų kelionių turizmo grupėje – III vieta;</w:t>
      </w:r>
      <w:r>
        <w:t xml:space="preserve"> j</w:t>
      </w:r>
      <w:r w:rsidRPr="00344986">
        <w:t>aunučių amžiaus pėsčiųjų turizmo grupėje – II vieta;</w:t>
      </w:r>
      <w:r>
        <w:t xml:space="preserve"> j</w:t>
      </w:r>
      <w:r w:rsidRPr="00344986">
        <w:t>aunių amžiaus pėsčiųjų turizmo grupėje – III vieta;</w:t>
      </w:r>
      <w:r>
        <w:t xml:space="preserve"> v</w:t>
      </w:r>
      <w:r w:rsidRPr="00344986">
        <w:t>aikų amžiaus pėsčiųjų turizmo grupėje laimėta – III vieta;</w:t>
      </w:r>
      <w:r>
        <w:t xml:space="preserve"> </w:t>
      </w:r>
    </w:p>
    <w:p w:rsidR="008B52BC" w:rsidRPr="00344986" w:rsidRDefault="008B52BC" w:rsidP="00B5244D">
      <w:pPr>
        <w:pStyle w:val="ListParagraph"/>
        <w:numPr>
          <w:ilvl w:val="0"/>
          <w:numId w:val="44"/>
        </w:numPr>
        <w:spacing w:line="276" w:lineRule="auto"/>
        <w:ind w:left="0" w:right="-22" w:firstLine="567"/>
      </w:pPr>
      <w:r w:rsidRPr="00344986">
        <w:t>Lietuvos kalnų kelionių technikos 2016 m. daugiakovės čempionatas</w:t>
      </w:r>
      <w:r>
        <w:t xml:space="preserve">, </w:t>
      </w:r>
      <w:r w:rsidRPr="00344986">
        <w:t>Organizatoriai: Lietuvos keliautojų klubas</w:t>
      </w:r>
      <w:r w:rsidR="00373B45">
        <w:t>. V</w:t>
      </w:r>
      <w:r w:rsidRPr="00344986">
        <w:t>isų 2016 metų rezultatas</w:t>
      </w:r>
      <w:r w:rsidR="00373B45">
        <w:t>: j</w:t>
      </w:r>
      <w:r w:rsidRPr="00344986">
        <w:t>aunučių kalnų kelionių turizmo grupėje – II vieta ir III vieta</w:t>
      </w:r>
      <w:r w:rsidR="00373B45">
        <w:t>; j</w:t>
      </w:r>
      <w:r w:rsidRPr="00344986">
        <w:t>aunių kalnų kelionių turizmo grupėje – III vieta;</w:t>
      </w:r>
    </w:p>
    <w:p w:rsidR="00373B45" w:rsidRPr="00344986" w:rsidRDefault="00373B45" w:rsidP="00B5244D">
      <w:pPr>
        <w:pStyle w:val="ListParagraph"/>
        <w:numPr>
          <w:ilvl w:val="0"/>
          <w:numId w:val="44"/>
        </w:numPr>
        <w:autoSpaceDE w:val="0"/>
        <w:autoSpaceDN w:val="0"/>
        <w:adjustRightInd w:val="0"/>
        <w:spacing w:line="276" w:lineRule="auto"/>
        <w:ind w:left="0" w:right="-22" w:firstLine="567"/>
      </w:pPr>
      <w:r w:rsidRPr="00344986">
        <w:t>XL Kalnų kelionių technikos varžybos A. Babiežai atminti</w:t>
      </w:r>
      <w:r>
        <w:t>,</w:t>
      </w:r>
      <w:r w:rsidRPr="00344986">
        <w:t>Organizatoriai : Lietuvos keliautojų klubas</w:t>
      </w:r>
      <w:r>
        <w:t xml:space="preserve">, </w:t>
      </w:r>
      <w:r w:rsidRPr="00344986">
        <w:t>Akademija Kėdainių raj.</w:t>
      </w:r>
      <w:r>
        <w:t xml:space="preserve">, </w:t>
      </w:r>
      <w:r w:rsidRPr="00344986">
        <w:t>2016-12-03</w:t>
      </w:r>
      <w:r>
        <w:t>,  j</w:t>
      </w:r>
      <w:r w:rsidRPr="00344986">
        <w:t>aunučių kalnų kelionių turizmo grupėje – II vieta ir III vieta</w:t>
      </w:r>
      <w:r>
        <w:t>, j</w:t>
      </w:r>
      <w:r w:rsidRPr="00344986">
        <w:t>aunių kalnų kelionių turizmo grupėje – III vieta</w:t>
      </w:r>
      <w:r>
        <w:t>.</w:t>
      </w:r>
    </w:p>
    <w:p w:rsidR="00CA1B44" w:rsidRDefault="00CA1B44" w:rsidP="008C6334">
      <w:pPr>
        <w:tabs>
          <w:tab w:val="left" w:pos="567"/>
        </w:tabs>
        <w:spacing w:line="276" w:lineRule="auto"/>
        <w:ind w:right="-22" w:firstLine="567"/>
        <w:rPr>
          <w:color w:val="FF0000"/>
        </w:rPr>
      </w:pPr>
    </w:p>
    <w:p w:rsidR="004B532E" w:rsidRPr="00D60CAA" w:rsidRDefault="004B532E" w:rsidP="008C6334">
      <w:pPr>
        <w:tabs>
          <w:tab w:val="left" w:pos="567"/>
        </w:tabs>
        <w:spacing w:line="276" w:lineRule="auto"/>
        <w:ind w:left="0" w:right="-22" w:firstLine="567"/>
        <w:jc w:val="center"/>
        <w:rPr>
          <w:rFonts w:eastAsia="Times New Roman"/>
          <w:lang w:eastAsia="lt-LT"/>
        </w:rPr>
      </w:pPr>
      <w:r w:rsidRPr="00D60CAA">
        <w:rPr>
          <w:rFonts w:eastAsia="Times New Roman"/>
          <w:b/>
          <w:bCs/>
          <w:lang w:eastAsia="lt-LT"/>
        </w:rPr>
        <w:t>Patvirtintų asignavimų panaudojimas</w:t>
      </w:r>
    </w:p>
    <w:p w:rsidR="004B532E" w:rsidRPr="00D60CAA" w:rsidRDefault="004B532E" w:rsidP="008C6334">
      <w:pPr>
        <w:tabs>
          <w:tab w:val="left" w:pos="567"/>
        </w:tabs>
        <w:spacing w:line="276" w:lineRule="auto"/>
        <w:ind w:left="0" w:right="-22" w:firstLine="567"/>
        <w:rPr>
          <w:rFonts w:eastAsia="Times New Roman"/>
          <w:color w:val="FF0000"/>
          <w:lang w:eastAsia="lt-LT"/>
        </w:rPr>
      </w:pPr>
      <w:r w:rsidRPr="00D60CAA">
        <w:rPr>
          <w:rFonts w:eastAsia="Times New Roman"/>
          <w:color w:val="FF0000"/>
          <w:lang w:eastAsia="lt-LT"/>
        </w:rPr>
        <w:t> </w:t>
      </w:r>
    </w:p>
    <w:p w:rsidR="004B532E" w:rsidRPr="008F5B9C" w:rsidRDefault="004B532E" w:rsidP="00CA1B44">
      <w:pPr>
        <w:tabs>
          <w:tab w:val="left" w:pos="567"/>
        </w:tabs>
        <w:spacing w:line="276" w:lineRule="auto"/>
        <w:ind w:left="0" w:right="-22" w:firstLine="567"/>
        <w:rPr>
          <w:rFonts w:eastAsia="Calibri"/>
        </w:rPr>
      </w:pPr>
      <w:r w:rsidRPr="00D60CAA">
        <w:rPr>
          <w:rFonts w:eastAsia="Times New Roman"/>
          <w:color w:val="FF0000"/>
          <w:lang w:eastAsia="lt-LT"/>
        </w:rPr>
        <w:t xml:space="preserve"> </w:t>
      </w:r>
      <w:r w:rsidRPr="008F5B9C">
        <w:t>Mokykla savo ūkinę ir finansinę veiklą 201</w:t>
      </w:r>
      <w:r w:rsidR="008F5B9C" w:rsidRPr="008F5B9C">
        <w:t>6</w:t>
      </w:r>
      <w:r w:rsidRPr="008F5B9C">
        <w:t xml:space="preserve"> metais organizavo vadovaudamasi Lietuvos Respublikos įstatymais, Vyriausybės nutarimais, Švietimo ir mokslo ministerijos, Finansų ministerijos norminiais teisės aktais, mokyklos metiniu veiklos planu, Steigėjo patvirtinta Švietimo ir ugdymo programos </w:t>
      </w:r>
      <w:r w:rsidRPr="008F5B9C">
        <w:rPr>
          <w:rFonts w:eastAsia="Calibri"/>
        </w:rPr>
        <w:t>20</w:t>
      </w:r>
      <w:r w:rsidRPr="008F5B9C">
        <w:t>1</w:t>
      </w:r>
      <w:r w:rsidR="008F5B9C" w:rsidRPr="008F5B9C">
        <w:t>6</w:t>
      </w:r>
      <w:r w:rsidRPr="008F5B9C">
        <w:rPr>
          <w:rFonts w:eastAsia="Calibri"/>
        </w:rPr>
        <w:t xml:space="preserve"> metų sąmata. </w:t>
      </w:r>
    </w:p>
    <w:p w:rsidR="004B532E" w:rsidRDefault="004B532E" w:rsidP="008C6334">
      <w:pPr>
        <w:tabs>
          <w:tab w:val="left" w:pos="567"/>
          <w:tab w:val="left" w:pos="851"/>
        </w:tabs>
        <w:suppressAutoHyphens/>
        <w:spacing w:line="276" w:lineRule="auto"/>
        <w:ind w:left="0" w:right="-22" w:firstLine="567"/>
      </w:pPr>
      <w:r w:rsidRPr="00494D96">
        <w:t xml:space="preserve">Panevėžio moksleivių namai finansuojami iš trijų pagrindinių šaltinių: valstybės biudžeto, švietimo ir ugdymo paslaugų lėšų – pajamų, gautų už teikiamas neformaliojo vaikų švietimo paslaugas, kurios naudojamos pagal miesto savivaldybės tarybos sprendimu patvirtintą specialiųjų programų sudarymo ir vykdymo tvarką, bei </w:t>
      </w:r>
      <w:r w:rsidR="00494D96" w:rsidRPr="00494D96">
        <w:t xml:space="preserve">tikslinių valtybės lėšų NVŠ programoms finansuoti. </w:t>
      </w:r>
    </w:p>
    <w:p w:rsidR="00784C26" w:rsidRPr="00AF0E8D" w:rsidRDefault="00784C26" w:rsidP="008C6334">
      <w:pPr>
        <w:tabs>
          <w:tab w:val="left" w:pos="567"/>
        </w:tabs>
        <w:spacing w:line="276" w:lineRule="auto"/>
        <w:ind w:left="0" w:right="-22" w:firstLine="567"/>
        <w:rPr>
          <w:rFonts w:eastAsia="Times New Roman"/>
          <w:lang w:eastAsia="lt-LT"/>
        </w:rPr>
      </w:pPr>
      <w:r w:rsidRPr="00784C26">
        <w:t xml:space="preserve">Atlyginimo už Moksleivių namuose teikiamas neformaliojo vaikų švietimo paslaugas dydį nustato steigėjas. Mokykloje nustatytas 5 € mokestis vienam vaikui už vieną mokslo metų mėnesį. Socialiai remtiniems - </w:t>
      </w:r>
      <w:r w:rsidRPr="00784C26">
        <w:rPr>
          <w:rFonts w:eastAsia="Calibri"/>
          <w:bCs/>
        </w:rPr>
        <w:t xml:space="preserve"> </w:t>
      </w:r>
      <w:r w:rsidRPr="00784C26">
        <w:rPr>
          <w:rFonts w:eastAsia="Calibri"/>
        </w:rPr>
        <w:t>neįgaliems mokiniams</w:t>
      </w:r>
      <w:r w:rsidRPr="00784C26">
        <w:t xml:space="preserve"> ir </w:t>
      </w:r>
      <w:r w:rsidRPr="00784C26">
        <w:rPr>
          <w:rFonts w:eastAsia="Calibri"/>
        </w:rPr>
        <w:t xml:space="preserve"> vaikams iš šeimų, gaunančių socialinę pašalpą</w:t>
      </w:r>
      <w:r w:rsidRPr="00784C26">
        <w:t xml:space="preserve"> </w:t>
      </w:r>
      <w:r w:rsidRPr="00784C26">
        <w:lastRenderedPageBreak/>
        <w:t>a</w:t>
      </w:r>
      <w:r w:rsidRPr="00784C26">
        <w:rPr>
          <w:rFonts w:eastAsia="Calibri"/>
        </w:rPr>
        <w:t>tlyginimas už neformalųjį švietimą mažinamas 80 procentų</w:t>
      </w:r>
      <w:r w:rsidRPr="00784C26">
        <w:t xml:space="preserve"> ir sudaro 1 €  už vieną mokslo metų mėnesį</w:t>
      </w:r>
      <w:r w:rsidRPr="00B94889">
        <w:rPr>
          <w:color w:val="FF0000"/>
        </w:rPr>
        <w:t xml:space="preserve">. </w:t>
      </w:r>
      <w:r w:rsidRPr="00AF0E8D">
        <w:t xml:space="preserve">2016 metais tokių mokinių vidutiniškai buvo  </w:t>
      </w:r>
      <w:r w:rsidR="00AF0E8D" w:rsidRPr="00AF0E8D">
        <w:t>57</w:t>
      </w:r>
      <w:r w:rsidRPr="00AF0E8D">
        <w:t>.</w:t>
      </w:r>
    </w:p>
    <w:p w:rsidR="008F5B9C" w:rsidRDefault="008F5B9C" w:rsidP="008C6334">
      <w:pPr>
        <w:tabs>
          <w:tab w:val="left" w:pos="567"/>
        </w:tabs>
        <w:spacing w:line="276" w:lineRule="auto"/>
        <w:ind w:left="0" w:right="-22" w:firstLine="567"/>
      </w:pPr>
      <w:r>
        <w:t>Panevėžio moksleivių namų 2016 metų sąmata – 348,6 tūkst. €. Darbo užmokesčiui   skirta  – 218,5  tūkst. €. Sodrai  – 67,3 tūkst.€. Kitoms išlaidoms, prekėms ir paslaugoms sąmatoje – 59,2 tūkst. €. Ilgalaikio turto pirkimui -  3,6 tūkst.€.</w:t>
      </w:r>
    </w:p>
    <w:p w:rsidR="008F5B9C" w:rsidRDefault="008F5B9C" w:rsidP="008C6334">
      <w:pPr>
        <w:tabs>
          <w:tab w:val="left" w:pos="567"/>
        </w:tabs>
        <w:spacing w:line="276" w:lineRule="auto"/>
        <w:ind w:left="0" w:right="-22" w:firstLine="567"/>
      </w:pPr>
      <w:r>
        <w:t>Biudžeto lėšų 2016 metų sąmata – 308,8 tūkst.€., Iš jų darbo užmokesčiui 210,9 tūkst.€, socialinio draudimo įmokoms  64,9 tūkst.€., prekių ir paslaugų naudojimui 33,0 tūkst. €: už ryšio paslaugas sumokėta 0,4 tūkst. €; pirkta prekių bei inventoriaus mokyklai už 4,4 tūkst. €; Panevėžio energijai už šiluminio punkto priežiūrą sumokėta 0,3 tūkst. €; už elektrą, vandenį, šildymą bei atliekų išvežimą iš komunalinių paslaugų straipsnio mokėta 27,3 tūkst. €; už kit</w:t>
      </w:r>
      <w:r w:rsidR="008C6334">
        <w:t>as</w:t>
      </w:r>
      <w:r>
        <w:t xml:space="preserve"> paslaugas </w:t>
      </w:r>
      <w:r w:rsidR="008C6334">
        <w:t>-</w:t>
      </w:r>
      <w:r>
        <w:t xml:space="preserve"> 0,6 tūkst. €. </w:t>
      </w:r>
    </w:p>
    <w:p w:rsidR="008F5B9C" w:rsidRDefault="008F5B9C" w:rsidP="008C6334">
      <w:pPr>
        <w:tabs>
          <w:tab w:val="left" w:pos="567"/>
        </w:tabs>
        <w:spacing w:line="276" w:lineRule="auto"/>
        <w:ind w:left="0" w:right="-22" w:firstLine="567"/>
      </w:pPr>
      <w:r>
        <w:t>Krepšelio lėšų 2016 metų sąmata – 13,8 tūkst.€., Iš jų darbo užmokesčiui 5,8 tūkst.€, socialinio draudimo įmokoms 1,8 tūkst.€. kitoms prekėms ir paslaugoms 6,2 tūkst. € Krepšelio lėšos skirtos neformaliojo vaikų švietimo programoms finansuoti, todėl šios lėšos panaudotos pedagogų darbo užmokesčiui sumokėti, bei būrelių veiklai vykdyti reikalingų prekių bei paslaugų įsigijimui.</w:t>
      </w:r>
    </w:p>
    <w:p w:rsidR="008F5B9C" w:rsidRDefault="008F5B9C" w:rsidP="008C6334">
      <w:pPr>
        <w:tabs>
          <w:tab w:val="left" w:pos="567"/>
        </w:tabs>
        <w:spacing w:line="276" w:lineRule="auto"/>
        <w:ind w:left="0" w:right="-22" w:firstLine="567"/>
      </w:pPr>
      <w:r>
        <w:t>Lėšų MMA padidinimui 2016 metų sąmata – 2,4 tūkst.€., Iš jų darbo užmokesčiui 1,8 tūkst.€, socialinio draudimo įmokoms  0,6 tūkst.€., Nuo 2016 07 01 padidinus minimalųjį atlygį, buvo skirta papildomai lėšų darbuotojų darbo užmokesčiui ir soc.draudimo įmokoms</w:t>
      </w:r>
    </w:p>
    <w:p w:rsidR="008F5B9C" w:rsidRPr="002348FA" w:rsidRDefault="008F5B9C" w:rsidP="008C6334">
      <w:pPr>
        <w:pStyle w:val="BodyText2"/>
        <w:tabs>
          <w:tab w:val="left" w:pos="567"/>
        </w:tabs>
        <w:spacing w:after="0" w:line="276" w:lineRule="auto"/>
        <w:ind w:left="0" w:right="-22" w:firstLine="567"/>
      </w:pPr>
      <w:r>
        <w:t xml:space="preserve">Švietimo ir ugdymo paslaugų 2016 metų  sąmata  – 18,8 tūkst.€., tačiau surinkta ir pervesta į biudžetą tik 14,0 tūkst. €. </w:t>
      </w:r>
      <w:r w:rsidR="003A3911" w:rsidRPr="002348FA">
        <w:t>Moksleivių namai, kaip ir praėjusiais metais, teikė paraiškas NVŠ programų finansavimui tikslinėmis valstybės lėšomis („pinigai paskui vaiką“</w:t>
      </w:r>
      <w:r w:rsidR="002348FA" w:rsidRPr="002348FA">
        <w:t>)</w:t>
      </w:r>
      <w:r w:rsidRPr="002348FA">
        <w:t>. Vadovaujantis neformaliojo vaikų švietimo lėšų skyrimo ir panaudojimo tvarkos aprašu,</w:t>
      </w:r>
      <w:r w:rsidRPr="00494D96">
        <w:rPr>
          <w:color w:val="00B050"/>
        </w:rPr>
        <w:t xml:space="preserve"> </w:t>
      </w:r>
      <w:r w:rsidR="002348FA" w:rsidRPr="002348FA">
        <w:t>šios lėšos</w:t>
      </w:r>
      <w:r w:rsidRPr="002348FA">
        <w:t xml:space="preserve"> skiriam</w:t>
      </w:r>
      <w:r w:rsidR="002348FA" w:rsidRPr="002348FA">
        <w:t>os</w:t>
      </w:r>
      <w:r w:rsidRPr="002348FA">
        <w:t xml:space="preserve"> vaiko, dalyvaujančio </w:t>
      </w:r>
      <w:r w:rsidR="002348FA" w:rsidRPr="002348FA">
        <w:t xml:space="preserve">pasirinktoje </w:t>
      </w:r>
      <w:r w:rsidRPr="002348FA">
        <w:t>programoje, švietimo procesui finansuoti</w:t>
      </w:r>
      <w:r w:rsidR="002348FA" w:rsidRPr="002348FA">
        <w:t xml:space="preserve">. Šį finansavimo principą pasirinkę mokinių tėvai </w:t>
      </w:r>
      <w:r w:rsidRPr="002348FA">
        <w:t xml:space="preserve"> nemokėjo už ugdymą būreliuose </w:t>
      </w:r>
      <w:r w:rsidR="002348FA" w:rsidRPr="002348FA">
        <w:t xml:space="preserve">Steigėjo nustatyto mokesčio, todėl </w:t>
      </w:r>
      <w:r w:rsidRPr="002348FA">
        <w:t xml:space="preserve">mokykla neteko dalies spec. </w:t>
      </w:r>
      <w:r w:rsidR="002348FA" w:rsidRPr="002348FA">
        <w:t>l</w:t>
      </w:r>
      <w:r w:rsidRPr="002348FA">
        <w:t>ėšų pajamų.</w:t>
      </w:r>
    </w:p>
    <w:p w:rsidR="008F5B9C" w:rsidRDefault="008F5B9C" w:rsidP="008C6334">
      <w:pPr>
        <w:pStyle w:val="BodyText2"/>
        <w:tabs>
          <w:tab w:val="left" w:pos="567"/>
        </w:tabs>
        <w:spacing w:after="0" w:line="276" w:lineRule="auto"/>
        <w:ind w:left="0" w:right="-22" w:firstLine="567"/>
      </w:pPr>
      <w:r w:rsidRPr="002348FA">
        <w:t xml:space="preserve">Gauta iš savivaldybės spec. lėšų ir išleista per ataskaitinį laikotarpį  10,6 tūkst. </w:t>
      </w:r>
      <w:r>
        <w:t>€. Iš jų :</w:t>
      </w:r>
    </w:p>
    <w:p w:rsidR="008F5B9C" w:rsidRDefault="008F5B9C" w:rsidP="00B5244D">
      <w:pPr>
        <w:pStyle w:val="BodyText2"/>
        <w:numPr>
          <w:ilvl w:val="0"/>
          <w:numId w:val="46"/>
        </w:numPr>
        <w:tabs>
          <w:tab w:val="left" w:pos="567"/>
        </w:tabs>
        <w:spacing w:after="0" w:line="276" w:lineRule="auto"/>
        <w:ind w:left="0" w:right="-22" w:firstLine="567"/>
      </w:pPr>
      <w:r>
        <w:t>0,1 tūkst. € už darbuotojų kasmetinį privalomą sveikatos patikrinimą;</w:t>
      </w:r>
    </w:p>
    <w:p w:rsidR="008F5B9C" w:rsidRDefault="008F5B9C" w:rsidP="00B5244D">
      <w:pPr>
        <w:pStyle w:val="BodyText2"/>
        <w:numPr>
          <w:ilvl w:val="0"/>
          <w:numId w:val="46"/>
        </w:numPr>
        <w:tabs>
          <w:tab w:val="left" w:pos="567"/>
        </w:tabs>
        <w:spacing w:after="0" w:line="276" w:lineRule="auto"/>
        <w:ind w:left="0" w:right="-22" w:firstLine="567"/>
      </w:pPr>
      <w:r>
        <w:t>0,4 tūkst. €  UAB“TEO“  ir UAB“Tele2“ už  ryšių paslaugas;</w:t>
      </w:r>
    </w:p>
    <w:p w:rsidR="008F5B9C" w:rsidRDefault="008F5B9C" w:rsidP="00B5244D">
      <w:pPr>
        <w:pStyle w:val="BodyText2"/>
        <w:numPr>
          <w:ilvl w:val="0"/>
          <w:numId w:val="46"/>
        </w:numPr>
        <w:tabs>
          <w:tab w:val="left" w:pos="567"/>
        </w:tabs>
        <w:spacing w:after="0" w:line="276" w:lineRule="auto"/>
        <w:ind w:left="0" w:right="-22" w:firstLine="567"/>
      </w:pPr>
      <w:r>
        <w:t xml:space="preserve">0,1 tūkst. €  už kurą mokyklos automobiliui; </w:t>
      </w:r>
    </w:p>
    <w:p w:rsidR="008F5B9C" w:rsidRDefault="008F5B9C" w:rsidP="00B5244D">
      <w:pPr>
        <w:pStyle w:val="BodyText2"/>
        <w:numPr>
          <w:ilvl w:val="0"/>
          <w:numId w:val="46"/>
        </w:numPr>
        <w:tabs>
          <w:tab w:val="left" w:pos="567"/>
        </w:tabs>
        <w:spacing w:after="0" w:line="276" w:lineRule="auto"/>
        <w:ind w:left="0" w:right="-22" w:firstLine="567"/>
      </w:pPr>
      <w:r>
        <w:t>0,3 tūkst. €  už  prenumeruojamus leidinius;</w:t>
      </w:r>
    </w:p>
    <w:p w:rsidR="008F5B9C" w:rsidRDefault="008F5B9C" w:rsidP="00B5244D">
      <w:pPr>
        <w:pStyle w:val="BodyText2"/>
        <w:numPr>
          <w:ilvl w:val="0"/>
          <w:numId w:val="46"/>
        </w:numPr>
        <w:tabs>
          <w:tab w:val="left" w:pos="567"/>
        </w:tabs>
        <w:spacing w:after="0" w:line="276" w:lineRule="auto"/>
        <w:ind w:left="0" w:right="-22" w:firstLine="567"/>
      </w:pPr>
      <w:r>
        <w:t xml:space="preserve">4,0 tūkst. € kitoms prekėms </w:t>
      </w:r>
      <w:r w:rsidRPr="001212F0">
        <w:t>ir</w:t>
      </w:r>
      <w:r>
        <w:t xml:space="preserve"> ūkiniam inventoriui </w:t>
      </w:r>
    </w:p>
    <w:p w:rsidR="008F5B9C" w:rsidRDefault="008F5B9C" w:rsidP="00B5244D">
      <w:pPr>
        <w:pStyle w:val="BodyText2"/>
        <w:numPr>
          <w:ilvl w:val="0"/>
          <w:numId w:val="46"/>
        </w:numPr>
        <w:tabs>
          <w:tab w:val="left" w:pos="567"/>
        </w:tabs>
        <w:spacing w:after="0" w:line="276" w:lineRule="auto"/>
        <w:ind w:left="0" w:right="-22" w:firstLine="567"/>
      </w:pPr>
      <w:r>
        <w:t>0,3 tūkst. €  komandiruotės išlaidos;</w:t>
      </w:r>
    </w:p>
    <w:p w:rsidR="008F5B9C" w:rsidRDefault="008F5B9C" w:rsidP="00B5244D">
      <w:pPr>
        <w:pStyle w:val="BodyText2"/>
        <w:numPr>
          <w:ilvl w:val="0"/>
          <w:numId w:val="46"/>
        </w:numPr>
        <w:tabs>
          <w:tab w:val="left" w:pos="567"/>
        </w:tabs>
        <w:spacing w:after="0" w:line="276" w:lineRule="auto"/>
        <w:ind w:left="0" w:right="-22" w:firstLine="567"/>
      </w:pPr>
      <w:r>
        <w:t>0,2 tūkst. €  už sporto salės nuomą turizmo būrelio veiklai vykdyti ir salės nuoma iš Panevėžio bendruomenių rūmų tradiciniam baigiamajam mokyklos renginiui pravesti;</w:t>
      </w:r>
    </w:p>
    <w:p w:rsidR="008F5B9C" w:rsidRDefault="008F5B9C" w:rsidP="00B5244D">
      <w:pPr>
        <w:pStyle w:val="BodyText2"/>
        <w:numPr>
          <w:ilvl w:val="0"/>
          <w:numId w:val="46"/>
        </w:numPr>
        <w:tabs>
          <w:tab w:val="left" w:pos="567"/>
        </w:tabs>
        <w:spacing w:after="0" w:line="276" w:lineRule="auto"/>
        <w:ind w:left="0" w:right="-22" w:firstLine="567"/>
      </w:pPr>
      <w:r>
        <w:t>0,2 tūkst. €   Panevėžio energijai už šiluminio punkto priežiūrą;</w:t>
      </w:r>
    </w:p>
    <w:p w:rsidR="008F5B9C" w:rsidRDefault="008F5B9C" w:rsidP="00B5244D">
      <w:pPr>
        <w:pStyle w:val="BodyText2"/>
        <w:numPr>
          <w:ilvl w:val="0"/>
          <w:numId w:val="46"/>
        </w:numPr>
        <w:tabs>
          <w:tab w:val="left" w:pos="567"/>
        </w:tabs>
        <w:spacing w:after="0" w:line="276" w:lineRule="auto"/>
        <w:ind w:left="0" w:right="-22" w:firstLine="567"/>
      </w:pPr>
      <w:r>
        <w:t>1,5 tūkst € išleista darbuotojų kvalifikacijos kėlimui;</w:t>
      </w:r>
    </w:p>
    <w:p w:rsidR="008F5B9C" w:rsidRDefault="008F5B9C" w:rsidP="00B5244D">
      <w:pPr>
        <w:pStyle w:val="BodyText2"/>
        <w:numPr>
          <w:ilvl w:val="0"/>
          <w:numId w:val="46"/>
        </w:numPr>
        <w:tabs>
          <w:tab w:val="left" w:pos="567"/>
        </w:tabs>
        <w:spacing w:after="0" w:line="276" w:lineRule="auto"/>
        <w:ind w:left="0" w:right="-22" w:firstLine="567"/>
      </w:pPr>
      <w:r>
        <w:t>0,8 tūkst € išleista komunalinių paslaugų straipsnyje už elektros energiją AB “ESO“ ir UAB „Energijos tiekimas“, už geriamą vandenį ir nuotekas UAB “Aukštaitijos vandenys“ , Spec. autotransportui už šiukšlių išvežimą,</w:t>
      </w:r>
      <w:r w:rsidR="00017FF8">
        <w:t xml:space="preserve"> </w:t>
      </w:r>
    </w:p>
    <w:p w:rsidR="008F5B9C" w:rsidRDefault="008F5B9C" w:rsidP="00B5244D">
      <w:pPr>
        <w:pStyle w:val="BodyText2"/>
        <w:numPr>
          <w:ilvl w:val="0"/>
          <w:numId w:val="46"/>
        </w:numPr>
        <w:tabs>
          <w:tab w:val="left" w:pos="567"/>
        </w:tabs>
        <w:spacing w:after="0" w:line="276" w:lineRule="auto"/>
        <w:ind w:left="0" w:right="-22" w:firstLine="567"/>
      </w:pPr>
      <w:r>
        <w:lastRenderedPageBreak/>
        <w:t>1,0 tūkst. € išleista kitų įvairių paslaugų straipsnyje: bankui už paslaugas, UAB „Panevėžio būstas“ už kasmetinę apžiūrą, UAB „Panevėžio Rivilė „ už buhalterinės programos patobulinimą, UAB „Reklamos forma“ lankstinuko maketavimo darbai ir kitom įmonėms už įvairias suteiktas paslaugas</w:t>
      </w:r>
    </w:p>
    <w:p w:rsidR="008F5B9C" w:rsidRDefault="008F5B9C" w:rsidP="00B5244D">
      <w:pPr>
        <w:pStyle w:val="BodyText2"/>
        <w:numPr>
          <w:ilvl w:val="0"/>
          <w:numId w:val="46"/>
        </w:numPr>
        <w:tabs>
          <w:tab w:val="left" w:pos="567"/>
        </w:tabs>
        <w:spacing w:after="0" w:line="276" w:lineRule="auto"/>
        <w:ind w:left="0" w:right="-22" w:firstLine="567"/>
      </w:pPr>
      <w:r>
        <w:t>1,8 tūkst. €. Nupirkti trys nauji kompiuteriai mokyklos darbuotojams.</w:t>
      </w:r>
    </w:p>
    <w:p w:rsidR="008F5B9C" w:rsidRDefault="008F5B9C" w:rsidP="008C6334">
      <w:pPr>
        <w:pStyle w:val="BodyText2"/>
        <w:tabs>
          <w:tab w:val="left" w:pos="567"/>
        </w:tabs>
        <w:spacing w:after="0" w:line="276" w:lineRule="auto"/>
        <w:ind w:left="0" w:right="-22" w:firstLine="567"/>
      </w:pPr>
      <w:r>
        <w:t>Nepanaudoto 2015 m. spec. lėšų likučio sąmata – 4757,40 €. Šie pinigai išleisti apmokant tiekėjams už komunalines, ryšių, transporto išlaikymo bei kitas suteiktas paslaugas. Taip pat ilgalaikio turto straipsnyje buvo skirta ir išleista 1</w:t>
      </w:r>
      <w:r w:rsidR="00017FF8">
        <w:t>,</w:t>
      </w:r>
      <w:r>
        <w:t>8 tūkst. €. Nupirkta krosnis keramikos būreliui.</w:t>
      </w:r>
    </w:p>
    <w:p w:rsidR="008F5B9C" w:rsidRDefault="008F5B9C" w:rsidP="008C6334">
      <w:pPr>
        <w:pStyle w:val="BodyText2"/>
        <w:tabs>
          <w:tab w:val="left" w:pos="567"/>
        </w:tabs>
        <w:spacing w:after="0" w:line="276" w:lineRule="auto"/>
        <w:ind w:left="0" w:right="-22" w:firstLine="567"/>
      </w:pPr>
      <w:r>
        <w:t>Per 2016 metus  už patalpų šildymą priskaityta  - 19,2 tūkst.€.  Per metus skirta savivaldybės lėšų ir sumokėta 25,9 tūkst. €.</w:t>
      </w:r>
    </w:p>
    <w:p w:rsidR="00F457E8" w:rsidRPr="00F457E8" w:rsidRDefault="00F457E8" w:rsidP="008C6334">
      <w:pPr>
        <w:tabs>
          <w:tab w:val="left" w:pos="567"/>
        </w:tabs>
        <w:spacing w:line="276" w:lineRule="auto"/>
        <w:ind w:left="0" w:right="-22" w:firstLine="567"/>
      </w:pPr>
      <w:r w:rsidRPr="00F457E8">
        <w:t xml:space="preserve">Papildomai mokykloje lėšos pritrauktos iš socializacijos, visuomenės sveikatos, vaikų ir jaunimo meninio ugdymo projekto bei vaikų vasaros užimtumo programos, taip pat </w:t>
      </w:r>
      <w:r w:rsidRPr="00AF0E8D">
        <w:t xml:space="preserve">iš edukacinių programų,  kurias vykdė mokykla, labdaros (mokykla turi paramos gavėjo statusą), bei gyventojų </w:t>
      </w:r>
      <w:r w:rsidRPr="00F457E8">
        <w:t xml:space="preserve">pajamų mokesčio 2% paramos. </w:t>
      </w:r>
    </w:p>
    <w:p w:rsidR="008F5B9C" w:rsidRDefault="008F5B9C" w:rsidP="008C6334">
      <w:pPr>
        <w:pStyle w:val="BodyText"/>
        <w:tabs>
          <w:tab w:val="left" w:pos="567"/>
        </w:tabs>
        <w:spacing w:line="276" w:lineRule="auto"/>
        <w:ind w:right="-22" w:firstLine="567"/>
        <w:jc w:val="both"/>
      </w:pPr>
      <w:r>
        <w:t>Panevėžio miesto savivaldybės administracija projektui „Sportuoju ir judu – sveikai gyvenu“</w:t>
      </w:r>
      <w:r w:rsidR="00017FF8">
        <w:t xml:space="preserve"> </w:t>
      </w:r>
      <w:r>
        <w:t>skyrė 0,3 tūkst.</w:t>
      </w:r>
      <w:r w:rsidR="00017FF8" w:rsidRPr="00017FF8">
        <w:t xml:space="preserve"> </w:t>
      </w:r>
      <w:r w:rsidR="00017FF8">
        <w:t>€</w:t>
      </w:r>
      <w:r>
        <w:t xml:space="preserve">; Vaikų socializacijos programai „Kur takelis pasuka-rasi gražią pasaką „ – 0,36 tūkst. €.; Vaikų ir jaunimo meno projektui „Talentus atrandame kasdien“ </w:t>
      </w:r>
      <w:r w:rsidR="00017FF8">
        <w:t xml:space="preserve"> </w:t>
      </w:r>
      <w:r>
        <w:t>– 0,15 tūkst.€; Vaikų socializacijos programai „Turtingas laisvalaikis“ – 0,336 tūks. €.</w:t>
      </w:r>
    </w:p>
    <w:p w:rsidR="00784C26" w:rsidRPr="009764A2" w:rsidRDefault="00784C26" w:rsidP="008C6334">
      <w:pPr>
        <w:pStyle w:val="BodyText"/>
        <w:tabs>
          <w:tab w:val="left" w:pos="567"/>
        </w:tabs>
        <w:spacing w:line="276" w:lineRule="auto"/>
        <w:ind w:right="-22" w:firstLine="567"/>
        <w:jc w:val="both"/>
        <w:rPr>
          <w:lang w:val="lt-LT"/>
        </w:rPr>
      </w:pPr>
      <w:r w:rsidRPr="009764A2">
        <w:rPr>
          <w:lang w:val="lt-LT"/>
        </w:rPr>
        <w:t xml:space="preserve">2016 metais mokykloje buvo organizuojamos mokamos edukacinės programos </w:t>
      </w:r>
      <w:r w:rsidR="00C2018D" w:rsidRPr="009764A2">
        <w:rPr>
          <w:lang w:val="lt-LT"/>
        </w:rPr>
        <w:t>P</w:t>
      </w:r>
      <w:r w:rsidRPr="009764A2">
        <w:rPr>
          <w:lang w:val="lt-LT"/>
        </w:rPr>
        <w:t xml:space="preserve">anevėžio miesto ir rajono mokyklų mokiniams. Pritraukta </w:t>
      </w:r>
      <w:r w:rsidR="009764A2" w:rsidRPr="009764A2">
        <w:rPr>
          <w:lang w:val="lt-LT"/>
        </w:rPr>
        <w:t xml:space="preserve"> 713,76 </w:t>
      </w:r>
      <w:r w:rsidRPr="009764A2">
        <w:rPr>
          <w:lang w:val="lt-LT"/>
        </w:rPr>
        <w:t xml:space="preserve"> € spec. lėšų.</w:t>
      </w:r>
    </w:p>
    <w:p w:rsidR="008F5B9C" w:rsidRDefault="008F5B9C" w:rsidP="008C6334">
      <w:pPr>
        <w:tabs>
          <w:tab w:val="left" w:pos="567"/>
        </w:tabs>
        <w:spacing w:line="276" w:lineRule="auto"/>
        <w:ind w:left="0" w:right="-22" w:firstLine="567"/>
      </w:pPr>
      <w:r>
        <w:t>Mokėtinos sumos 2016 m. gruodžio 31 d. iš biudžeto lėšų 304,96 €.</w:t>
      </w:r>
      <w:r w:rsidR="00017FF8">
        <w:t xml:space="preserve"> </w:t>
      </w:r>
      <w:r>
        <w:t>Iš jų darbo Panevėžio energijai už patalpų šildymą 2231,15 €.</w:t>
      </w:r>
    </w:p>
    <w:p w:rsidR="008F5B9C" w:rsidRDefault="008F5B9C" w:rsidP="008C6334">
      <w:pPr>
        <w:tabs>
          <w:tab w:val="left" w:pos="567"/>
        </w:tabs>
        <w:spacing w:line="276" w:lineRule="auto"/>
        <w:ind w:left="0" w:right="-22" w:firstLine="567"/>
      </w:pPr>
      <w:r>
        <w:t>UAB „Energijos tiekimas“,AB „Energijos skirstymo operatorius“,  UAB „Aukštaitijos vandenys“ ir Panevėžio spec. Autotransportui už komunalines paslaugas 366,29 €</w:t>
      </w:r>
      <w:r w:rsidR="00F457E8">
        <w:t xml:space="preserve">. </w:t>
      </w:r>
      <w:r>
        <w:t>Mokėtinos sumos 2016 m. gruodžio 31 d. iš mokyklos spec. lėšų 304,96 €.</w:t>
      </w:r>
      <w:r w:rsidR="00F457E8">
        <w:t xml:space="preserve"> </w:t>
      </w:r>
      <w:r>
        <w:t xml:space="preserve"> TEO ir Tele2 už ryšio paslaugas 18,75 €</w:t>
      </w:r>
      <w:r w:rsidR="00F457E8">
        <w:t xml:space="preserve"> .</w:t>
      </w:r>
    </w:p>
    <w:p w:rsidR="008F5B9C" w:rsidRDefault="008F5B9C" w:rsidP="008C6334">
      <w:pPr>
        <w:tabs>
          <w:tab w:val="left" w:pos="567"/>
        </w:tabs>
        <w:spacing w:line="276" w:lineRule="auto"/>
        <w:ind w:left="0" w:right="-22" w:firstLine="567"/>
      </w:pPr>
      <w:r>
        <w:t>Panevėžio energijai už šiluminio punkto priežiūrą 19,25 €</w:t>
      </w:r>
      <w:r w:rsidR="00F457E8">
        <w:t xml:space="preserve">. </w:t>
      </w:r>
      <w:r>
        <w:t>Spaudinių prenumerata 115,09 €</w:t>
      </w:r>
      <w:r w:rsidR="00F457E8">
        <w:t>.</w:t>
      </w:r>
    </w:p>
    <w:p w:rsidR="008F5B9C" w:rsidRPr="00213146" w:rsidRDefault="008F5B9C" w:rsidP="008C6334">
      <w:pPr>
        <w:tabs>
          <w:tab w:val="left" w:pos="567"/>
        </w:tabs>
        <w:spacing w:line="276" w:lineRule="auto"/>
        <w:ind w:left="0" w:right="-22" w:firstLine="567"/>
      </w:pPr>
      <w:r w:rsidRPr="00213146">
        <w:t xml:space="preserve">Gauti išankstiniai apmokėjimai iš tėvelių už vaikų ugdymą mokykloje </w:t>
      </w:r>
      <w:r>
        <w:t xml:space="preserve">137,35 </w:t>
      </w:r>
      <w:r w:rsidRPr="00213146">
        <w:t>€</w:t>
      </w:r>
      <w:r w:rsidR="00F457E8">
        <w:t>.</w:t>
      </w:r>
    </w:p>
    <w:p w:rsidR="00784C26" w:rsidRPr="00846967" w:rsidRDefault="00AF0E8D" w:rsidP="008C6334">
      <w:pPr>
        <w:tabs>
          <w:tab w:val="left" w:pos="567"/>
        </w:tabs>
        <w:spacing w:line="276" w:lineRule="auto"/>
        <w:ind w:left="0" w:right="-22" w:firstLine="567"/>
        <w:rPr>
          <w:rFonts w:eastAsia="Calibri"/>
        </w:rPr>
      </w:pPr>
      <w:r w:rsidRPr="007F01BA">
        <w:t>Per 2016 metus</w:t>
      </w:r>
      <w:r w:rsidR="00784C26" w:rsidRPr="007F01BA">
        <w:t xml:space="preserve"> </w:t>
      </w:r>
      <w:r w:rsidR="007F01BA" w:rsidRPr="007F01BA">
        <w:t>gauta 644</w:t>
      </w:r>
      <w:r w:rsidR="00784C26" w:rsidRPr="007F01BA">
        <w:t>,</w:t>
      </w:r>
      <w:r w:rsidR="007F01BA" w:rsidRPr="007F01BA">
        <w:t>72</w:t>
      </w:r>
      <w:r w:rsidRPr="007F01BA">
        <w:t xml:space="preserve"> </w:t>
      </w:r>
      <w:r w:rsidR="00784C26" w:rsidRPr="007F01BA">
        <w:t xml:space="preserve">€ nuo 2% gyventojų pajamų mokesčio dalies paramos.                      </w:t>
      </w:r>
      <w:r w:rsidR="00784C26" w:rsidRPr="007F01BA">
        <w:rPr>
          <w:rFonts w:eastAsia="Calibri"/>
        </w:rPr>
        <w:t>Vadovaujantis Mokyklos tarybos nutarimu, iš 2% gyventojų pajamų mokečio paramos</w:t>
      </w:r>
      <w:r w:rsidR="00784C26" w:rsidRPr="00B94889">
        <w:rPr>
          <w:rFonts w:eastAsia="Calibri"/>
          <w:color w:val="FF0000"/>
        </w:rPr>
        <w:t xml:space="preserve"> </w:t>
      </w:r>
      <w:r w:rsidR="00073C6C" w:rsidRPr="00724D1B">
        <w:rPr>
          <w:rFonts w:eastAsia="Calibri"/>
        </w:rPr>
        <w:t>120</w:t>
      </w:r>
      <w:r w:rsidR="00784C26" w:rsidRPr="00724D1B">
        <w:rPr>
          <w:rFonts w:eastAsia="Calibri"/>
        </w:rPr>
        <w:t xml:space="preserve"> </w:t>
      </w:r>
      <w:r w:rsidR="00784C26" w:rsidRPr="00724D1B">
        <w:t>€</w:t>
      </w:r>
      <w:r w:rsidR="00784C26" w:rsidRPr="00724D1B">
        <w:rPr>
          <w:rFonts w:eastAsia="Calibri"/>
        </w:rPr>
        <w:t xml:space="preserve"> sumokėta </w:t>
      </w:r>
      <w:r w:rsidR="00073C6C" w:rsidRPr="00724D1B">
        <w:rPr>
          <w:rFonts w:eastAsia="Calibri"/>
        </w:rPr>
        <w:t>IĮ „Fun castle“</w:t>
      </w:r>
      <w:r w:rsidR="00784C26" w:rsidRPr="00724D1B">
        <w:rPr>
          <w:rFonts w:eastAsia="Calibri"/>
        </w:rPr>
        <w:t xml:space="preserve"> (startinis mokestis</w:t>
      </w:r>
      <w:r w:rsidR="00724D1B" w:rsidRPr="00724D1B">
        <w:rPr>
          <w:rFonts w:eastAsia="Calibri"/>
        </w:rPr>
        <w:t xml:space="preserve"> už </w:t>
      </w:r>
      <w:r w:rsidR="00724D1B">
        <w:rPr>
          <w:rFonts w:eastAsia="Calibri"/>
        </w:rPr>
        <w:t>pop grupės „Šypsenėlė“ moksleiv</w:t>
      </w:r>
      <w:r w:rsidR="00846967">
        <w:rPr>
          <w:rFonts w:eastAsia="Calibri"/>
        </w:rPr>
        <w:t xml:space="preserve">ių </w:t>
      </w:r>
      <w:r w:rsidR="00724D1B" w:rsidRPr="00724D1B">
        <w:rPr>
          <w:rFonts w:eastAsia="Calibri"/>
        </w:rPr>
        <w:t>dalyvavimą festivalyje</w:t>
      </w:r>
      <w:r w:rsidR="00846967">
        <w:rPr>
          <w:rFonts w:eastAsia="Calibri"/>
        </w:rPr>
        <w:t xml:space="preserve"> „Respublikinė šokio taurė „Mamai“ Panevėžyje</w:t>
      </w:r>
      <w:r w:rsidR="00784C26" w:rsidRPr="00724D1B">
        <w:rPr>
          <w:rFonts w:eastAsia="Calibri"/>
        </w:rPr>
        <w:t>)</w:t>
      </w:r>
      <w:r w:rsidR="00724D1B" w:rsidRPr="00724D1B">
        <w:rPr>
          <w:rFonts w:eastAsia="Calibri"/>
        </w:rPr>
        <w:t xml:space="preserve">. </w:t>
      </w:r>
      <w:r w:rsidR="00784C26" w:rsidRPr="007F01BA">
        <w:t xml:space="preserve">Taip pat iš </w:t>
      </w:r>
      <w:r w:rsidR="00784C26" w:rsidRPr="007F01BA">
        <w:rPr>
          <w:rFonts w:eastAsia="Calibri"/>
        </w:rPr>
        <w:t xml:space="preserve">2% gyventojų pajamų mokečio </w:t>
      </w:r>
      <w:r w:rsidR="00784C26" w:rsidRPr="00724D1B">
        <w:rPr>
          <w:rFonts w:eastAsia="Calibri"/>
        </w:rPr>
        <w:t>2</w:t>
      </w:r>
      <w:r w:rsidR="007F01BA" w:rsidRPr="00724D1B">
        <w:rPr>
          <w:rFonts w:eastAsia="Calibri"/>
        </w:rPr>
        <w:t>50</w:t>
      </w:r>
      <w:r w:rsidR="00784C26" w:rsidRPr="00724D1B">
        <w:rPr>
          <w:rFonts w:eastAsia="Calibri"/>
        </w:rPr>
        <w:t xml:space="preserve"> </w:t>
      </w:r>
      <w:r w:rsidR="00784C26" w:rsidRPr="00724D1B">
        <w:t xml:space="preserve">€ sumokėta už šiuolaikinių šokių grupės „Selevy“ nuvežimą į šiuolaikinių šokių konkursą </w:t>
      </w:r>
      <w:r w:rsidR="00784C26" w:rsidRPr="00846967">
        <w:t>„Žvaigždžių virpulys“ Daugpilyje, 1</w:t>
      </w:r>
      <w:r w:rsidR="00846967" w:rsidRPr="00846967">
        <w:t>3</w:t>
      </w:r>
      <w:r w:rsidR="00784C26" w:rsidRPr="00846967">
        <w:t xml:space="preserve">0 € sumokėta už šio kolektyvo nuvežimą į </w:t>
      </w:r>
      <w:r w:rsidR="00846967" w:rsidRPr="00846967">
        <w:t>tarptautinį dainos ir šokių konkursą „International art competition“ Klaipėdoje.</w:t>
      </w:r>
    </w:p>
    <w:p w:rsidR="008F5B9C" w:rsidRDefault="008F5B9C" w:rsidP="008C6334">
      <w:pPr>
        <w:pStyle w:val="BodyText"/>
        <w:tabs>
          <w:tab w:val="left" w:pos="567"/>
        </w:tabs>
        <w:spacing w:line="276" w:lineRule="auto"/>
        <w:ind w:right="-22" w:firstLine="567"/>
      </w:pPr>
      <w:r w:rsidRPr="002C6613">
        <w:t>Pinigų likutį bankų sąskaitoje ataskaitinio laikotarpio paskutinę dieną sudaro nepanaudota 2% gauta par</w:t>
      </w:r>
      <w:r>
        <w:t xml:space="preserve">ama 1039,41 €. </w:t>
      </w:r>
    </w:p>
    <w:p w:rsidR="00784C26" w:rsidRPr="00073C6C" w:rsidRDefault="00784C26" w:rsidP="008C6334">
      <w:pPr>
        <w:pStyle w:val="BodyText"/>
        <w:tabs>
          <w:tab w:val="left" w:pos="567"/>
        </w:tabs>
        <w:spacing w:line="276" w:lineRule="auto"/>
        <w:ind w:right="-22" w:firstLine="567"/>
        <w:jc w:val="both"/>
        <w:rPr>
          <w:lang w:val="lt-LT"/>
        </w:rPr>
      </w:pPr>
      <w:r w:rsidRPr="00AA3232">
        <w:rPr>
          <w:lang w:val="lt-LT"/>
        </w:rPr>
        <w:t xml:space="preserve">2016 metais buvo </w:t>
      </w:r>
      <w:r w:rsidR="00AA3232" w:rsidRPr="00AA3232">
        <w:rPr>
          <w:lang w:val="lt-LT"/>
        </w:rPr>
        <w:t>atliktas kosmetinis mokyklos visų keturių korpusų koridorių remontas.</w:t>
      </w:r>
      <w:r w:rsidRPr="00AA3232">
        <w:rPr>
          <w:lang w:val="lt-LT"/>
        </w:rPr>
        <w:t xml:space="preserve"> </w:t>
      </w:r>
      <w:r w:rsidRPr="00073C6C">
        <w:rPr>
          <w:lang w:val="lt-LT"/>
        </w:rPr>
        <w:t xml:space="preserve">Remonto darbai atlikti iš mokyklos spec. lėšų ir viso išleista </w:t>
      </w:r>
      <w:r w:rsidR="00073C6C" w:rsidRPr="00073C6C">
        <w:rPr>
          <w:lang w:val="lt-LT"/>
        </w:rPr>
        <w:t>228</w:t>
      </w:r>
      <w:r w:rsidRPr="00073C6C">
        <w:rPr>
          <w:lang w:val="lt-LT"/>
        </w:rPr>
        <w:t>,</w:t>
      </w:r>
      <w:r w:rsidR="00073C6C" w:rsidRPr="00073C6C">
        <w:rPr>
          <w:lang w:val="lt-LT"/>
        </w:rPr>
        <w:t>97</w:t>
      </w:r>
      <w:r w:rsidRPr="00073C6C">
        <w:rPr>
          <w:lang w:val="lt-LT"/>
        </w:rPr>
        <w:t xml:space="preserve"> €.</w:t>
      </w:r>
    </w:p>
    <w:p w:rsidR="008F5B9C" w:rsidRDefault="008F5B9C" w:rsidP="008C6334">
      <w:pPr>
        <w:pStyle w:val="BodyText"/>
        <w:tabs>
          <w:tab w:val="left" w:pos="567"/>
        </w:tabs>
        <w:spacing w:line="276" w:lineRule="auto"/>
        <w:ind w:right="-22" w:firstLine="567"/>
      </w:pPr>
      <w:r>
        <w:lastRenderedPageBreak/>
        <w:t>Finansinės nuomos (lizingo) ir pirkimo išsimokėtinai įsipareigojimų 2016 m. gruodžio 31 d. mokykla neturėjo.</w:t>
      </w:r>
    </w:p>
    <w:p w:rsidR="004B532E" w:rsidRPr="00D60CAA" w:rsidRDefault="004B532E" w:rsidP="008C6334">
      <w:pPr>
        <w:tabs>
          <w:tab w:val="left" w:pos="567"/>
        </w:tabs>
        <w:spacing w:line="276" w:lineRule="auto"/>
        <w:ind w:left="0" w:right="-22" w:firstLine="567"/>
        <w:jc w:val="center"/>
        <w:rPr>
          <w:rFonts w:eastAsia="Times New Roman"/>
          <w:lang w:eastAsia="lt-LT"/>
        </w:rPr>
      </w:pPr>
      <w:r w:rsidRPr="00D60CAA">
        <w:rPr>
          <w:rFonts w:eastAsia="Times New Roman"/>
          <w:b/>
          <w:bCs/>
          <w:lang w:eastAsia="lt-LT"/>
        </w:rPr>
        <w:t>Kita svarbi informacija</w:t>
      </w:r>
    </w:p>
    <w:p w:rsidR="004B532E" w:rsidRDefault="004B532E" w:rsidP="008C6334">
      <w:pPr>
        <w:tabs>
          <w:tab w:val="left" w:pos="567"/>
        </w:tabs>
        <w:spacing w:line="276" w:lineRule="auto"/>
        <w:ind w:left="0" w:right="-22" w:firstLine="567"/>
        <w:rPr>
          <w:rFonts w:eastAsia="Times New Roman"/>
          <w:color w:val="FF0000"/>
          <w:lang w:eastAsia="lt-LT"/>
        </w:rPr>
      </w:pPr>
      <w:r w:rsidRPr="00D60CAA">
        <w:rPr>
          <w:rFonts w:eastAsia="Times New Roman"/>
          <w:color w:val="FF0000"/>
          <w:lang w:eastAsia="lt-LT"/>
        </w:rPr>
        <w:t> </w:t>
      </w:r>
    </w:p>
    <w:p w:rsidR="00316A2A" w:rsidRDefault="00B94889" w:rsidP="008C6334">
      <w:pPr>
        <w:pStyle w:val="ListParagraph"/>
        <w:tabs>
          <w:tab w:val="left" w:pos="567"/>
        </w:tabs>
        <w:spacing w:line="276" w:lineRule="auto"/>
        <w:ind w:left="0" w:right="-22" w:firstLine="567"/>
      </w:pPr>
      <w:r>
        <w:t xml:space="preserve">Organizuojant ugdymo procesą Moksleivių namuose kiekvienais mokslo metais paisoma Lietuvos higienos normos HN 20:2012 „Neformaliojo vaikų švietimo programų vykdymo bendrieji sveikatos saugos reikalavimai“ nuostatų. </w:t>
      </w:r>
      <w:r w:rsidRPr="00227EE6">
        <w:t>Tačiau vaikų darželi</w:t>
      </w:r>
      <w:r>
        <w:t>o reikmėms</w:t>
      </w:r>
      <w:r w:rsidRPr="00227EE6">
        <w:t xml:space="preserve"> </w:t>
      </w:r>
      <w:r>
        <w:t>skirtas</w:t>
      </w:r>
      <w:r w:rsidRPr="00227EE6">
        <w:t xml:space="preserve"> pastatas, kuri</w:t>
      </w:r>
      <w:r>
        <w:t xml:space="preserve">ame ugdome vaikus jau 25 metus, </w:t>
      </w:r>
      <w:r w:rsidRPr="00227EE6">
        <w:t xml:space="preserve">visai nepritaikytas neformaliojo </w:t>
      </w:r>
      <w:r>
        <w:t xml:space="preserve">švietimo </w:t>
      </w:r>
      <w:r w:rsidRPr="00227EE6">
        <w:t xml:space="preserve"> užsiėmimams</w:t>
      </w:r>
      <w:r w:rsidRPr="005F4341">
        <w:t xml:space="preserve">. Įstaigoje nėra tinkamos (didelės) aktų salės, kurioje tilptų </w:t>
      </w:r>
      <w:r>
        <w:t xml:space="preserve">bent apie 600 mokinių, nes </w:t>
      </w:r>
      <w:r w:rsidRPr="005F4341">
        <w:t xml:space="preserve">renginiai – viena pagrindinių  mūsų įstaigos mokinių saviraškos formų, </w:t>
      </w:r>
      <w:r>
        <w:t xml:space="preserve">nėra </w:t>
      </w:r>
      <w:r w:rsidRPr="005F4341">
        <w:t xml:space="preserve">sporto salės, kurią tenka </w:t>
      </w:r>
      <w:r>
        <w:t xml:space="preserve">kiekvienais metais </w:t>
      </w:r>
      <w:r w:rsidRPr="005F4341">
        <w:t xml:space="preserve">nuomoti, </w:t>
      </w:r>
      <w:r w:rsidRPr="00316A2A">
        <w:t>ne</w:t>
      </w:r>
      <w:r w:rsidR="00316A2A" w:rsidRPr="00316A2A">
        <w:t>s</w:t>
      </w:r>
      <w:r w:rsidRPr="00316A2A">
        <w:t xml:space="preserve"> mokykloje veikia net penki judrieji būreliai (Aerobika – fitnesas, Kultūrizmas, Lengvasis kultūrizmas, Sportinis turizmas bei būrelis „Jaunasis turistas“</w:t>
      </w:r>
      <w:r w:rsidR="00316A2A" w:rsidRPr="00316A2A">
        <w:t xml:space="preserve"> ). Kadangi vaikams judėjimo poreikis </w:t>
      </w:r>
      <w:r w:rsidR="00316A2A">
        <w:t>yra labai aktualus – šių būrelių neatsisakome, bet dirbame sudėtingomis sąlygomis.</w:t>
      </w:r>
    </w:p>
    <w:p w:rsidR="00B94889" w:rsidRDefault="00316A2A" w:rsidP="008C6334">
      <w:pPr>
        <w:pStyle w:val="ListParagraph"/>
        <w:tabs>
          <w:tab w:val="left" w:pos="567"/>
        </w:tabs>
        <w:spacing w:line="276" w:lineRule="auto"/>
        <w:ind w:left="0" w:right="-22" w:firstLine="567"/>
      </w:pPr>
      <w:r>
        <w:t>D</w:t>
      </w:r>
      <w:r w:rsidR="00B94889" w:rsidRPr="005F4341">
        <w:t xml:space="preserve">idžioji dalis kabinetų per mažos kvadratūros, </w:t>
      </w:r>
      <w:r w:rsidR="00B94889">
        <w:t xml:space="preserve">kad galėtume užtikrinti tinkamą </w:t>
      </w:r>
      <w:r>
        <w:t xml:space="preserve">mokinių darbo ir poilsio režimą. </w:t>
      </w:r>
      <w:r w:rsidR="00B94889">
        <w:t xml:space="preserve">Mokymo kabinetuose ne tik ugdome vaikus, bet ir </w:t>
      </w:r>
      <w:r w:rsidR="00B94889" w:rsidRPr="005F4341">
        <w:t xml:space="preserve"> geriame arbatą,</w:t>
      </w:r>
      <w:r w:rsidR="00B94889">
        <w:t xml:space="preserve"> žaidžiame,</w:t>
      </w:r>
      <w:r w:rsidR="00B94889" w:rsidRPr="005F4341">
        <w:t xml:space="preserve"> nes </w:t>
      </w:r>
      <w:r w:rsidR="00B94889">
        <w:t xml:space="preserve">mokykloje </w:t>
      </w:r>
      <w:r w:rsidR="00B94889" w:rsidRPr="005F4341">
        <w:t>nėra ne tik poilsio kambarių, bet ir poilsio zonų. O juk vaikams turėtų būti sudarytos visos sąlygos gerai praleisti laiką po pamokų.</w:t>
      </w:r>
      <w:r w:rsidR="00B94889">
        <w:t xml:space="preserve"> </w:t>
      </w:r>
    </w:p>
    <w:p w:rsidR="00B94889" w:rsidRDefault="00B94889" w:rsidP="008C6334">
      <w:pPr>
        <w:tabs>
          <w:tab w:val="left" w:pos="567"/>
        </w:tabs>
        <w:spacing w:line="276" w:lineRule="auto"/>
        <w:ind w:left="0" w:right="-22" w:firstLine="567"/>
      </w:pPr>
      <w:r>
        <w:t>Vadovaudamiesi Savivaldybės tarybos 2010 m. liepos 29 d. sprendimu Nr. 1-57-7 „Dėl mokinių skaičiaus neformaliojo vaikų švietimo mokyklų grupėse patvirtinimo“</w:t>
      </w:r>
      <w:r w:rsidR="00316A2A" w:rsidRPr="00316A2A">
        <w:t>,</w:t>
      </w:r>
      <w:r w:rsidR="00316A2A">
        <w:t xml:space="preserve"> organizuojant ugdymo procesą</w:t>
      </w:r>
      <w:r>
        <w:t xml:space="preserve"> formuojam</w:t>
      </w:r>
      <w:r w:rsidR="00316A2A">
        <w:t xml:space="preserve">os </w:t>
      </w:r>
      <w:r>
        <w:t>mokinių grup</w:t>
      </w:r>
      <w:r w:rsidR="00316A2A">
        <w:t>ė</w:t>
      </w:r>
      <w:r>
        <w:t>s po 12 mokinių (privalomas minimumas) kiekvienoje, ir, jei leidžia kabineto kvadratūra, priimame daugiau mokinių, kad bent vienam nusprendus nebelankyti užsiėmimų</w:t>
      </w:r>
      <w:r w:rsidR="00316A2A">
        <w:t xml:space="preserve"> </w:t>
      </w:r>
      <w:r>
        <w:t xml:space="preserve">– išliktų būrelis mokiniams ir darbo krūvis mokytojui. </w:t>
      </w:r>
    </w:p>
    <w:p w:rsidR="005021AE" w:rsidRPr="005021AE" w:rsidRDefault="00D42778" w:rsidP="008C6334">
      <w:pPr>
        <w:pStyle w:val="ListParagraph"/>
        <w:tabs>
          <w:tab w:val="left" w:pos="567"/>
        </w:tabs>
        <w:spacing w:line="276" w:lineRule="auto"/>
        <w:ind w:left="0" w:right="-22" w:firstLine="567"/>
      </w:pPr>
      <w:r>
        <w:t>Populiarėjant mokinių tarpe kai kurioms programoms, perkėlinėjame veiklas iš vienų patalpų į kitas. Mažiau populiarias veiklas, kurias renkasi ne toks didelis mokinių skaičius, perkeliame į mažesnes patalpas, kartais net į dvejas mažesnes. Taip pat pastoviai „kraustome“ mokytojų pagalbines patalpas, kur laikomi audiniai, kailiai, sinteponai, vytelės ir kita medžiaga, su kuriomis dirba mokiniai, nes klasėse šie dalykai tiesiog netelpa.</w:t>
      </w:r>
      <w:r w:rsidR="005021AE" w:rsidRPr="005021AE">
        <w:t xml:space="preserve"> </w:t>
      </w:r>
      <w:r w:rsidR="005021AE">
        <w:t xml:space="preserve">Pagal higienos normas vienam vaikui turi būti numatytas ne mažesnis kaip 1,7 </w:t>
      </w:r>
      <w:r w:rsidR="005021AE" w:rsidRPr="00966B2F">
        <w:t>m</w:t>
      </w:r>
      <w:r w:rsidR="005021AE" w:rsidRPr="00966B2F">
        <w:rPr>
          <w:vertAlign w:val="superscript"/>
        </w:rPr>
        <w:t>2</w:t>
      </w:r>
      <w:r w:rsidR="005021AE">
        <w:rPr>
          <w:vertAlign w:val="superscript"/>
        </w:rPr>
        <w:t xml:space="preserve"> </w:t>
      </w:r>
      <w:r w:rsidR="005021AE">
        <w:t xml:space="preserve">plotas, dailės ugdymo patalpose – 2,4 </w:t>
      </w:r>
      <w:r w:rsidR="005021AE" w:rsidRPr="00966B2F">
        <w:t>m</w:t>
      </w:r>
      <w:r w:rsidR="005021AE" w:rsidRPr="00966B2F">
        <w:rPr>
          <w:vertAlign w:val="superscript"/>
        </w:rPr>
        <w:t>2</w:t>
      </w:r>
      <w:r w:rsidR="005021AE">
        <w:t xml:space="preserve"> plotas vienam vaikui, o sportinės pakraipos būreliuose – ne mažesnis kaip 8,5 </w:t>
      </w:r>
      <w:r w:rsidR="005021AE" w:rsidRPr="00966B2F">
        <w:t>m</w:t>
      </w:r>
      <w:r w:rsidR="005021AE" w:rsidRPr="00966B2F">
        <w:rPr>
          <w:vertAlign w:val="superscript"/>
        </w:rPr>
        <w:t>2</w:t>
      </w:r>
      <w:r w:rsidR="005021AE" w:rsidRPr="005021AE">
        <w:t xml:space="preserve"> </w:t>
      </w:r>
      <w:r w:rsidR="005021AE">
        <w:t>plotas, o choreografijos užsiėmimams skirtose patalpose - 4</w:t>
      </w:r>
      <w:r w:rsidR="005021AE" w:rsidRPr="005021AE">
        <w:rPr>
          <w:color w:val="FF0000"/>
        </w:rPr>
        <w:t xml:space="preserve"> </w:t>
      </w:r>
      <w:r w:rsidR="005021AE" w:rsidRPr="005021AE">
        <w:t>m</w:t>
      </w:r>
      <w:r w:rsidR="005021AE" w:rsidRPr="005021AE">
        <w:rPr>
          <w:vertAlign w:val="superscript"/>
        </w:rPr>
        <w:t xml:space="preserve">2 </w:t>
      </w:r>
      <w:r w:rsidR="005021AE" w:rsidRPr="005021AE">
        <w:t>plotas vienam vaikui.</w:t>
      </w:r>
      <w:r w:rsidR="00C72496">
        <w:t xml:space="preserve"> Daugumoje kabinetų ugdomi vaikai pažeidžiant neformalipojo vaikų švietimo mokyklai nustatytas higienos normas.</w:t>
      </w:r>
    </w:p>
    <w:p w:rsidR="00B94889" w:rsidRDefault="00B94889" w:rsidP="008C6334">
      <w:pPr>
        <w:pStyle w:val="ListParagraph"/>
        <w:tabs>
          <w:tab w:val="left" w:pos="567"/>
        </w:tabs>
        <w:spacing w:line="276" w:lineRule="auto"/>
        <w:ind w:left="0" w:right="-22" w:firstLine="567"/>
      </w:pPr>
      <w:r>
        <w:t>201</w:t>
      </w:r>
      <w:r w:rsidR="00316A2A">
        <w:t>6</w:t>
      </w:r>
      <w:r>
        <w:t xml:space="preserve"> metais </w:t>
      </w:r>
      <w:r w:rsidRPr="00075E3A">
        <w:t xml:space="preserve">Moksleivių namuose </w:t>
      </w:r>
      <w:r>
        <w:t>u</w:t>
      </w:r>
      <w:r w:rsidRPr="00075E3A">
        <w:t>gdymo reikmėms užimt</w:t>
      </w:r>
      <w:r>
        <w:t>i</w:t>
      </w:r>
      <w:r w:rsidRPr="00075E3A">
        <w:t xml:space="preserve"> ir išnaudojam</w:t>
      </w:r>
      <w:r>
        <w:t>i 7 dideli kabinetai, 10 vidutinio dydžio kabinetų</w:t>
      </w:r>
      <w:r w:rsidR="00D42778">
        <w:t>.</w:t>
      </w:r>
      <w:r>
        <w:t xml:space="preserve"> </w:t>
      </w:r>
      <w:r w:rsidR="00D42778">
        <w:t xml:space="preserve">Nuo programą lankančių </w:t>
      </w:r>
      <w:r>
        <w:t xml:space="preserve">vaikų skaičius grupėse </w:t>
      </w:r>
      <w:r w:rsidR="00D42778">
        <w:t xml:space="preserve">atitinkamas </w:t>
      </w:r>
      <w:r w:rsidRPr="00966B2F">
        <w:t>plotas</w:t>
      </w:r>
      <w:r>
        <w:t xml:space="preserve"> tenka vienam mokiniui:</w:t>
      </w:r>
    </w:p>
    <w:p w:rsidR="00B4323A" w:rsidRPr="009D4161" w:rsidRDefault="00B4323A" w:rsidP="00B5244D">
      <w:pPr>
        <w:pStyle w:val="ListParagraph"/>
        <w:numPr>
          <w:ilvl w:val="0"/>
          <w:numId w:val="48"/>
        </w:numPr>
        <w:spacing w:line="276" w:lineRule="auto"/>
        <w:ind w:left="0" w:right="-22" w:firstLine="567"/>
        <w:rPr>
          <w:color w:val="FF0000"/>
        </w:rPr>
      </w:pPr>
      <w:r w:rsidRPr="009D4161">
        <w:t>Šiuolaikinių šokių kab. (63,12 m</w:t>
      </w:r>
      <w:r w:rsidRPr="009D4161">
        <w:rPr>
          <w:vertAlign w:val="superscript"/>
        </w:rPr>
        <w:t>2</w:t>
      </w:r>
      <w:r w:rsidRPr="009D4161">
        <w:t xml:space="preserve">; grupėse 32/15/13/21 mokinys, vienam mokiniui tenkantis plotas  </w:t>
      </w:r>
      <w:r w:rsidRPr="009D4161">
        <w:rPr>
          <w:b/>
          <w:vertAlign w:val="superscript"/>
        </w:rPr>
        <w:t xml:space="preserve"> </w:t>
      </w:r>
      <w:r w:rsidRPr="009D4161">
        <w:t>2,0 m</w:t>
      </w:r>
      <w:r w:rsidRPr="009D4161">
        <w:rPr>
          <w:vertAlign w:val="superscript"/>
        </w:rPr>
        <w:t>2</w:t>
      </w:r>
      <w:r w:rsidRPr="009D4161">
        <w:t xml:space="preserve"> /4,2</w:t>
      </w:r>
      <w:r w:rsidRPr="009D4161">
        <w:rPr>
          <w:b/>
        </w:rPr>
        <w:t xml:space="preserve"> </w:t>
      </w:r>
      <w:r w:rsidRPr="009D4161">
        <w:t>m</w:t>
      </w:r>
      <w:r w:rsidRPr="009D4161">
        <w:rPr>
          <w:vertAlign w:val="superscript"/>
        </w:rPr>
        <w:t>2</w:t>
      </w:r>
      <w:r w:rsidRPr="009D4161">
        <w:t>/4,8 m</w:t>
      </w:r>
      <w:r w:rsidRPr="009D4161">
        <w:rPr>
          <w:vertAlign w:val="superscript"/>
        </w:rPr>
        <w:t>2</w:t>
      </w:r>
      <w:r w:rsidRPr="009D4161">
        <w:t>/3,0 m</w:t>
      </w:r>
      <w:r w:rsidRPr="009D4161">
        <w:rPr>
          <w:vertAlign w:val="superscript"/>
        </w:rPr>
        <w:t>2</w:t>
      </w:r>
      <w:r w:rsidRPr="009D4161">
        <w:t>).</w:t>
      </w:r>
      <w:r w:rsidRPr="009D4161">
        <w:rPr>
          <w:color w:val="FF0000"/>
        </w:rPr>
        <w:t xml:space="preserve"> </w:t>
      </w:r>
    </w:p>
    <w:p w:rsidR="00B94889" w:rsidRDefault="00B94889" w:rsidP="00B5244D">
      <w:pPr>
        <w:pStyle w:val="ListParagraph"/>
        <w:numPr>
          <w:ilvl w:val="0"/>
          <w:numId w:val="48"/>
        </w:numPr>
        <w:spacing w:line="276" w:lineRule="auto"/>
        <w:ind w:left="0" w:right="-22" w:firstLine="567"/>
      </w:pPr>
      <w:r>
        <w:t>A</w:t>
      </w:r>
      <w:r w:rsidRPr="00966B2F">
        <w:t xml:space="preserve">erobikos </w:t>
      </w:r>
      <w:r>
        <w:t xml:space="preserve">kab. </w:t>
      </w:r>
      <w:r w:rsidRPr="00966B2F">
        <w:t>(64,75 m</w:t>
      </w:r>
      <w:r w:rsidRPr="00966B2F">
        <w:rPr>
          <w:vertAlign w:val="superscript"/>
        </w:rPr>
        <w:t>2</w:t>
      </w:r>
      <w:r>
        <w:t xml:space="preserve">; </w:t>
      </w:r>
      <w:r w:rsidRPr="00966B2F">
        <w:t>grupės</w:t>
      </w:r>
      <w:r>
        <w:t>e</w:t>
      </w:r>
      <w:r w:rsidRPr="00966B2F">
        <w:t xml:space="preserve"> 15</w:t>
      </w:r>
      <w:r>
        <w:t>/</w:t>
      </w:r>
      <w:r w:rsidRPr="00FC0FF8">
        <w:t>13</w:t>
      </w:r>
      <w:r>
        <w:t xml:space="preserve"> mokinių</w:t>
      </w:r>
      <w:r w:rsidRPr="00966B2F">
        <w:t xml:space="preserve">, vienam mokiniui </w:t>
      </w:r>
      <w:r w:rsidR="00325854">
        <w:t>-</w:t>
      </w:r>
      <w:r w:rsidRPr="00966B2F">
        <w:t xml:space="preserve"> 4,32 m</w:t>
      </w:r>
      <w:r w:rsidRPr="00966B2F">
        <w:rPr>
          <w:vertAlign w:val="superscript"/>
        </w:rPr>
        <w:t>2</w:t>
      </w:r>
      <w:r w:rsidRPr="00430AA4">
        <w:t xml:space="preserve">/ </w:t>
      </w:r>
      <w:r w:rsidRPr="00F82E7C">
        <w:t>4,9 m</w:t>
      </w:r>
      <w:r w:rsidRPr="00F82E7C">
        <w:rPr>
          <w:vertAlign w:val="superscript"/>
        </w:rPr>
        <w:t>2</w:t>
      </w:r>
      <w:r>
        <w:rPr>
          <w:vertAlign w:val="superscript"/>
        </w:rPr>
        <w:t>)</w:t>
      </w:r>
      <w:r w:rsidRPr="00966B2F">
        <w:t>)</w:t>
      </w:r>
      <w:r>
        <w:t>;</w:t>
      </w:r>
    </w:p>
    <w:p w:rsidR="00B94889" w:rsidRDefault="00B94889" w:rsidP="00B5244D">
      <w:pPr>
        <w:pStyle w:val="ListParagraph"/>
        <w:numPr>
          <w:ilvl w:val="0"/>
          <w:numId w:val="48"/>
        </w:numPr>
        <w:spacing w:line="276" w:lineRule="auto"/>
        <w:ind w:left="0" w:right="-22" w:firstLine="567"/>
      </w:pPr>
      <w:r w:rsidRPr="00966B2F">
        <w:t xml:space="preserve"> Kultūrizmo</w:t>
      </w:r>
      <w:r>
        <w:t xml:space="preserve"> kab. (62,85</w:t>
      </w:r>
      <w:r w:rsidRPr="00966B2F">
        <w:t xml:space="preserve"> m</w:t>
      </w:r>
      <w:r w:rsidRPr="00966B2F">
        <w:rPr>
          <w:vertAlign w:val="superscript"/>
        </w:rPr>
        <w:t>2</w:t>
      </w:r>
      <w:r>
        <w:t>; grupėse  po 1</w:t>
      </w:r>
      <w:r w:rsidR="00D43E5E">
        <w:t>8</w:t>
      </w:r>
      <w:r>
        <w:t xml:space="preserve"> mokinių, </w:t>
      </w:r>
      <w:r w:rsidRPr="00966B2F">
        <w:t xml:space="preserve">vienam mokiniui </w:t>
      </w:r>
      <w:r w:rsidR="00325854">
        <w:t>-</w:t>
      </w:r>
      <w:r>
        <w:t xml:space="preserve"> </w:t>
      </w:r>
      <w:r w:rsidR="00D43E5E">
        <w:t>3</w:t>
      </w:r>
      <w:r>
        <w:t>,</w:t>
      </w:r>
      <w:r w:rsidR="00D43E5E">
        <w:t>5</w:t>
      </w:r>
      <w:r w:rsidRPr="00D51D9E">
        <w:t xml:space="preserve"> </w:t>
      </w:r>
      <w:r w:rsidRPr="00966B2F">
        <w:t>m</w:t>
      </w:r>
      <w:r w:rsidRPr="00966B2F">
        <w:rPr>
          <w:vertAlign w:val="superscript"/>
        </w:rPr>
        <w:t>2</w:t>
      </w:r>
      <w:r w:rsidRPr="00966B2F">
        <w:t>)</w:t>
      </w:r>
      <w:r>
        <w:t>;</w:t>
      </w:r>
    </w:p>
    <w:p w:rsidR="00C72496" w:rsidRDefault="00C72496" w:rsidP="00B5244D">
      <w:pPr>
        <w:pStyle w:val="ListParagraph"/>
        <w:numPr>
          <w:ilvl w:val="0"/>
          <w:numId w:val="48"/>
        </w:numPr>
        <w:spacing w:line="276" w:lineRule="auto"/>
        <w:ind w:left="0" w:right="-22" w:firstLine="567"/>
      </w:pPr>
      <w:r>
        <w:t>Lengvojo kultūrizmo kab. (63,36</w:t>
      </w:r>
      <w:r w:rsidRPr="00C72496">
        <w:t xml:space="preserve"> </w:t>
      </w:r>
      <w:r w:rsidRPr="00B4323A">
        <w:t>m</w:t>
      </w:r>
      <w:r w:rsidRPr="00B4323A">
        <w:rPr>
          <w:vertAlign w:val="superscript"/>
        </w:rPr>
        <w:t>2</w:t>
      </w:r>
      <w:r>
        <w:t xml:space="preserve">; grupėse po 18 mokinių, </w:t>
      </w:r>
      <w:r w:rsidRPr="00966B2F">
        <w:t xml:space="preserve">vienam mokiniui </w:t>
      </w:r>
      <w:r w:rsidR="00325854">
        <w:t>-</w:t>
      </w:r>
      <w:r>
        <w:t>3,5</w:t>
      </w:r>
      <w:r w:rsidRPr="00D51D9E">
        <w:t xml:space="preserve"> </w:t>
      </w:r>
      <w:r w:rsidRPr="00966B2F">
        <w:t>m</w:t>
      </w:r>
      <w:r w:rsidRPr="00966B2F">
        <w:rPr>
          <w:vertAlign w:val="superscript"/>
        </w:rPr>
        <w:t>2</w:t>
      </w:r>
      <w:r w:rsidRPr="00966B2F">
        <w:t>)</w:t>
      </w:r>
      <w:r>
        <w:t>;</w:t>
      </w:r>
    </w:p>
    <w:p w:rsidR="00B94889" w:rsidRDefault="00B94889" w:rsidP="00B5244D">
      <w:pPr>
        <w:pStyle w:val="ListParagraph"/>
        <w:numPr>
          <w:ilvl w:val="0"/>
          <w:numId w:val="48"/>
        </w:numPr>
        <w:spacing w:line="276" w:lineRule="auto"/>
        <w:ind w:left="0" w:right="-22" w:firstLine="567"/>
      </w:pPr>
      <w:r w:rsidRPr="00B4323A">
        <w:lastRenderedPageBreak/>
        <w:t>Keramikos kab</w:t>
      </w:r>
      <w:r w:rsidRPr="00B4323A">
        <w:rPr>
          <w:b/>
        </w:rPr>
        <w:t xml:space="preserve">. </w:t>
      </w:r>
      <w:r w:rsidRPr="00B4323A">
        <w:t>(79, 31 m</w:t>
      </w:r>
      <w:r w:rsidRPr="00B4323A">
        <w:rPr>
          <w:vertAlign w:val="superscript"/>
        </w:rPr>
        <w:t>2</w:t>
      </w:r>
      <w:r w:rsidRPr="00B4323A">
        <w:t xml:space="preserve">; grupėse 18/12/16/17/21 mokinys, vienam mokiniui </w:t>
      </w:r>
      <w:r w:rsidR="00325854">
        <w:t>-</w:t>
      </w:r>
      <w:r w:rsidRPr="00B4323A">
        <w:t xml:space="preserve"> 4,4 m</w:t>
      </w:r>
      <w:r w:rsidRPr="00B4323A">
        <w:rPr>
          <w:vertAlign w:val="superscript"/>
        </w:rPr>
        <w:t xml:space="preserve">2 </w:t>
      </w:r>
      <w:r w:rsidRPr="00B4323A">
        <w:t>/6,6 m</w:t>
      </w:r>
      <w:r w:rsidRPr="00B4323A">
        <w:rPr>
          <w:vertAlign w:val="superscript"/>
        </w:rPr>
        <w:t>2</w:t>
      </w:r>
      <w:r w:rsidRPr="00B4323A">
        <w:t>/ 4,9 m</w:t>
      </w:r>
      <w:r w:rsidRPr="00B4323A">
        <w:rPr>
          <w:vertAlign w:val="superscript"/>
        </w:rPr>
        <w:t>2</w:t>
      </w:r>
      <w:r w:rsidRPr="00B4323A">
        <w:t>/ 4,7 m</w:t>
      </w:r>
      <w:r w:rsidRPr="00B4323A">
        <w:rPr>
          <w:vertAlign w:val="superscript"/>
        </w:rPr>
        <w:t>2</w:t>
      </w:r>
      <w:r w:rsidRPr="00B4323A">
        <w:t>/ 3,78 m</w:t>
      </w:r>
      <w:r w:rsidRPr="00B4323A">
        <w:rPr>
          <w:vertAlign w:val="superscript"/>
        </w:rPr>
        <w:t>2</w:t>
      </w:r>
      <w:r w:rsidRPr="00B4323A">
        <w:t>);</w:t>
      </w:r>
    </w:p>
    <w:p w:rsidR="00E36334" w:rsidRDefault="00B4323A" w:rsidP="00B5244D">
      <w:pPr>
        <w:pStyle w:val="ListParagraph"/>
        <w:numPr>
          <w:ilvl w:val="0"/>
          <w:numId w:val="48"/>
        </w:numPr>
        <w:spacing w:line="276" w:lineRule="auto"/>
        <w:ind w:left="0" w:right="-22" w:firstLine="567"/>
      </w:pPr>
      <w:r>
        <w:t>Įdomiosios keramikos kab.</w:t>
      </w:r>
      <w:r w:rsidR="00E36334">
        <w:t>(23,14</w:t>
      </w:r>
      <w:r w:rsidR="00E36334" w:rsidRPr="00E36334">
        <w:t xml:space="preserve"> </w:t>
      </w:r>
      <w:r w:rsidR="00E36334" w:rsidRPr="00966B2F">
        <w:t>m</w:t>
      </w:r>
      <w:r w:rsidR="00E36334" w:rsidRPr="00966B2F">
        <w:rPr>
          <w:vertAlign w:val="superscript"/>
        </w:rPr>
        <w:t>2</w:t>
      </w:r>
      <w:r w:rsidR="00E36334">
        <w:t xml:space="preserve">; grupėje 16 mokinių, </w:t>
      </w:r>
      <w:r w:rsidR="00E36334" w:rsidRPr="00966B2F">
        <w:t xml:space="preserve">vienam mokiniui </w:t>
      </w:r>
      <w:r w:rsidR="00325854">
        <w:t>-</w:t>
      </w:r>
      <w:r w:rsidR="00E36334">
        <w:t xml:space="preserve"> 1,4</w:t>
      </w:r>
      <w:r w:rsidR="00E36334" w:rsidRPr="00D51D9E">
        <w:t xml:space="preserve"> </w:t>
      </w:r>
      <w:r w:rsidR="00E36334" w:rsidRPr="00966B2F">
        <w:t>m</w:t>
      </w:r>
      <w:r w:rsidR="00E36334" w:rsidRPr="00966B2F">
        <w:rPr>
          <w:vertAlign w:val="superscript"/>
        </w:rPr>
        <w:t>2</w:t>
      </w:r>
      <w:r w:rsidR="00E36334" w:rsidRPr="00966B2F">
        <w:t>)</w:t>
      </w:r>
      <w:r w:rsidR="00E36334">
        <w:t>;</w:t>
      </w:r>
    </w:p>
    <w:p w:rsidR="00B94889" w:rsidRPr="009D4161" w:rsidRDefault="00B94889" w:rsidP="00B5244D">
      <w:pPr>
        <w:pStyle w:val="ListParagraph"/>
        <w:numPr>
          <w:ilvl w:val="0"/>
          <w:numId w:val="48"/>
        </w:numPr>
        <w:spacing w:line="276" w:lineRule="auto"/>
        <w:ind w:left="0" w:right="-22" w:firstLine="567"/>
        <w:rPr>
          <w:color w:val="FF0000"/>
        </w:rPr>
      </w:pPr>
      <w:r w:rsidRPr="0055184B">
        <w:t xml:space="preserve">Sportinio turizmo </w:t>
      </w:r>
      <w:r w:rsidR="0055184B" w:rsidRPr="0055184B">
        <w:t xml:space="preserve"> kab.</w:t>
      </w:r>
      <w:r w:rsidRPr="0055184B">
        <w:t>(71, 82 m</w:t>
      </w:r>
      <w:r w:rsidRPr="0055184B">
        <w:rPr>
          <w:vertAlign w:val="superscript"/>
        </w:rPr>
        <w:t>2</w:t>
      </w:r>
      <w:r w:rsidRPr="0055184B">
        <w:t xml:space="preserve">; grupėje 14 mokinių (būrelis Jaunasis turistas), vienam mokiniui </w:t>
      </w:r>
      <w:r w:rsidR="00325854">
        <w:t>-</w:t>
      </w:r>
      <w:r w:rsidRPr="0055184B">
        <w:t xml:space="preserve"> 5,13 m</w:t>
      </w:r>
      <w:r w:rsidRPr="0055184B">
        <w:rPr>
          <w:vertAlign w:val="superscript"/>
        </w:rPr>
        <w:t>2</w:t>
      </w:r>
      <w:r w:rsidRPr="0055184B">
        <w:t>);</w:t>
      </w:r>
      <w:r w:rsidRPr="009D4161">
        <w:rPr>
          <w:color w:val="FF0000"/>
        </w:rPr>
        <w:t xml:space="preserve"> </w:t>
      </w:r>
      <w:r w:rsidRPr="0055184B">
        <w:t>Būrelyje Sportinis turizmas – grupėse 1</w:t>
      </w:r>
      <w:r w:rsidR="0055184B" w:rsidRPr="0055184B">
        <w:t>6/21/17</w:t>
      </w:r>
      <w:r w:rsidRPr="0055184B">
        <w:t xml:space="preserve"> mokinių, mokiniui tenkantis plotas </w:t>
      </w:r>
      <w:r w:rsidR="0055184B" w:rsidRPr="0055184B">
        <w:t>4,5 m</w:t>
      </w:r>
      <w:r w:rsidR="0055184B" w:rsidRPr="0055184B">
        <w:rPr>
          <w:vertAlign w:val="superscript"/>
        </w:rPr>
        <w:t>2</w:t>
      </w:r>
      <w:r w:rsidR="0055184B" w:rsidRPr="0055184B">
        <w:t>/ 3,42 m</w:t>
      </w:r>
      <w:r w:rsidR="0055184B" w:rsidRPr="0055184B">
        <w:rPr>
          <w:vertAlign w:val="superscript"/>
        </w:rPr>
        <w:t>2</w:t>
      </w:r>
      <w:r w:rsidR="0055184B" w:rsidRPr="0055184B">
        <w:t>/ 4,2 m</w:t>
      </w:r>
      <w:r w:rsidR="0055184B" w:rsidRPr="0055184B">
        <w:rPr>
          <w:vertAlign w:val="superscript"/>
        </w:rPr>
        <w:t>2</w:t>
      </w:r>
      <w:r w:rsidR="0055184B" w:rsidRPr="0055184B">
        <w:t>);</w:t>
      </w:r>
    </w:p>
    <w:p w:rsidR="00B94889" w:rsidRPr="0070761F" w:rsidRDefault="00B94889" w:rsidP="00B5244D">
      <w:pPr>
        <w:pStyle w:val="ListParagraph"/>
        <w:numPr>
          <w:ilvl w:val="0"/>
          <w:numId w:val="48"/>
        </w:numPr>
        <w:spacing w:line="276" w:lineRule="auto"/>
        <w:ind w:left="0" w:right="-22" w:firstLine="567"/>
      </w:pPr>
      <w:r w:rsidRPr="0070761F">
        <w:t>Aviamodeliavimo kab. (110,86 m</w:t>
      </w:r>
      <w:r w:rsidRPr="0070761F">
        <w:rPr>
          <w:vertAlign w:val="superscript"/>
        </w:rPr>
        <w:t>2</w:t>
      </w:r>
      <w:r w:rsidRPr="0070761F">
        <w:t>;</w:t>
      </w:r>
      <w:r w:rsidRPr="0070761F">
        <w:rPr>
          <w:vertAlign w:val="superscript"/>
        </w:rPr>
        <w:t xml:space="preserve"> </w:t>
      </w:r>
      <w:r w:rsidRPr="0070761F">
        <w:t xml:space="preserve"> grupėse  </w:t>
      </w:r>
      <w:r w:rsidR="00325854">
        <w:t xml:space="preserve">po </w:t>
      </w:r>
      <w:r w:rsidRPr="0070761F">
        <w:t xml:space="preserve">12 mokinių; vienam mokiniui </w:t>
      </w:r>
      <w:r w:rsidR="00325854">
        <w:t>-</w:t>
      </w:r>
      <w:r w:rsidRPr="0070761F">
        <w:t xml:space="preserve"> 9,2 m</w:t>
      </w:r>
      <w:r w:rsidRPr="0070761F">
        <w:rPr>
          <w:vertAlign w:val="superscript"/>
        </w:rPr>
        <w:t>2</w:t>
      </w:r>
      <w:r w:rsidRPr="0070761F">
        <w:t>);</w:t>
      </w:r>
    </w:p>
    <w:p w:rsidR="0070761F" w:rsidRDefault="00B94889" w:rsidP="00B5244D">
      <w:pPr>
        <w:pStyle w:val="ListParagraph"/>
        <w:numPr>
          <w:ilvl w:val="0"/>
          <w:numId w:val="48"/>
        </w:numPr>
        <w:spacing w:line="276" w:lineRule="auto"/>
        <w:ind w:left="0" w:right="-22" w:firstLine="567"/>
      </w:pPr>
      <w:r w:rsidRPr="0070761F">
        <w:t>Teatr</w:t>
      </w:r>
      <w:r w:rsidR="00325854">
        <w:t>as</w:t>
      </w:r>
      <w:r w:rsidRPr="0070761F">
        <w:t xml:space="preserve"> </w:t>
      </w:r>
      <w:r w:rsidR="00325854">
        <w:t>(</w:t>
      </w:r>
      <w:r w:rsidRPr="0070761F">
        <w:t>aktų salė</w:t>
      </w:r>
      <w:r w:rsidR="00325854">
        <w:t>)</w:t>
      </w:r>
      <w:r w:rsidRPr="0070761F">
        <w:t xml:space="preserve"> (96,96 m</w:t>
      </w:r>
      <w:r w:rsidRPr="0070761F">
        <w:rPr>
          <w:vertAlign w:val="superscript"/>
        </w:rPr>
        <w:t>2</w:t>
      </w:r>
      <w:r w:rsidRPr="0070761F">
        <w:t>;</w:t>
      </w:r>
      <w:r w:rsidRPr="0070761F">
        <w:rPr>
          <w:vertAlign w:val="superscript"/>
        </w:rPr>
        <w:t xml:space="preserve">  </w:t>
      </w:r>
      <w:r w:rsidRPr="0070761F">
        <w:t xml:space="preserve">grupėse 14/12 mokinių, vienam mokiniui </w:t>
      </w:r>
      <w:r w:rsidR="00325854">
        <w:t>-</w:t>
      </w:r>
      <w:r w:rsidRPr="0070761F">
        <w:t xml:space="preserve"> 6,9 m</w:t>
      </w:r>
      <w:r w:rsidRPr="0070761F">
        <w:rPr>
          <w:vertAlign w:val="superscript"/>
        </w:rPr>
        <w:t>2</w:t>
      </w:r>
      <w:r w:rsidRPr="0070761F">
        <w:t>/8,0 m</w:t>
      </w:r>
      <w:r w:rsidRPr="0070761F">
        <w:rPr>
          <w:vertAlign w:val="superscript"/>
        </w:rPr>
        <w:t>2</w:t>
      </w:r>
      <w:r w:rsidRPr="0070761F">
        <w:t xml:space="preserve">); </w:t>
      </w:r>
    </w:p>
    <w:p w:rsidR="00B4323A" w:rsidRPr="00241590" w:rsidRDefault="00B4323A" w:rsidP="00B5244D">
      <w:pPr>
        <w:pStyle w:val="ListParagraph"/>
        <w:numPr>
          <w:ilvl w:val="0"/>
          <w:numId w:val="48"/>
        </w:numPr>
        <w:spacing w:line="276" w:lineRule="auto"/>
        <w:ind w:left="0" w:right="-22" w:firstLine="567"/>
      </w:pPr>
      <w:r w:rsidRPr="00241590">
        <w:t>Pop grupės „Šypsenėlė“ kab. (22,88 m</w:t>
      </w:r>
      <w:r w:rsidRPr="00241590">
        <w:rPr>
          <w:vertAlign w:val="superscript"/>
        </w:rPr>
        <w:t>2</w:t>
      </w:r>
      <w:r w:rsidRPr="00241590">
        <w:t>; grupėse po 13 mokinių, vienam mokiniui tenkantis plotas 1, 8 m</w:t>
      </w:r>
      <w:r w:rsidRPr="00241590">
        <w:rPr>
          <w:vertAlign w:val="superscript"/>
        </w:rPr>
        <w:t>2</w:t>
      </w:r>
      <w:r w:rsidRPr="00241590">
        <w:t>);</w:t>
      </w:r>
    </w:p>
    <w:p w:rsidR="00B4323A" w:rsidRPr="00B4323A" w:rsidRDefault="00B4323A" w:rsidP="00B5244D">
      <w:pPr>
        <w:pStyle w:val="ListParagraph"/>
        <w:numPr>
          <w:ilvl w:val="0"/>
          <w:numId w:val="48"/>
        </w:numPr>
        <w:spacing w:line="276" w:lineRule="auto"/>
        <w:ind w:left="0" w:right="-22" w:firstLine="567"/>
      </w:pPr>
      <w:r w:rsidRPr="00B4323A">
        <w:t>Ankstyvojo muz</w:t>
      </w:r>
      <w:r w:rsidR="008C6334">
        <w:t>.</w:t>
      </w:r>
      <w:r w:rsidRPr="00B4323A">
        <w:t xml:space="preserve"> ugdymo kab. (22,88 m</w:t>
      </w:r>
      <w:r w:rsidRPr="00B4323A">
        <w:rPr>
          <w:vertAlign w:val="superscript"/>
        </w:rPr>
        <w:t>2</w:t>
      </w:r>
      <w:r w:rsidRPr="00B4323A">
        <w:t>;</w:t>
      </w:r>
      <w:r w:rsidRPr="00B4323A">
        <w:rPr>
          <w:vertAlign w:val="superscript"/>
        </w:rPr>
        <w:t xml:space="preserve"> </w:t>
      </w:r>
      <w:r w:rsidRPr="00B4323A">
        <w:t xml:space="preserve">grupėje 15 mokinių, vienam mokiniui </w:t>
      </w:r>
      <w:r w:rsidR="00325854">
        <w:t>-</w:t>
      </w:r>
      <w:r w:rsidRPr="00B4323A">
        <w:t xml:space="preserve"> 1,5 m</w:t>
      </w:r>
      <w:r w:rsidRPr="00B4323A">
        <w:rPr>
          <w:vertAlign w:val="superscript"/>
        </w:rPr>
        <w:t>2</w:t>
      </w:r>
      <w:r w:rsidRPr="00B4323A">
        <w:t xml:space="preserve">); </w:t>
      </w:r>
    </w:p>
    <w:p w:rsidR="00B94889" w:rsidRPr="0070761F" w:rsidRDefault="00B94889" w:rsidP="00B5244D">
      <w:pPr>
        <w:pStyle w:val="ListParagraph"/>
        <w:numPr>
          <w:ilvl w:val="0"/>
          <w:numId w:val="48"/>
        </w:numPr>
        <w:spacing w:line="276" w:lineRule="auto"/>
        <w:ind w:left="0" w:right="-22" w:firstLine="567"/>
      </w:pPr>
      <w:r w:rsidRPr="0070761F">
        <w:t>Gitaros studija, kab. (65,52 m</w:t>
      </w:r>
      <w:r w:rsidRPr="0070761F">
        <w:rPr>
          <w:vertAlign w:val="superscript"/>
        </w:rPr>
        <w:t>2</w:t>
      </w:r>
      <w:r w:rsidR="0070761F" w:rsidRPr="0070761F">
        <w:rPr>
          <w:vertAlign w:val="superscript"/>
        </w:rPr>
        <w:t xml:space="preserve">, </w:t>
      </w:r>
      <w:r w:rsidRPr="0070761F">
        <w:t xml:space="preserve"> grupėse po 12 mokinių.Vienam mokiniui </w:t>
      </w:r>
      <w:r w:rsidR="00325854">
        <w:t>-</w:t>
      </w:r>
      <w:r w:rsidRPr="0070761F">
        <w:t xml:space="preserve"> 6,4 m</w:t>
      </w:r>
      <w:r w:rsidRPr="0070761F">
        <w:rPr>
          <w:vertAlign w:val="superscript"/>
        </w:rPr>
        <w:t>2</w:t>
      </w:r>
      <w:r w:rsidRPr="0070761F">
        <w:t>);</w:t>
      </w:r>
    </w:p>
    <w:p w:rsidR="00B94889" w:rsidRDefault="00B94889" w:rsidP="00B5244D">
      <w:pPr>
        <w:pStyle w:val="ListParagraph"/>
        <w:numPr>
          <w:ilvl w:val="0"/>
          <w:numId w:val="48"/>
        </w:numPr>
        <w:spacing w:line="276" w:lineRule="auto"/>
        <w:ind w:left="0" w:right="-22" w:firstLine="567"/>
      </w:pPr>
      <w:r w:rsidRPr="0070761F">
        <w:t>Dailiųjų amatų kab. (34,65 m</w:t>
      </w:r>
      <w:r w:rsidRPr="0070761F">
        <w:rPr>
          <w:vertAlign w:val="superscript"/>
        </w:rPr>
        <w:t>2</w:t>
      </w:r>
      <w:r w:rsidRPr="0070761F">
        <w:t xml:space="preserve">; grupėse 19/17 mokinių, vienam mokiniui </w:t>
      </w:r>
      <w:r w:rsidR="00325854">
        <w:t>-</w:t>
      </w:r>
      <w:r w:rsidRPr="0070761F">
        <w:t xml:space="preserve"> 1,8 m</w:t>
      </w:r>
      <w:r w:rsidRPr="0070761F">
        <w:rPr>
          <w:vertAlign w:val="superscript"/>
        </w:rPr>
        <w:t>2</w:t>
      </w:r>
      <w:r w:rsidRPr="0070761F">
        <w:t>/ 2,0 m</w:t>
      </w:r>
      <w:r w:rsidRPr="0070761F">
        <w:rPr>
          <w:vertAlign w:val="superscript"/>
        </w:rPr>
        <w:t>2</w:t>
      </w:r>
      <w:r w:rsidRPr="0070761F">
        <w:t>);</w:t>
      </w:r>
    </w:p>
    <w:p w:rsidR="009450D4" w:rsidRPr="00241590" w:rsidRDefault="009450D4" w:rsidP="00B5244D">
      <w:pPr>
        <w:pStyle w:val="ListParagraph"/>
        <w:numPr>
          <w:ilvl w:val="0"/>
          <w:numId w:val="48"/>
        </w:numPr>
        <w:spacing w:line="276" w:lineRule="auto"/>
        <w:ind w:left="0" w:right="-22" w:firstLine="567"/>
      </w:pPr>
      <w:r w:rsidRPr="00241590">
        <w:t>Žaislų siuvimo kab. (26,90 m</w:t>
      </w:r>
      <w:r w:rsidRPr="00241590">
        <w:rPr>
          <w:vertAlign w:val="superscript"/>
        </w:rPr>
        <w:t>2</w:t>
      </w:r>
      <w:r w:rsidRPr="00241590">
        <w:t xml:space="preserve">; grupėje 16 mokinių, vienam mokiniui </w:t>
      </w:r>
      <w:r w:rsidR="00325854">
        <w:t>-</w:t>
      </w:r>
      <w:r w:rsidRPr="00241590">
        <w:t xml:space="preserve"> 1,7 m</w:t>
      </w:r>
      <w:r w:rsidRPr="00241590">
        <w:rPr>
          <w:vertAlign w:val="superscript"/>
        </w:rPr>
        <w:t>2</w:t>
      </w:r>
      <w:r w:rsidRPr="00241590">
        <w:t>);</w:t>
      </w:r>
    </w:p>
    <w:p w:rsidR="009450D4" w:rsidRPr="00241590" w:rsidRDefault="009450D4" w:rsidP="00B5244D">
      <w:pPr>
        <w:pStyle w:val="ListParagraph"/>
        <w:numPr>
          <w:ilvl w:val="0"/>
          <w:numId w:val="48"/>
        </w:numPr>
        <w:spacing w:line="276" w:lineRule="auto"/>
        <w:ind w:left="0" w:right="-22" w:firstLine="567"/>
      </w:pPr>
      <w:r w:rsidRPr="00241590">
        <w:t>Meninės saviraiškos kab. (39,54 m</w:t>
      </w:r>
      <w:r w:rsidRPr="00241590">
        <w:rPr>
          <w:vertAlign w:val="superscript"/>
        </w:rPr>
        <w:t>2</w:t>
      </w:r>
      <w:r w:rsidRPr="00241590">
        <w:t xml:space="preserve">; grupėje 16 mokinių, vienam mokiniui </w:t>
      </w:r>
      <w:r w:rsidR="00325854">
        <w:t>-</w:t>
      </w:r>
      <w:r w:rsidRPr="00241590">
        <w:t xml:space="preserve"> 2,5 m</w:t>
      </w:r>
      <w:r w:rsidRPr="00241590">
        <w:rPr>
          <w:vertAlign w:val="superscript"/>
        </w:rPr>
        <w:t>2</w:t>
      </w:r>
      <w:r w:rsidRPr="00241590">
        <w:t>);</w:t>
      </w:r>
    </w:p>
    <w:p w:rsidR="009450D4" w:rsidRPr="0070761F" w:rsidRDefault="009450D4" w:rsidP="00B5244D">
      <w:pPr>
        <w:pStyle w:val="ListParagraph"/>
        <w:numPr>
          <w:ilvl w:val="0"/>
          <w:numId w:val="48"/>
        </w:numPr>
        <w:spacing w:line="276" w:lineRule="auto"/>
        <w:ind w:left="0" w:right="-22" w:firstLine="567"/>
      </w:pPr>
      <w:r w:rsidRPr="0070761F">
        <w:t>Dailės būrelių kab. (27,95 m</w:t>
      </w:r>
      <w:r w:rsidRPr="0070761F">
        <w:rPr>
          <w:vertAlign w:val="superscript"/>
        </w:rPr>
        <w:t>2</w:t>
      </w:r>
      <w:r w:rsidRPr="0070761F">
        <w:t xml:space="preserve">; grupėse  13/16 mokinių, vienam mokiniui </w:t>
      </w:r>
      <w:r w:rsidR="00325854">
        <w:t>-</w:t>
      </w:r>
      <w:r w:rsidRPr="0070761F">
        <w:t xml:space="preserve"> 2,1 m</w:t>
      </w:r>
      <w:r w:rsidRPr="0070761F">
        <w:rPr>
          <w:vertAlign w:val="superscript"/>
        </w:rPr>
        <w:t>2</w:t>
      </w:r>
      <w:r w:rsidRPr="0070761F">
        <w:t>/ 1,7 m</w:t>
      </w:r>
      <w:r w:rsidRPr="0070761F">
        <w:rPr>
          <w:vertAlign w:val="superscript"/>
        </w:rPr>
        <w:t>2</w:t>
      </w:r>
      <w:r w:rsidRPr="0070761F">
        <w:t>);</w:t>
      </w:r>
    </w:p>
    <w:p w:rsidR="00B94889" w:rsidRPr="00C72496" w:rsidRDefault="00B94889" w:rsidP="00B5244D">
      <w:pPr>
        <w:pStyle w:val="ListParagraph"/>
        <w:numPr>
          <w:ilvl w:val="0"/>
          <w:numId w:val="48"/>
        </w:numPr>
        <w:spacing w:line="276" w:lineRule="auto"/>
        <w:ind w:left="0" w:right="-22" w:firstLine="567"/>
      </w:pPr>
      <w:r w:rsidRPr="00C72496">
        <w:t>Saviraišk</w:t>
      </w:r>
      <w:r w:rsidR="00325854">
        <w:t>os kab.</w:t>
      </w:r>
      <w:r w:rsidRPr="00C72496">
        <w:t xml:space="preserve"> (</w:t>
      </w:r>
      <w:r w:rsidR="00C72496" w:rsidRPr="00C72496">
        <w:t>2</w:t>
      </w:r>
      <w:r w:rsidRPr="00C72496">
        <w:t>2,</w:t>
      </w:r>
      <w:r w:rsidR="00C72496" w:rsidRPr="00C72496">
        <w:t>89</w:t>
      </w:r>
      <w:r w:rsidRPr="00C72496">
        <w:t xml:space="preserve"> m</w:t>
      </w:r>
      <w:r w:rsidRPr="00C72496">
        <w:rPr>
          <w:vertAlign w:val="superscript"/>
        </w:rPr>
        <w:t>2</w:t>
      </w:r>
      <w:r w:rsidRPr="00C72496">
        <w:t>;  grupėse  2</w:t>
      </w:r>
      <w:r w:rsidR="00C72496" w:rsidRPr="00C72496">
        <w:t>0/17</w:t>
      </w:r>
      <w:r w:rsidRPr="00C72496">
        <w:t xml:space="preserve"> mokinių, vienam mokiniui </w:t>
      </w:r>
      <w:r w:rsidR="00325854">
        <w:t>-</w:t>
      </w:r>
      <w:r w:rsidRPr="00C72496">
        <w:t xml:space="preserve"> </w:t>
      </w:r>
      <w:r w:rsidR="00C72496" w:rsidRPr="00C72496">
        <w:t>1</w:t>
      </w:r>
      <w:r w:rsidRPr="00C72496">
        <w:t>,</w:t>
      </w:r>
      <w:r w:rsidR="00C72496" w:rsidRPr="00C72496">
        <w:t>1</w:t>
      </w:r>
      <w:r w:rsidRPr="00C72496">
        <w:t xml:space="preserve"> m</w:t>
      </w:r>
      <w:r w:rsidRPr="00C72496">
        <w:rPr>
          <w:vertAlign w:val="superscript"/>
        </w:rPr>
        <w:t>2</w:t>
      </w:r>
      <w:r w:rsidR="00C72496" w:rsidRPr="00C72496">
        <w:t>/ 1,3 m</w:t>
      </w:r>
      <w:r w:rsidR="00C72496" w:rsidRPr="00C72496">
        <w:rPr>
          <w:vertAlign w:val="superscript"/>
        </w:rPr>
        <w:t>2</w:t>
      </w:r>
      <w:r w:rsidR="00C72496" w:rsidRPr="00C72496">
        <w:t>);</w:t>
      </w:r>
    </w:p>
    <w:p w:rsidR="00B94889" w:rsidRPr="00E36334" w:rsidRDefault="00B94889" w:rsidP="00B5244D">
      <w:pPr>
        <w:pStyle w:val="ListParagraph"/>
        <w:numPr>
          <w:ilvl w:val="0"/>
          <w:numId w:val="48"/>
        </w:numPr>
        <w:spacing w:line="276" w:lineRule="auto"/>
        <w:ind w:left="0" w:right="-22" w:firstLine="567"/>
      </w:pPr>
      <w:r w:rsidRPr="00E36334">
        <w:t>Drabužių dizaino kab. (</w:t>
      </w:r>
      <w:r w:rsidR="00E36334" w:rsidRPr="00E36334">
        <w:t>51</w:t>
      </w:r>
      <w:r w:rsidRPr="00E36334">
        <w:t xml:space="preserve"> m</w:t>
      </w:r>
      <w:r w:rsidRPr="00E36334">
        <w:rPr>
          <w:vertAlign w:val="superscript"/>
        </w:rPr>
        <w:t>2</w:t>
      </w:r>
      <w:r w:rsidRPr="00E36334">
        <w:t xml:space="preserve">; grupėse po 12  mokinių, vienam mokiniui </w:t>
      </w:r>
      <w:r w:rsidR="00325854">
        <w:t>-</w:t>
      </w:r>
      <w:r w:rsidRPr="00E36334">
        <w:t xml:space="preserve"> </w:t>
      </w:r>
      <w:r w:rsidR="00E36334" w:rsidRPr="00E36334">
        <w:t>4</w:t>
      </w:r>
      <w:r w:rsidRPr="00E36334">
        <w:t>,</w:t>
      </w:r>
      <w:r w:rsidR="00E36334" w:rsidRPr="00E36334">
        <w:t xml:space="preserve">2 </w:t>
      </w:r>
      <w:r w:rsidRPr="00E36334">
        <w:t>m</w:t>
      </w:r>
      <w:r w:rsidRPr="00E36334">
        <w:rPr>
          <w:vertAlign w:val="superscript"/>
        </w:rPr>
        <w:t>2</w:t>
      </w:r>
      <w:r w:rsidRPr="00E36334">
        <w:t>);</w:t>
      </w:r>
    </w:p>
    <w:p w:rsidR="00B94889" w:rsidRPr="00E36334" w:rsidRDefault="00B94889" w:rsidP="00B5244D">
      <w:pPr>
        <w:pStyle w:val="ListParagraph"/>
        <w:numPr>
          <w:ilvl w:val="0"/>
          <w:numId w:val="48"/>
        </w:numPr>
        <w:spacing w:line="276" w:lineRule="auto"/>
        <w:ind w:left="0" w:right="-22" w:firstLine="567"/>
      </w:pPr>
      <w:r w:rsidRPr="00E36334">
        <w:t xml:space="preserve">Pynimo būrelio kab. </w:t>
      </w:r>
      <w:r w:rsidR="00E36334" w:rsidRPr="00E36334">
        <w:t>(42</w:t>
      </w:r>
      <w:r w:rsidRPr="00E36334">
        <w:t>,</w:t>
      </w:r>
      <w:r w:rsidR="00E36334" w:rsidRPr="00E36334">
        <w:t>42</w:t>
      </w:r>
      <w:r w:rsidRPr="00E36334">
        <w:t xml:space="preserve"> m</w:t>
      </w:r>
      <w:r w:rsidRPr="00E36334">
        <w:rPr>
          <w:vertAlign w:val="superscript"/>
        </w:rPr>
        <w:t>2</w:t>
      </w:r>
      <w:r w:rsidRPr="00E36334">
        <w:t>; grupėje 1</w:t>
      </w:r>
      <w:r w:rsidR="00E36334" w:rsidRPr="00E36334">
        <w:t>9</w:t>
      </w:r>
      <w:r w:rsidRPr="00E36334">
        <w:t xml:space="preserve"> mokinių, vienam mokiniui </w:t>
      </w:r>
      <w:r w:rsidR="00325854">
        <w:t>-</w:t>
      </w:r>
      <w:r w:rsidRPr="00E36334">
        <w:t xml:space="preserve"> 2, </w:t>
      </w:r>
      <w:r w:rsidR="00E36334" w:rsidRPr="00E36334">
        <w:t xml:space="preserve">2 </w:t>
      </w:r>
      <w:r w:rsidRPr="00E36334">
        <w:t>m</w:t>
      </w:r>
      <w:r w:rsidRPr="00E36334">
        <w:rPr>
          <w:vertAlign w:val="superscript"/>
        </w:rPr>
        <w:t>2</w:t>
      </w:r>
      <w:r w:rsidRPr="00E36334">
        <w:t>);</w:t>
      </w:r>
    </w:p>
    <w:p w:rsidR="00B94889" w:rsidRPr="000D0281" w:rsidRDefault="00B94889" w:rsidP="00B5244D">
      <w:pPr>
        <w:pStyle w:val="ListParagraph"/>
        <w:numPr>
          <w:ilvl w:val="0"/>
          <w:numId w:val="48"/>
        </w:numPr>
        <w:spacing w:line="276" w:lineRule="auto"/>
        <w:ind w:left="0" w:right="-22" w:firstLine="567"/>
        <w:jc w:val="left"/>
      </w:pPr>
      <w:r w:rsidRPr="000D0281">
        <w:t>Estradinė mokinių grupė (</w:t>
      </w:r>
      <w:r w:rsidR="00E36334" w:rsidRPr="000D0281">
        <w:t>15</w:t>
      </w:r>
      <w:r w:rsidRPr="000D0281">
        <w:t>,</w:t>
      </w:r>
      <w:r w:rsidR="00E36334" w:rsidRPr="000D0281">
        <w:t>7</w:t>
      </w:r>
      <w:r w:rsidRPr="000D0281">
        <w:t>9 m</w:t>
      </w:r>
      <w:r w:rsidRPr="000D0281">
        <w:rPr>
          <w:vertAlign w:val="superscript"/>
        </w:rPr>
        <w:t>2</w:t>
      </w:r>
      <w:r w:rsidRPr="000D0281">
        <w:t xml:space="preserve"> ; grupė</w:t>
      </w:r>
      <w:r w:rsidR="00E36334" w:rsidRPr="000D0281">
        <w:t>j</w:t>
      </w:r>
      <w:r w:rsidRPr="000D0281">
        <w:t>e 1</w:t>
      </w:r>
      <w:r w:rsidR="00E36334" w:rsidRPr="000D0281">
        <w:t>7</w:t>
      </w:r>
      <w:r w:rsidRPr="000D0281">
        <w:t xml:space="preserve"> mokinių, vienam mokiniui </w:t>
      </w:r>
      <w:r w:rsidR="00325854">
        <w:t>-</w:t>
      </w:r>
      <w:r w:rsidRPr="000D0281">
        <w:t xml:space="preserve"> 1,</w:t>
      </w:r>
      <w:r w:rsidR="000D0281" w:rsidRPr="000D0281">
        <w:t xml:space="preserve">0 </w:t>
      </w:r>
      <w:r w:rsidRPr="000D0281">
        <w:t>m</w:t>
      </w:r>
      <w:r w:rsidRPr="000D0281">
        <w:rPr>
          <w:vertAlign w:val="superscript"/>
        </w:rPr>
        <w:t>2</w:t>
      </w:r>
      <w:r w:rsidRPr="000D0281">
        <w:t>)</w:t>
      </w:r>
      <w:r w:rsidR="000D0281">
        <w:t>.</w:t>
      </w:r>
    </w:p>
    <w:p w:rsidR="007716F8" w:rsidRPr="007716F8" w:rsidRDefault="007716F8" w:rsidP="008C6334">
      <w:pPr>
        <w:tabs>
          <w:tab w:val="left" w:pos="567"/>
          <w:tab w:val="left" w:pos="7230"/>
        </w:tabs>
        <w:spacing w:line="276" w:lineRule="auto"/>
        <w:ind w:left="0" w:right="-22" w:firstLine="567"/>
      </w:pPr>
      <w:r w:rsidRPr="007716F8">
        <w:t>Moksleivių namuose ugdymo reikmėms užimti ir pilnai išnaudojami visi kabinetai. Ugdydami vaikus aukščiau minėtos kvadratūros kabinetuose pažeidžiame mums galiojančias higienos normas. Panevėžio m. Visuomenės saugos sveikatos centro specialistai, patikrinę, kaip mokykloje laikomasi higienos normos HN 20:2012 reikalavimų, nustato pažeidimus. Nepaisant to, moksleivių namų vykdomos programos yra populiarios mokinių tarpe, tėvai ir vaikai jas renkasi.</w:t>
      </w:r>
    </w:p>
    <w:p w:rsidR="007716F8" w:rsidRPr="00D60CAA" w:rsidRDefault="007716F8" w:rsidP="008C6334">
      <w:pPr>
        <w:tabs>
          <w:tab w:val="left" w:pos="567"/>
        </w:tabs>
        <w:spacing w:line="276" w:lineRule="auto"/>
        <w:ind w:left="0" w:right="-22" w:firstLine="567"/>
        <w:jc w:val="center"/>
        <w:rPr>
          <w:rFonts w:eastAsia="Times New Roman"/>
          <w:b/>
          <w:color w:val="FF0000"/>
          <w:lang w:eastAsia="lt-LT"/>
        </w:rPr>
      </w:pPr>
    </w:p>
    <w:p w:rsidR="004B532E" w:rsidRPr="00D60CAA" w:rsidRDefault="004B532E" w:rsidP="008C6334">
      <w:pPr>
        <w:tabs>
          <w:tab w:val="left" w:pos="567"/>
        </w:tabs>
        <w:spacing w:line="276" w:lineRule="auto"/>
        <w:ind w:left="0" w:right="-22" w:firstLine="567"/>
        <w:jc w:val="center"/>
        <w:rPr>
          <w:rFonts w:eastAsia="Times New Roman"/>
          <w:b/>
          <w:lang w:eastAsia="lt-LT"/>
        </w:rPr>
      </w:pPr>
      <w:r w:rsidRPr="00D60CAA">
        <w:rPr>
          <w:rFonts w:eastAsia="Times New Roman"/>
          <w:b/>
          <w:lang w:eastAsia="lt-LT"/>
        </w:rPr>
        <w:t>IV. ARTIMIAUSIO LAIKOTARPIO  ĮSTAIGOS VEIKLOS PRIORITETINĖS</w:t>
      </w:r>
    </w:p>
    <w:p w:rsidR="004B532E" w:rsidRPr="00D60CAA" w:rsidRDefault="004B532E" w:rsidP="008C6334">
      <w:pPr>
        <w:tabs>
          <w:tab w:val="left" w:pos="567"/>
        </w:tabs>
        <w:spacing w:line="276" w:lineRule="auto"/>
        <w:ind w:left="0" w:right="-22" w:firstLine="567"/>
        <w:jc w:val="center"/>
        <w:rPr>
          <w:rFonts w:eastAsia="Times New Roman"/>
          <w:b/>
          <w:lang w:eastAsia="lt-LT"/>
        </w:rPr>
      </w:pPr>
      <w:r w:rsidRPr="00D60CAA">
        <w:rPr>
          <w:rFonts w:eastAsia="Times New Roman"/>
          <w:b/>
          <w:lang w:eastAsia="lt-LT"/>
        </w:rPr>
        <w:t>KRYPTYS</w:t>
      </w:r>
    </w:p>
    <w:p w:rsidR="00CA1B44" w:rsidRDefault="00CA1B44" w:rsidP="008C6334">
      <w:pPr>
        <w:pStyle w:val="ListParagraph"/>
        <w:tabs>
          <w:tab w:val="left" w:pos="567"/>
        </w:tabs>
        <w:spacing w:line="276" w:lineRule="auto"/>
        <w:ind w:left="34" w:right="-22" w:firstLine="567"/>
        <w:rPr>
          <w:rFonts w:eastAsia="Times New Roman"/>
          <w:color w:val="FF0000"/>
          <w:lang w:eastAsia="lt-LT"/>
        </w:rPr>
      </w:pPr>
    </w:p>
    <w:p w:rsidR="00ED277C" w:rsidRPr="008B3B96" w:rsidRDefault="004B532E" w:rsidP="008C6334">
      <w:pPr>
        <w:pStyle w:val="ListParagraph"/>
        <w:tabs>
          <w:tab w:val="left" w:pos="567"/>
        </w:tabs>
        <w:spacing w:line="276" w:lineRule="auto"/>
        <w:ind w:left="34" w:right="-22" w:firstLine="567"/>
        <w:rPr>
          <w:rFonts w:eastAsia="Times New Roman"/>
          <w:lang w:eastAsia="lt-LT"/>
        </w:rPr>
      </w:pPr>
      <w:r w:rsidRPr="00D60CAA">
        <w:rPr>
          <w:rFonts w:eastAsia="Times New Roman"/>
          <w:color w:val="FF0000"/>
          <w:lang w:eastAsia="lt-LT"/>
        </w:rPr>
        <w:t> </w:t>
      </w:r>
      <w:r w:rsidR="00ED277C" w:rsidRPr="00CA1AE8">
        <w:rPr>
          <w:bCs/>
        </w:rPr>
        <w:t>Įgyvendinant švietimo politiką neformaliojo vaikų švietimo srityje, siekiant teikti konkurencingas ir kokybiškas neformaliojo švietimo paslaugas,</w:t>
      </w:r>
      <w:r w:rsidR="00ED277C" w:rsidRPr="00CA1AE8">
        <w:t xml:space="preserve"> </w:t>
      </w:r>
      <w:r w:rsidR="00ED277C" w:rsidRPr="00CA1AE8">
        <w:rPr>
          <w:rFonts w:eastAsia="Times New Roman"/>
          <w:lang w:eastAsia="lt-LT"/>
        </w:rPr>
        <w:t>Moksleivių namų</w:t>
      </w:r>
      <w:r w:rsidR="00ED277C" w:rsidRPr="00CA1AE8">
        <w:rPr>
          <w:rFonts w:eastAsia="Calibri"/>
        </w:rPr>
        <w:t xml:space="preserve"> direktoriaus sudaryta darbo grupė</w:t>
      </w:r>
      <w:r w:rsidR="00ED277C">
        <w:rPr>
          <w:rFonts w:eastAsia="Calibri"/>
        </w:rPr>
        <w:t xml:space="preserve"> (2016-11-25 Įsak. Nr. V-100)</w:t>
      </w:r>
      <w:r w:rsidR="00ED277C" w:rsidRPr="00CA1AE8">
        <w:rPr>
          <w:rFonts w:eastAsia="Calibri"/>
        </w:rPr>
        <w:t xml:space="preserve"> parengė 201</w:t>
      </w:r>
      <w:r w:rsidR="00ED277C">
        <w:rPr>
          <w:rFonts w:eastAsia="Calibri"/>
        </w:rPr>
        <w:t>7</w:t>
      </w:r>
      <w:r w:rsidR="00ED277C" w:rsidRPr="00CA1AE8">
        <w:rPr>
          <w:rFonts w:eastAsia="Calibri"/>
        </w:rPr>
        <w:t>-201</w:t>
      </w:r>
      <w:r w:rsidR="00ED277C">
        <w:rPr>
          <w:rFonts w:eastAsia="Calibri"/>
        </w:rPr>
        <w:t>9</w:t>
      </w:r>
      <w:r w:rsidR="00ED277C" w:rsidRPr="00CA1AE8">
        <w:rPr>
          <w:rFonts w:eastAsia="Calibri"/>
        </w:rPr>
        <w:t xml:space="preserve"> metų Panevėžio moksleivių namų strateginį veiklos planą.</w:t>
      </w:r>
      <w:r w:rsidR="00ED277C" w:rsidRPr="00123BF2">
        <w:t xml:space="preserve"> </w:t>
      </w:r>
      <w:r w:rsidR="00ED277C">
        <w:t>Strateginiame plane numatyta efektyviai ir tikslingai organizuoti neformaliojo švietimo mokyklos veiklą, telkti bendruomenę sprendžiant aktualiausias ugdymo problemas, numatyti, kaip bus įgyvendinti ugdymo veiklai keliami reikalavimai, pasirinkti reikiamas mokyklos veiklos kryptis ir prioritetus.</w:t>
      </w:r>
      <w:r w:rsidR="00ED277C" w:rsidRPr="00123BF2">
        <w:t xml:space="preserve"> </w:t>
      </w:r>
      <w:r w:rsidR="00ED277C">
        <w:t xml:space="preserve">Strateginis veiklos planas nusako tikslus, uždavinius, priemones ir išteklius jų įgyvendinimui. </w:t>
      </w:r>
      <w:r w:rsidR="00ED277C" w:rsidRPr="00E0443E">
        <w:rPr>
          <w:rFonts w:eastAsia="Calibri"/>
        </w:rPr>
        <w:t xml:space="preserve">Strateginio plano tikslai ir uždaviniai dera su </w:t>
      </w:r>
      <w:r w:rsidR="00ED277C">
        <w:t xml:space="preserve">Valstybės pažangos strategijos </w:t>
      </w:r>
      <w:r w:rsidR="00610DC6">
        <w:t>„Lietuvos pažangos strategija „Lietuva 2030“</w:t>
      </w:r>
      <w:r w:rsidR="00ED277C">
        <w:t xml:space="preserve"> nuostatomis, </w:t>
      </w:r>
      <w:r w:rsidR="00ED277C" w:rsidRPr="00E0443E">
        <w:rPr>
          <w:rFonts w:eastAsia="Calibri"/>
        </w:rPr>
        <w:t xml:space="preserve">Panevėžio miesto plėtros 2014-2020 metų strateginiu planu, Moksleivių namų veiklos kokybės įsivertinimo rezultatais, tenkina mokyklos bendruomenės poreikius. </w:t>
      </w:r>
      <w:r w:rsidR="00ED277C" w:rsidRPr="0033360A">
        <w:rPr>
          <w:rFonts w:eastAsia="Calibri"/>
          <w:bCs/>
          <w:lang w:eastAsia="lt-LT"/>
        </w:rPr>
        <w:t>Darbo grupėje p</w:t>
      </w:r>
      <w:r w:rsidR="00ED277C" w:rsidRPr="0033360A">
        <w:rPr>
          <w:rFonts w:eastAsia="Calibri"/>
        </w:rPr>
        <w:t xml:space="preserve">arengti </w:t>
      </w:r>
      <w:r w:rsidR="00ED277C" w:rsidRPr="0033360A">
        <w:rPr>
          <w:rFonts w:eastAsia="Calibri"/>
        </w:rPr>
        <w:lastRenderedPageBreak/>
        <w:t xml:space="preserve">Moksleivių namų strateginio </w:t>
      </w:r>
      <w:r w:rsidR="00ED277C">
        <w:rPr>
          <w:rFonts w:eastAsia="Calibri"/>
        </w:rPr>
        <w:t>201</w:t>
      </w:r>
      <w:r w:rsidR="00610DC6">
        <w:rPr>
          <w:rFonts w:eastAsia="Calibri"/>
        </w:rPr>
        <w:t>7</w:t>
      </w:r>
      <w:r w:rsidR="00ED277C">
        <w:rPr>
          <w:rFonts w:eastAsia="Calibri"/>
        </w:rPr>
        <w:t>-201</w:t>
      </w:r>
      <w:r w:rsidR="00610DC6">
        <w:rPr>
          <w:rFonts w:eastAsia="Calibri"/>
        </w:rPr>
        <w:t>9</w:t>
      </w:r>
      <w:r w:rsidR="00ED277C">
        <w:rPr>
          <w:rFonts w:eastAsia="Calibri"/>
        </w:rPr>
        <w:t xml:space="preserve"> metų </w:t>
      </w:r>
      <w:r w:rsidR="00ED277C" w:rsidRPr="0033360A">
        <w:rPr>
          <w:rFonts w:eastAsia="Calibri"/>
        </w:rPr>
        <w:t>veiklos plano kiekvieno strategijos tikslo įgyvendinimo kriterijai ir rodikliai, išanalizuotas numatytų priemonių vykdymas pagal vertinimo kriterijus ir nustatyti priemonių vykdymo atitikimai ekonomiškumo, rezultatyvumo ir efektyvumo aspektais</w:t>
      </w:r>
      <w:r w:rsidR="00ED277C">
        <w:rPr>
          <w:rFonts w:eastAsia="Calibri"/>
        </w:rPr>
        <w:t xml:space="preserve">. </w:t>
      </w:r>
      <w:r w:rsidR="00ED277C" w:rsidRPr="008B3B96">
        <w:rPr>
          <w:rFonts w:eastAsia="Calibri"/>
        </w:rPr>
        <w:t>Nusimatyti tokie veiklos prioritetai</w:t>
      </w:r>
      <w:r w:rsidR="00ED277C" w:rsidRPr="008B3B96">
        <w:rPr>
          <w:rFonts w:eastAsia="Times New Roman"/>
          <w:lang w:eastAsia="lt-LT"/>
        </w:rPr>
        <w:t>  trijų metų laikotarpiui:</w:t>
      </w:r>
    </w:p>
    <w:p w:rsidR="008B3B96" w:rsidRPr="000E015E" w:rsidRDefault="008B3B96" w:rsidP="00B5244D">
      <w:pPr>
        <w:numPr>
          <w:ilvl w:val="0"/>
          <w:numId w:val="51"/>
        </w:numPr>
        <w:tabs>
          <w:tab w:val="clear" w:pos="644"/>
          <w:tab w:val="left" w:pos="295"/>
          <w:tab w:val="left" w:pos="709"/>
        </w:tabs>
        <w:suppressAutoHyphens/>
        <w:spacing w:line="276" w:lineRule="auto"/>
        <w:ind w:left="0" w:right="-22" w:firstLine="567"/>
        <w:jc w:val="left"/>
        <w:rPr>
          <w:rFonts w:eastAsia="Calibri"/>
          <w:lang w:eastAsia="ar-SA"/>
        </w:rPr>
      </w:pPr>
      <w:r w:rsidRPr="000E015E">
        <w:rPr>
          <w:bCs/>
          <w:iCs/>
        </w:rPr>
        <w:t>Demokratinės vadybos ir pasidalytos lyderystės principų puoselėjimas</w:t>
      </w:r>
      <w:r>
        <w:rPr>
          <w:bCs/>
          <w:iCs/>
        </w:rPr>
        <w:t>.</w:t>
      </w:r>
    </w:p>
    <w:p w:rsidR="008B3B96" w:rsidRPr="008B3B96" w:rsidRDefault="008B3B96" w:rsidP="00B5244D">
      <w:pPr>
        <w:numPr>
          <w:ilvl w:val="0"/>
          <w:numId w:val="51"/>
        </w:numPr>
        <w:tabs>
          <w:tab w:val="clear" w:pos="644"/>
          <w:tab w:val="left" w:pos="295"/>
          <w:tab w:val="left" w:pos="709"/>
          <w:tab w:val="left" w:pos="1560"/>
        </w:tabs>
        <w:suppressAutoHyphens/>
        <w:spacing w:line="276" w:lineRule="auto"/>
        <w:ind w:left="0" w:right="-22" w:firstLine="567"/>
        <w:jc w:val="left"/>
        <w:rPr>
          <w:b/>
          <w:bCs/>
          <w:color w:val="FF0000"/>
        </w:rPr>
      </w:pPr>
      <w:r>
        <w:t>Mokyklos ugdymo procesas ugdymo proceso pasiekimų gerinimui.</w:t>
      </w:r>
    </w:p>
    <w:p w:rsidR="008B3B96" w:rsidRPr="000E015E" w:rsidRDefault="008B3B96" w:rsidP="00B5244D">
      <w:pPr>
        <w:numPr>
          <w:ilvl w:val="0"/>
          <w:numId w:val="51"/>
        </w:numPr>
        <w:tabs>
          <w:tab w:val="clear" w:pos="644"/>
          <w:tab w:val="left" w:pos="295"/>
          <w:tab w:val="left" w:pos="709"/>
          <w:tab w:val="left" w:pos="1560"/>
        </w:tabs>
        <w:suppressAutoHyphens/>
        <w:spacing w:line="276" w:lineRule="auto"/>
        <w:ind w:left="0" w:right="-22" w:firstLine="567"/>
        <w:jc w:val="left"/>
        <w:rPr>
          <w:b/>
          <w:bCs/>
          <w:color w:val="FF0000"/>
        </w:rPr>
      </w:pPr>
      <w:r>
        <w:t>Meilė vaikams ir kūrybai.</w:t>
      </w:r>
    </w:p>
    <w:p w:rsidR="003E246A" w:rsidRPr="003E246A" w:rsidRDefault="003E246A" w:rsidP="008C6334">
      <w:pPr>
        <w:pStyle w:val="BodyText"/>
        <w:spacing w:line="276" w:lineRule="auto"/>
        <w:ind w:right="-22" w:firstLine="644"/>
        <w:jc w:val="both"/>
        <w:rPr>
          <w:rFonts w:eastAsia="Calibri"/>
          <w:lang w:val="lt-LT"/>
        </w:rPr>
      </w:pPr>
      <w:r w:rsidRPr="003E246A">
        <w:rPr>
          <w:lang w:eastAsia="lt-LT"/>
        </w:rPr>
        <w:t xml:space="preserve">Siektinas </w:t>
      </w:r>
      <w:r w:rsidRPr="003E246A">
        <w:rPr>
          <w:bCs/>
          <w:lang w:val="lt-LT"/>
        </w:rPr>
        <w:t>2017 -</w:t>
      </w:r>
      <w:r w:rsidR="00E435B0">
        <w:rPr>
          <w:bCs/>
          <w:lang w:val="lt-LT"/>
        </w:rPr>
        <w:t xml:space="preserve"> </w:t>
      </w:r>
      <w:r w:rsidRPr="003E246A">
        <w:rPr>
          <w:bCs/>
          <w:lang w:val="lt-LT"/>
        </w:rPr>
        <w:t>2019 metų Moksleivių namų strateginės veiklos programos   įgyvendinimo rezultatas</w:t>
      </w:r>
      <w:r w:rsidRPr="003E246A">
        <w:rPr>
          <w:b/>
          <w:bCs/>
          <w:lang w:val="lt-LT"/>
        </w:rPr>
        <w:t>: s</w:t>
      </w:r>
      <w:r w:rsidRPr="003E246A">
        <w:rPr>
          <w:rFonts w:eastAsia="Calibri"/>
          <w:lang w:val="lt-LT"/>
        </w:rPr>
        <w:t>utelktas dėmesys į kryptingą ir perspektyvinę Moksleivių namų veiklos plėtros strategiją. Dėmesys mokyklos veiklos socialiniams aspektams, vertybinei orientacijai. Išplėtotas  ugdymo turinys,</w:t>
      </w:r>
      <w:r w:rsidRPr="003E246A">
        <w:rPr>
          <w:rFonts w:ascii="TimesLT" w:eastAsia="Calibri" w:hAnsi="TimesLT"/>
          <w:i/>
          <w:lang w:val="lt-LT"/>
        </w:rPr>
        <w:t xml:space="preserve"> </w:t>
      </w:r>
      <w:r w:rsidRPr="003E246A">
        <w:rPr>
          <w:rFonts w:ascii="TimesLT" w:eastAsia="Calibri" w:hAnsi="TimesLT"/>
          <w:lang w:val="lt-LT"/>
        </w:rPr>
        <w:t xml:space="preserve">numatyti, suplanuoti ir įgyvendinti pokyčiai, kryptingai modeliuojant mokyklos veiklą, ugdant pedagogų bendrąją ir profesinę kompetencijas, organizuojant komandinį darbą bei išlaikant savitą įstaigos įvaizdį. </w:t>
      </w:r>
      <w:r w:rsidRPr="003E246A">
        <w:rPr>
          <w:rFonts w:eastAsia="Calibri"/>
          <w:iCs/>
          <w:lang w:val="lt-LT"/>
        </w:rPr>
        <w:t>Personalo kvalifikacija tenkins</w:t>
      </w:r>
      <w:r w:rsidRPr="003E246A">
        <w:rPr>
          <w:rFonts w:eastAsia="Calibri"/>
          <w:lang w:val="lt-LT"/>
        </w:rPr>
        <w:t xml:space="preserve"> </w:t>
      </w:r>
      <w:r w:rsidRPr="003E246A">
        <w:rPr>
          <w:rFonts w:eastAsia="Calibri"/>
          <w:iCs/>
          <w:lang w:val="lt-LT"/>
        </w:rPr>
        <w:t xml:space="preserve">moksleivių ugdymosi poreikius, </w:t>
      </w:r>
      <w:r w:rsidRPr="003E246A">
        <w:rPr>
          <w:rFonts w:eastAsia="Calibri"/>
          <w:lang w:val="lt-LT"/>
        </w:rPr>
        <w:t xml:space="preserve">pagerės ugdymo proceso kokybė,  prasiplės  aktyviųjų ugdymo metodų  panaudojimo galimybės, bus maksimaliai tenkinami moksleivių poreikiai, stebimas moksleivių pasiekimų atitikimas jų poreikiams ir gebėjimams, bus tobulesnis informacijos valdymas, pagerės pedagogų mokymosi bei darbo sąlygos. </w:t>
      </w:r>
      <w:r w:rsidRPr="003E246A">
        <w:rPr>
          <w:rFonts w:eastAsia="Calibri"/>
          <w:iCs/>
          <w:lang w:val="lt-LT"/>
        </w:rPr>
        <w:t>Bus vykdoma sėkminga praktinės patirties sklaida,</w:t>
      </w:r>
      <w:r w:rsidRPr="003E246A">
        <w:rPr>
          <w:rFonts w:eastAsia="Calibri"/>
          <w:lang w:val="lt-LT"/>
        </w:rPr>
        <w:t xml:space="preserve"> plėtojant bendradarbivimą su kitomis švietimo organizacijomis bei socialiniais partneriais. Aktyvės mokinių ir mokytojų dalyvavimas visuomeniniame mokyklos gyvenime. Didės m</w:t>
      </w:r>
      <w:r w:rsidRPr="003E246A">
        <w:rPr>
          <w:rFonts w:ascii="TimesLT" w:eastAsia="Calibri" w:hAnsi="TimesLT"/>
          <w:lang w:val="lt-LT"/>
        </w:rPr>
        <w:t xml:space="preserve">okyklos  tikslų ir darbuotojų bei bendruomenės poreikių dermė. Bus atliekama vidinės ir išorinės padėties analizė, ryškės įstaigos išskirtinumas ir konkurentiškumas. Darbuotojai ir bendruomenė kryptingai orientuosis numatytų tikslų įgyvendinimui, stiprės darbuotojų </w:t>
      </w:r>
      <w:r w:rsidRPr="003E246A">
        <w:rPr>
          <w:rFonts w:eastAsia="Calibri"/>
          <w:lang w:val="lt-LT"/>
        </w:rPr>
        <w:t>pasitikėjimas, parama ir pagarba, stiprės bendravimo ir bendradarbiavimo kultūra, vidinė ir išorinė komunikacija.</w:t>
      </w:r>
    </w:p>
    <w:p w:rsidR="00ED277C" w:rsidRPr="00320573" w:rsidRDefault="00ED277C" w:rsidP="008C6334">
      <w:pPr>
        <w:tabs>
          <w:tab w:val="left" w:pos="0"/>
          <w:tab w:val="left" w:pos="567"/>
          <w:tab w:val="left" w:pos="1080"/>
        </w:tabs>
        <w:spacing w:line="276" w:lineRule="auto"/>
        <w:ind w:left="0" w:right="-22" w:firstLine="567"/>
        <w:rPr>
          <w:rFonts w:eastAsia="Times New Roman"/>
          <w:b/>
          <w:i/>
          <w:lang w:eastAsia="lt-LT"/>
        </w:rPr>
      </w:pPr>
      <w:r w:rsidRPr="00CA1AE8">
        <w:rPr>
          <w:rFonts w:eastAsia="Times New Roman"/>
          <w:lang w:eastAsia="lt-LT"/>
        </w:rPr>
        <w:t>Planuojant artimiausio laikotarpio darbus</w:t>
      </w:r>
      <w:r>
        <w:rPr>
          <w:rFonts w:eastAsia="Times New Roman"/>
          <w:lang w:eastAsia="lt-LT"/>
        </w:rPr>
        <w:t>, Moksleivių namų direktoriaus sudaryta darbo grupė metinei veiklos programai parengti (201</w:t>
      </w:r>
      <w:r w:rsidR="00925167">
        <w:rPr>
          <w:rFonts w:eastAsia="Times New Roman"/>
          <w:lang w:eastAsia="lt-LT"/>
        </w:rPr>
        <w:t>6</w:t>
      </w:r>
      <w:r>
        <w:rPr>
          <w:rFonts w:eastAsia="Times New Roman"/>
          <w:lang w:eastAsia="lt-LT"/>
        </w:rPr>
        <w:t>-12-</w:t>
      </w:r>
      <w:r w:rsidR="00925167">
        <w:rPr>
          <w:rFonts w:eastAsia="Times New Roman"/>
          <w:lang w:eastAsia="lt-LT"/>
        </w:rPr>
        <w:t>19</w:t>
      </w:r>
      <w:r>
        <w:rPr>
          <w:rFonts w:eastAsia="Times New Roman"/>
          <w:lang w:eastAsia="lt-LT"/>
        </w:rPr>
        <w:t xml:space="preserve"> Įsak. Nr. V-</w:t>
      </w:r>
      <w:r w:rsidR="00925167">
        <w:rPr>
          <w:rFonts w:eastAsia="Times New Roman"/>
          <w:lang w:eastAsia="lt-LT"/>
        </w:rPr>
        <w:t>102</w:t>
      </w:r>
      <w:r>
        <w:rPr>
          <w:rFonts w:eastAsia="Times New Roman"/>
          <w:lang w:eastAsia="lt-LT"/>
        </w:rPr>
        <w:t xml:space="preserve">) suformulavo </w:t>
      </w:r>
      <w:r w:rsidRPr="00CA1AE8">
        <w:rPr>
          <w:rFonts w:eastAsia="Calibri"/>
        </w:rPr>
        <w:t>toki</w:t>
      </w:r>
      <w:r>
        <w:rPr>
          <w:rFonts w:eastAsia="Calibri"/>
        </w:rPr>
        <w:t>us</w:t>
      </w:r>
      <w:r w:rsidRPr="00CA1AE8">
        <w:rPr>
          <w:rFonts w:eastAsia="Calibri"/>
        </w:rPr>
        <w:t xml:space="preserve"> </w:t>
      </w:r>
      <w:r w:rsidRPr="00320573">
        <w:rPr>
          <w:rFonts w:eastAsia="Calibri"/>
          <w:b/>
          <w:i/>
        </w:rPr>
        <w:t xml:space="preserve">Moksleivių namų metinės veiklos tikslus </w:t>
      </w:r>
      <w:r w:rsidRPr="00320573">
        <w:rPr>
          <w:rFonts w:eastAsia="Times New Roman"/>
          <w:b/>
          <w:i/>
          <w:lang w:eastAsia="lt-LT"/>
        </w:rPr>
        <w:t>201</w:t>
      </w:r>
      <w:r w:rsidR="00925167" w:rsidRPr="00320573">
        <w:rPr>
          <w:rFonts w:eastAsia="Times New Roman"/>
          <w:b/>
          <w:i/>
          <w:lang w:eastAsia="lt-LT"/>
        </w:rPr>
        <w:t>7</w:t>
      </w:r>
      <w:r w:rsidRPr="00320573">
        <w:rPr>
          <w:rFonts w:eastAsia="Times New Roman"/>
          <w:b/>
          <w:i/>
          <w:lang w:eastAsia="lt-LT"/>
        </w:rPr>
        <w:t xml:space="preserve"> metų laikotarpiui:</w:t>
      </w:r>
    </w:p>
    <w:p w:rsidR="00ED277C" w:rsidRPr="00482719" w:rsidRDefault="00482719" w:rsidP="00B5244D">
      <w:pPr>
        <w:pStyle w:val="ListParagraph"/>
        <w:numPr>
          <w:ilvl w:val="0"/>
          <w:numId w:val="52"/>
        </w:numPr>
        <w:tabs>
          <w:tab w:val="left" w:pos="0"/>
          <w:tab w:val="left" w:pos="284"/>
          <w:tab w:val="left" w:pos="567"/>
          <w:tab w:val="left" w:pos="709"/>
          <w:tab w:val="left" w:pos="851"/>
        </w:tabs>
        <w:spacing w:line="276" w:lineRule="auto"/>
        <w:ind w:left="0" w:right="-22" w:firstLine="567"/>
      </w:pPr>
      <w:r w:rsidRPr="00482719">
        <w:t>Plėtoti mokyklos teikiamas neformaliojo vaikų švietimo paslaugas, siekiant ugdymo(si) kokybės, ugdymo formų įvairovės, mokinio ir mokytojo veiklų dermės, orientuotos į kiekvieno mokinio kompetencijų ugdymą.</w:t>
      </w:r>
    </w:p>
    <w:p w:rsidR="00482719" w:rsidRPr="00482719" w:rsidRDefault="00482719" w:rsidP="00B5244D">
      <w:pPr>
        <w:pStyle w:val="ListParagraph"/>
        <w:numPr>
          <w:ilvl w:val="0"/>
          <w:numId w:val="52"/>
        </w:numPr>
        <w:tabs>
          <w:tab w:val="left" w:pos="0"/>
          <w:tab w:val="left" w:pos="284"/>
          <w:tab w:val="left" w:pos="567"/>
          <w:tab w:val="left" w:pos="709"/>
          <w:tab w:val="left" w:pos="851"/>
        </w:tabs>
        <w:spacing w:line="276" w:lineRule="auto"/>
        <w:ind w:left="0" w:right="-22" w:firstLine="567"/>
      </w:pPr>
      <w:r w:rsidRPr="00482719">
        <w:t>Kuriant patrauklų ir savitą mokyklos įvaizdį, aktyvinti bendruomenės kultūros ir tradicijų puoselėjimą, bendradarbiavimo kultūrą.</w:t>
      </w:r>
    </w:p>
    <w:p w:rsidR="00ED277C" w:rsidRPr="00482719" w:rsidRDefault="00482719" w:rsidP="00B5244D">
      <w:pPr>
        <w:pStyle w:val="ListParagraph"/>
        <w:numPr>
          <w:ilvl w:val="0"/>
          <w:numId w:val="52"/>
        </w:numPr>
        <w:tabs>
          <w:tab w:val="left" w:pos="284"/>
          <w:tab w:val="left" w:pos="567"/>
          <w:tab w:val="left" w:pos="709"/>
          <w:tab w:val="left" w:pos="851"/>
        </w:tabs>
        <w:spacing w:line="276" w:lineRule="auto"/>
        <w:ind w:left="709" w:right="-22" w:hanging="142"/>
      </w:pPr>
      <w:r w:rsidRPr="00482719">
        <w:t>Kurti saugią ir kultūringą mokyklos aplinką, laiduojančią gerą ugdymo (si) kokybę.</w:t>
      </w:r>
    </w:p>
    <w:p w:rsidR="00482719" w:rsidRDefault="00ED277C" w:rsidP="008C6334">
      <w:pPr>
        <w:tabs>
          <w:tab w:val="left" w:pos="567"/>
        </w:tabs>
        <w:autoSpaceDE w:val="0"/>
        <w:autoSpaceDN w:val="0"/>
        <w:adjustRightInd w:val="0"/>
        <w:spacing w:line="276" w:lineRule="auto"/>
        <w:ind w:left="0" w:right="-22" w:firstLine="567"/>
        <w:rPr>
          <w:rFonts w:eastAsia="Calibri"/>
        </w:rPr>
      </w:pPr>
      <w:r w:rsidRPr="00771C4D">
        <w:rPr>
          <w:rFonts w:eastAsia="Calibri"/>
        </w:rPr>
        <w:t xml:space="preserve">Atsižvelgiant į mokyklos veiklos SSGG analizę, suformuluoti </w:t>
      </w:r>
      <w:r w:rsidR="00482719" w:rsidRPr="00482719">
        <w:rPr>
          <w:rFonts w:eastAsia="Calibri"/>
          <w:b/>
          <w:i/>
        </w:rPr>
        <w:t xml:space="preserve">2017 metų metinės veiklos programos </w:t>
      </w:r>
      <w:r w:rsidRPr="00482719">
        <w:rPr>
          <w:rFonts w:eastAsia="Calibri"/>
          <w:b/>
          <w:i/>
        </w:rPr>
        <w:t>programos uždaviniai</w:t>
      </w:r>
      <w:r w:rsidR="00482719">
        <w:rPr>
          <w:rFonts w:eastAsia="Calibri"/>
        </w:rPr>
        <w:t>:</w:t>
      </w:r>
    </w:p>
    <w:p w:rsidR="00482719" w:rsidRPr="00482719" w:rsidRDefault="00482719" w:rsidP="008C6334">
      <w:pPr>
        <w:tabs>
          <w:tab w:val="left" w:pos="426"/>
        </w:tabs>
        <w:autoSpaceDE w:val="0"/>
        <w:autoSpaceDN w:val="0"/>
        <w:adjustRightInd w:val="0"/>
        <w:spacing w:line="276" w:lineRule="auto"/>
        <w:ind w:left="0" w:right="-22" w:firstLine="567"/>
        <w:rPr>
          <w:rFonts w:eastAsia="Calibri"/>
          <w:lang w:eastAsia="lt-LT"/>
        </w:rPr>
      </w:pPr>
      <w:r w:rsidRPr="00010316">
        <w:rPr>
          <w:rFonts w:eastAsia="Calibri"/>
          <w:lang w:eastAsia="lt-LT"/>
        </w:rPr>
        <w:t>1.1</w:t>
      </w:r>
      <w:r>
        <w:rPr>
          <w:rFonts w:eastAsia="Calibri"/>
          <w:color w:val="FF0000"/>
          <w:lang w:eastAsia="lt-LT"/>
        </w:rPr>
        <w:t>.</w:t>
      </w:r>
      <w:r w:rsidRPr="00482719">
        <w:rPr>
          <w:rFonts w:eastAsia="Calibri"/>
          <w:lang w:eastAsia="lt-LT"/>
        </w:rPr>
        <w:t>Sudaryti sąlygas kokybiškam vaikų ugdymui(si), tobulinant ugdomosios veiklos planavimo, priežiūros ir įsivertinimo procesus;</w:t>
      </w:r>
    </w:p>
    <w:p w:rsidR="00482719" w:rsidRPr="00482719" w:rsidRDefault="00482719" w:rsidP="008C6334">
      <w:pPr>
        <w:tabs>
          <w:tab w:val="left" w:pos="426"/>
        </w:tabs>
        <w:autoSpaceDE w:val="0"/>
        <w:autoSpaceDN w:val="0"/>
        <w:adjustRightInd w:val="0"/>
        <w:spacing w:line="276" w:lineRule="auto"/>
        <w:ind w:left="0" w:right="-22" w:firstLine="567"/>
        <w:rPr>
          <w:rFonts w:eastAsia="Calibri"/>
          <w:lang w:eastAsia="lt-LT"/>
        </w:rPr>
      </w:pPr>
      <w:r w:rsidRPr="00482719">
        <w:rPr>
          <w:rFonts w:eastAsia="Calibri"/>
          <w:lang w:eastAsia="lt-LT"/>
        </w:rPr>
        <w:t>1.2.Įgyvendinti nuolatinę mokinių pažangos stebėseną, pasiekimų demonstravimą įvairiais lygiais;</w:t>
      </w:r>
    </w:p>
    <w:p w:rsidR="00482719" w:rsidRDefault="00482719" w:rsidP="008C6334">
      <w:pPr>
        <w:tabs>
          <w:tab w:val="left" w:pos="426"/>
        </w:tabs>
        <w:autoSpaceDE w:val="0"/>
        <w:autoSpaceDN w:val="0"/>
        <w:adjustRightInd w:val="0"/>
        <w:spacing w:line="276" w:lineRule="auto"/>
        <w:ind w:left="0" w:right="-22" w:firstLine="567"/>
        <w:rPr>
          <w:rFonts w:eastAsia="Calibri"/>
          <w:lang w:eastAsia="lt-LT"/>
        </w:rPr>
      </w:pPr>
      <w:r w:rsidRPr="00482719">
        <w:rPr>
          <w:rFonts w:eastAsia="Calibri"/>
          <w:lang w:eastAsia="lt-LT"/>
        </w:rPr>
        <w:t>1.3. Analizuoti bendruomenės poreikius ir plėsti neformaliojo švietimo programų pasiūlą, sudarant sąlygas visapusiškai mokinių saviraiškai</w:t>
      </w:r>
      <w:r>
        <w:rPr>
          <w:rFonts w:eastAsia="Calibri"/>
          <w:lang w:eastAsia="lt-LT"/>
        </w:rPr>
        <w:t>.</w:t>
      </w:r>
    </w:p>
    <w:p w:rsidR="00482719" w:rsidRDefault="00482719" w:rsidP="008C6334">
      <w:pPr>
        <w:tabs>
          <w:tab w:val="left" w:pos="426"/>
        </w:tabs>
        <w:autoSpaceDE w:val="0"/>
        <w:autoSpaceDN w:val="0"/>
        <w:adjustRightInd w:val="0"/>
        <w:spacing w:line="276" w:lineRule="auto"/>
        <w:ind w:left="0" w:right="-22" w:firstLine="567"/>
        <w:rPr>
          <w:rFonts w:eastAsia="Calibri"/>
          <w:lang w:eastAsia="lt-LT"/>
        </w:rPr>
      </w:pPr>
      <w:r>
        <w:rPr>
          <w:rFonts w:eastAsia="Calibri"/>
          <w:lang w:eastAsia="lt-LT"/>
        </w:rPr>
        <w:lastRenderedPageBreak/>
        <w:t>2.1. Stiprinti bendruomenės narių bendravimą ir bendradarbiavimą, puoselėti esamas ir kurti naujas mokyklos tradicijas;</w:t>
      </w:r>
    </w:p>
    <w:p w:rsidR="00482719" w:rsidRDefault="00010316" w:rsidP="008C6334">
      <w:pPr>
        <w:tabs>
          <w:tab w:val="left" w:pos="426"/>
        </w:tabs>
        <w:autoSpaceDE w:val="0"/>
        <w:autoSpaceDN w:val="0"/>
        <w:adjustRightInd w:val="0"/>
        <w:spacing w:line="276" w:lineRule="auto"/>
        <w:ind w:left="0" w:right="-22" w:firstLine="567"/>
        <w:rPr>
          <w:rFonts w:eastAsia="Calibri"/>
          <w:lang w:eastAsia="lt-LT"/>
        </w:rPr>
      </w:pPr>
      <w:r>
        <w:rPr>
          <w:rFonts w:eastAsia="Calibri"/>
          <w:lang w:eastAsia="lt-LT"/>
        </w:rPr>
        <w:t>2.2.</w:t>
      </w:r>
      <w:r w:rsidR="00482719">
        <w:rPr>
          <w:rFonts w:eastAsia="Calibri"/>
          <w:lang w:eastAsia="lt-LT"/>
        </w:rPr>
        <w:t>Organizuoti renginius, atitinkančius mokyklos bendruomenės ir miesto visuomenės poreikius, laikmečio reikalavimus;</w:t>
      </w:r>
    </w:p>
    <w:p w:rsidR="00ED277C" w:rsidRDefault="00010316" w:rsidP="008C6334">
      <w:pPr>
        <w:tabs>
          <w:tab w:val="left" w:pos="426"/>
        </w:tabs>
        <w:autoSpaceDE w:val="0"/>
        <w:autoSpaceDN w:val="0"/>
        <w:adjustRightInd w:val="0"/>
        <w:spacing w:line="276" w:lineRule="auto"/>
        <w:ind w:left="0" w:right="-22" w:firstLine="567"/>
        <w:rPr>
          <w:rFonts w:eastAsia="Calibri"/>
          <w:lang w:eastAsia="lt-LT"/>
        </w:rPr>
      </w:pPr>
      <w:r>
        <w:rPr>
          <w:rFonts w:eastAsia="Calibri"/>
          <w:lang w:eastAsia="lt-LT"/>
        </w:rPr>
        <w:t>3.1.</w:t>
      </w:r>
      <w:r w:rsidR="00482719">
        <w:rPr>
          <w:rFonts w:eastAsia="Calibri"/>
          <w:lang w:eastAsia="lt-LT"/>
        </w:rPr>
        <w:t xml:space="preserve">Toliau </w:t>
      </w:r>
      <w:r>
        <w:rPr>
          <w:rFonts w:eastAsia="Calibri"/>
          <w:lang w:eastAsia="lt-LT"/>
        </w:rPr>
        <w:t>turtinti</w:t>
      </w:r>
      <w:r w:rsidR="00482719">
        <w:rPr>
          <w:rFonts w:eastAsia="Calibri"/>
          <w:lang w:eastAsia="lt-LT"/>
        </w:rPr>
        <w:t xml:space="preserve"> mokyk</w:t>
      </w:r>
      <w:r>
        <w:rPr>
          <w:rFonts w:eastAsia="Calibri"/>
          <w:lang w:eastAsia="lt-LT"/>
        </w:rPr>
        <w:t>l</w:t>
      </w:r>
      <w:r w:rsidR="00482719">
        <w:rPr>
          <w:rFonts w:eastAsia="Calibri"/>
          <w:lang w:eastAsia="lt-LT"/>
        </w:rPr>
        <w:t>os</w:t>
      </w:r>
      <w:r w:rsidR="00ED277C" w:rsidRPr="00482719">
        <w:rPr>
          <w:rFonts w:eastAsia="Calibri"/>
          <w:lang w:eastAsia="lt-LT"/>
        </w:rPr>
        <w:t xml:space="preserve"> </w:t>
      </w:r>
      <w:r>
        <w:rPr>
          <w:rFonts w:eastAsia="Calibri"/>
          <w:lang w:eastAsia="lt-LT"/>
        </w:rPr>
        <w:t>edukacines aplinkas, racionaliai naudojant savivaldybės, projektų, NVŠ ir paramos lėšas;</w:t>
      </w:r>
    </w:p>
    <w:p w:rsidR="00010316" w:rsidRPr="00482719" w:rsidRDefault="00EE7FC4" w:rsidP="008C6334">
      <w:pPr>
        <w:tabs>
          <w:tab w:val="left" w:pos="567"/>
        </w:tabs>
        <w:autoSpaceDE w:val="0"/>
        <w:autoSpaceDN w:val="0"/>
        <w:adjustRightInd w:val="0"/>
        <w:spacing w:line="276" w:lineRule="auto"/>
        <w:ind w:right="-22" w:firstLine="198"/>
      </w:pPr>
      <w:r>
        <w:rPr>
          <w:rFonts w:eastAsia="Calibri"/>
          <w:lang w:eastAsia="lt-LT"/>
        </w:rPr>
        <w:t xml:space="preserve"> </w:t>
      </w:r>
      <w:r w:rsidR="00010316">
        <w:rPr>
          <w:rFonts w:eastAsia="Calibri"/>
          <w:lang w:eastAsia="lt-LT"/>
        </w:rPr>
        <w:t>3.2.Kurt</w:t>
      </w:r>
      <w:r w:rsidR="000F3E8C">
        <w:rPr>
          <w:rFonts w:eastAsia="Calibri"/>
          <w:lang w:eastAsia="lt-LT"/>
        </w:rPr>
        <w:t>i estetišką, saugią ir jaukią mokyklos aplinką.</w:t>
      </w:r>
    </w:p>
    <w:p w:rsidR="004B532E" w:rsidRPr="00250E11" w:rsidRDefault="00ED277C" w:rsidP="008C6334">
      <w:pPr>
        <w:pStyle w:val="BodyText"/>
        <w:spacing w:line="276" w:lineRule="auto"/>
        <w:ind w:right="-22"/>
        <w:jc w:val="both"/>
        <w:rPr>
          <w:color w:val="002060"/>
          <w:lang w:eastAsia="lt-LT"/>
        </w:rPr>
      </w:pPr>
      <w:r w:rsidRPr="00EF4943">
        <w:rPr>
          <w:color w:val="FF0000"/>
          <w:lang w:eastAsia="lt-LT"/>
        </w:rPr>
        <w:t xml:space="preserve"> </w:t>
      </w:r>
      <w:r w:rsidR="003E246A">
        <w:rPr>
          <w:color w:val="FF0000"/>
          <w:lang w:eastAsia="lt-LT"/>
        </w:rPr>
        <w:t xml:space="preserve">         </w:t>
      </w:r>
    </w:p>
    <w:p w:rsidR="00CA1B44" w:rsidRDefault="00CA1B44" w:rsidP="008C6334">
      <w:pPr>
        <w:tabs>
          <w:tab w:val="left" w:pos="567"/>
        </w:tabs>
        <w:spacing w:line="276" w:lineRule="auto"/>
        <w:ind w:left="0" w:right="-22" w:firstLine="567"/>
        <w:rPr>
          <w:rFonts w:eastAsia="Times New Roman"/>
          <w:lang w:eastAsia="lt-LT"/>
        </w:rPr>
      </w:pPr>
    </w:p>
    <w:p w:rsidR="00CA1B44" w:rsidRDefault="00CA1B44" w:rsidP="008C6334">
      <w:pPr>
        <w:tabs>
          <w:tab w:val="left" w:pos="567"/>
        </w:tabs>
        <w:spacing w:line="276" w:lineRule="auto"/>
        <w:ind w:left="0" w:right="-22" w:firstLine="567"/>
        <w:rPr>
          <w:rFonts w:eastAsia="Times New Roman"/>
          <w:lang w:eastAsia="lt-LT"/>
        </w:rPr>
      </w:pPr>
    </w:p>
    <w:p w:rsidR="00CA1B44" w:rsidRDefault="00CA1B44" w:rsidP="008C6334">
      <w:pPr>
        <w:tabs>
          <w:tab w:val="left" w:pos="567"/>
        </w:tabs>
        <w:spacing w:line="276" w:lineRule="auto"/>
        <w:ind w:left="0" w:right="-22" w:firstLine="567"/>
        <w:rPr>
          <w:rFonts w:eastAsia="Times New Roman"/>
          <w:lang w:eastAsia="lt-LT"/>
        </w:rPr>
      </w:pPr>
    </w:p>
    <w:p w:rsidR="00CA1B44" w:rsidRDefault="00CA1B44" w:rsidP="008C6334">
      <w:pPr>
        <w:tabs>
          <w:tab w:val="left" w:pos="567"/>
        </w:tabs>
        <w:spacing w:line="276" w:lineRule="auto"/>
        <w:ind w:left="0" w:right="-22" w:firstLine="567"/>
        <w:rPr>
          <w:rFonts w:eastAsia="Times New Roman"/>
          <w:lang w:eastAsia="lt-LT"/>
        </w:rPr>
      </w:pPr>
    </w:p>
    <w:p w:rsidR="004B532E" w:rsidRPr="00D60CAA" w:rsidRDefault="004B532E" w:rsidP="008C6334">
      <w:pPr>
        <w:tabs>
          <w:tab w:val="left" w:pos="567"/>
        </w:tabs>
        <w:spacing w:line="276" w:lineRule="auto"/>
        <w:ind w:left="0" w:right="-22" w:firstLine="567"/>
        <w:rPr>
          <w:rFonts w:eastAsia="Times New Roman"/>
          <w:lang w:eastAsia="lt-LT"/>
        </w:rPr>
      </w:pPr>
      <w:r w:rsidRPr="00D60CAA">
        <w:rPr>
          <w:rFonts w:eastAsia="Times New Roman"/>
          <w:lang w:eastAsia="lt-LT"/>
        </w:rPr>
        <w:t xml:space="preserve">Panevėžio moksleivių namų direktorė                                                   Raminta Juzėnienė     </w:t>
      </w:r>
    </w:p>
    <w:p w:rsidR="004B532E" w:rsidRPr="00D60CAA" w:rsidRDefault="004B532E" w:rsidP="008C6334">
      <w:pPr>
        <w:tabs>
          <w:tab w:val="left" w:pos="567"/>
        </w:tabs>
        <w:spacing w:line="276" w:lineRule="auto"/>
        <w:ind w:left="0" w:right="-22" w:firstLine="567"/>
        <w:rPr>
          <w:rFonts w:eastAsia="Times New Roman"/>
          <w:lang w:eastAsia="lt-LT"/>
        </w:rPr>
      </w:pPr>
      <w:r w:rsidRPr="00D60CAA">
        <w:rPr>
          <w:rFonts w:eastAsia="Times New Roman"/>
          <w:lang w:eastAsia="lt-LT"/>
        </w:rPr>
        <w:t xml:space="preserve">                                                               </w:t>
      </w:r>
    </w:p>
    <w:p w:rsidR="00CA1B44" w:rsidRDefault="00CA1B44" w:rsidP="008C6334">
      <w:pPr>
        <w:tabs>
          <w:tab w:val="left" w:pos="567"/>
        </w:tabs>
        <w:spacing w:line="276" w:lineRule="auto"/>
        <w:ind w:left="0" w:right="-22" w:firstLine="567"/>
        <w:jc w:val="center"/>
        <w:rPr>
          <w:rFonts w:eastAsia="Times New Roman"/>
          <w:lang w:eastAsia="lt-LT"/>
        </w:rPr>
      </w:pPr>
    </w:p>
    <w:p w:rsidR="00CA1B44" w:rsidRDefault="00CA1B44" w:rsidP="008C6334">
      <w:pPr>
        <w:tabs>
          <w:tab w:val="left" w:pos="567"/>
        </w:tabs>
        <w:spacing w:line="276" w:lineRule="auto"/>
        <w:ind w:left="0" w:right="-22" w:firstLine="567"/>
        <w:jc w:val="center"/>
        <w:rPr>
          <w:rFonts w:eastAsia="Times New Roman"/>
          <w:lang w:eastAsia="lt-LT"/>
        </w:rPr>
      </w:pPr>
    </w:p>
    <w:p w:rsidR="00CA1B44" w:rsidRDefault="00CA1B44" w:rsidP="008C6334">
      <w:pPr>
        <w:tabs>
          <w:tab w:val="left" w:pos="567"/>
        </w:tabs>
        <w:spacing w:line="276" w:lineRule="auto"/>
        <w:ind w:left="0" w:right="-22" w:firstLine="567"/>
        <w:jc w:val="center"/>
        <w:rPr>
          <w:rFonts w:eastAsia="Times New Roman"/>
          <w:lang w:eastAsia="lt-LT"/>
        </w:rPr>
      </w:pPr>
    </w:p>
    <w:p w:rsidR="004B532E" w:rsidRPr="00D60CAA" w:rsidRDefault="004B532E" w:rsidP="008C6334">
      <w:pPr>
        <w:tabs>
          <w:tab w:val="left" w:pos="567"/>
        </w:tabs>
        <w:spacing w:line="276" w:lineRule="auto"/>
        <w:ind w:left="0" w:right="-22" w:firstLine="567"/>
        <w:jc w:val="center"/>
      </w:pPr>
      <w:r w:rsidRPr="00D60CAA">
        <w:rPr>
          <w:rFonts w:eastAsia="Times New Roman"/>
          <w:lang w:eastAsia="lt-LT"/>
        </w:rPr>
        <w:t>–––––––––––––––</w:t>
      </w:r>
    </w:p>
    <w:p w:rsidR="00E435B0" w:rsidRDefault="00E435B0" w:rsidP="008C6334">
      <w:pPr>
        <w:ind w:left="7776"/>
      </w:pPr>
    </w:p>
    <w:p w:rsidR="00E435B0" w:rsidRDefault="00E435B0" w:rsidP="008C6334">
      <w:pPr>
        <w:ind w:left="7776"/>
      </w:pPr>
    </w:p>
    <w:p w:rsidR="00E435B0" w:rsidRDefault="00E435B0" w:rsidP="008C6334">
      <w:pPr>
        <w:ind w:left="7776"/>
      </w:pPr>
    </w:p>
    <w:p w:rsidR="00CA1B44" w:rsidRDefault="00CA1B44" w:rsidP="008C6334">
      <w:pPr>
        <w:ind w:left="7776"/>
      </w:pPr>
    </w:p>
    <w:p w:rsidR="00425F4F" w:rsidRPr="00425F4F" w:rsidRDefault="00425F4F" w:rsidP="00425F4F">
      <w:pPr>
        <w:ind w:left="0"/>
        <w:jc w:val="center"/>
        <w:rPr>
          <w:rFonts w:eastAsia="Times New Roman"/>
          <w:b/>
          <w:lang w:eastAsia="lt-LT"/>
        </w:rPr>
      </w:pPr>
      <w:r w:rsidRPr="00425F4F">
        <w:rPr>
          <w:rFonts w:eastAsia="Times New Roman"/>
          <w:b/>
          <w:lang w:eastAsia="lt-LT"/>
        </w:rPr>
        <w:t>PANEVĖŽIO DAILĖS MOKYKLA</w:t>
      </w:r>
    </w:p>
    <w:p w:rsidR="00425F4F" w:rsidRPr="00425F4F" w:rsidRDefault="00425F4F" w:rsidP="00425F4F">
      <w:pPr>
        <w:ind w:left="0"/>
        <w:jc w:val="center"/>
        <w:rPr>
          <w:rFonts w:eastAsia="Times New Roman"/>
          <w:b/>
          <w:lang w:eastAsia="lt-LT"/>
        </w:rPr>
      </w:pPr>
    </w:p>
    <w:p w:rsidR="00425F4F" w:rsidRPr="00425F4F" w:rsidRDefault="00425F4F" w:rsidP="00425F4F">
      <w:pPr>
        <w:ind w:left="0"/>
        <w:jc w:val="center"/>
        <w:rPr>
          <w:rFonts w:eastAsia="Times New Roman"/>
          <w:b/>
          <w:bCs/>
          <w:lang w:eastAsia="lt-LT"/>
        </w:rPr>
      </w:pPr>
      <w:r w:rsidRPr="00425F4F">
        <w:rPr>
          <w:rFonts w:eastAsia="Times New Roman"/>
          <w:b/>
          <w:bCs/>
          <w:lang w:eastAsia="lt-LT"/>
        </w:rPr>
        <w:t>2016</w:t>
      </w:r>
      <w:r w:rsidRPr="00425F4F">
        <w:rPr>
          <w:rFonts w:eastAsia="Times New Roman"/>
          <w:b/>
          <w:bCs/>
          <w:lang w:val="es-ES" w:eastAsia="lt-LT"/>
        </w:rPr>
        <w:t xml:space="preserve"> </w:t>
      </w:r>
      <w:r w:rsidRPr="00425F4F">
        <w:rPr>
          <w:rFonts w:eastAsia="Times New Roman"/>
          <w:b/>
          <w:bCs/>
          <w:lang w:eastAsia="lt-LT"/>
        </w:rPr>
        <w:t xml:space="preserve"> METŲ VEIKLOS ATASKAITA</w:t>
      </w:r>
    </w:p>
    <w:p w:rsidR="00425F4F" w:rsidRPr="00425F4F" w:rsidRDefault="00425F4F" w:rsidP="00425F4F">
      <w:pPr>
        <w:ind w:left="0"/>
        <w:jc w:val="center"/>
        <w:rPr>
          <w:rFonts w:eastAsia="Times New Roman"/>
          <w:lang w:eastAsia="lt-LT"/>
        </w:rPr>
      </w:pPr>
    </w:p>
    <w:p w:rsidR="00425F4F" w:rsidRPr="00425F4F" w:rsidRDefault="00425F4F" w:rsidP="00425F4F">
      <w:pPr>
        <w:ind w:left="0"/>
        <w:jc w:val="center"/>
        <w:rPr>
          <w:rFonts w:eastAsia="Times New Roman"/>
          <w:lang w:eastAsia="lt-LT"/>
        </w:rPr>
      </w:pPr>
      <w:r w:rsidRPr="00425F4F">
        <w:rPr>
          <w:rFonts w:eastAsia="Times New Roman"/>
          <w:lang w:eastAsia="lt-LT"/>
        </w:rPr>
        <w:t>2017-01-18</w:t>
      </w:r>
    </w:p>
    <w:p w:rsidR="00425F4F" w:rsidRPr="00425F4F" w:rsidRDefault="00425F4F" w:rsidP="00425F4F">
      <w:pPr>
        <w:ind w:left="0"/>
        <w:jc w:val="center"/>
        <w:rPr>
          <w:rFonts w:eastAsia="Times New Roman"/>
          <w:lang w:eastAsia="lt-LT"/>
        </w:rPr>
      </w:pPr>
    </w:p>
    <w:p w:rsidR="00425F4F" w:rsidRPr="00425F4F" w:rsidRDefault="00425F4F" w:rsidP="00425F4F">
      <w:pPr>
        <w:ind w:left="0"/>
        <w:jc w:val="center"/>
        <w:rPr>
          <w:rFonts w:eastAsia="Times New Roman"/>
          <w:lang w:eastAsia="lt-LT"/>
        </w:rPr>
      </w:pPr>
    </w:p>
    <w:p w:rsidR="00425F4F" w:rsidRPr="00425F4F" w:rsidRDefault="00425F4F" w:rsidP="00425F4F">
      <w:pPr>
        <w:ind w:left="0"/>
        <w:jc w:val="center"/>
        <w:rPr>
          <w:rFonts w:eastAsia="Times New Roman"/>
          <w:lang w:eastAsia="lt-LT"/>
        </w:rPr>
      </w:pPr>
    </w:p>
    <w:p w:rsidR="00425F4F" w:rsidRPr="00425F4F" w:rsidRDefault="00425F4F" w:rsidP="00B5244D">
      <w:pPr>
        <w:numPr>
          <w:ilvl w:val="0"/>
          <w:numId w:val="56"/>
        </w:numPr>
        <w:tabs>
          <w:tab w:val="num" w:pos="543"/>
          <w:tab w:val="left" w:pos="2896"/>
        </w:tabs>
        <w:spacing w:after="200" w:line="276" w:lineRule="auto"/>
        <w:jc w:val="center"/>
        <w:rPr>
          <w:rFonts w:eastAsia="Times New Roman"/>
          <w:b/>
          <w:bCs/>
          <w:lang w:eastAsia="lt-LT"/>
        </w:rPr>
      </w:pPr>
      <w:r w:rsidRPr="00425F4F">
        <w:rPr>
          <w:rFonts w:eastAsia="Times New Roman"/>
          <w:b/>
          <w:bCs/>
          <w:lang w:eastAsia="lt-LT"/>
        </w:rPr>
        <w:t xml:space="preserve"> ĮSTAIGOS  VEIKLOS ATASKAITOS SANTRAUKA</w:t>
      </w:r>
    </w:p>
    <w:p w:rsidR="00425F4F" w:rsidRPr="00425F4F" w:rsidRDefault="00425F4F" w:rsidP="00425F4F">
      <w:pPr>
        <w:ind w:left="0"/>
        <w:rPr>
          <w:rFonts w:eastAsia="Times New Roman"/>
          <w:b/>
          <w:bCs/>
          <w:lang w:eastAsia="lt-LT"/>
        </w:rPr>
      </w:pPr>
    </w:p>
    <w:p w:rsidR="00425F4F" w:rsidRPr="00425F4F" w:rsidRDefault="00425F4F" w:rsidP="00425F4F">
      <w:pPr>
        <w:ind w:left="0" w:firstLine="720"/>
        <w:rPr>
          <w:rFonts w:eastAsia="Times New Roman"/>
        </w:rPr>
      </w:pPr>
      <w:r w:rsidRPr="00425F4F">
        <w:rPr>
          <w:rFonts w:eastAsia="Times New Roman"/>
        </w:rPr>
        <w:t>2016 metų veiklos plane buvo numatytos trys programos, apimančios iš viso 8 tikslus:</w:t>
      </w:r>
    </w:p>
    <w:p w:rsidR="00425F4F" w:rsidRPr="00425F4F" w:rsidRDefault="00425F4F" w:rsidP="00425F4F">
      <w:pPr>
        <w:spacing w:after="200" w:line="276" w:lineRule="auto"/>
        <w:ind w:left="0" w:firstLine="720"/>
        <w:rPr>
          <w:rFonts w:eastAsia="Calibri"/>
        </w:rPr>
      </w:pPr>
    </w:p>
    <w:p w:rsidR="00425F4F" w:rsidRPr="00425F4F" w:rsidRDefault="00425F4F" w:rsidP="00425F4F">
      <w:pPr>
        <w:spacing w:after="200" w:line="276" w:lineRule="auto"/>
        <w:ind w:left="0" w:firstLine="720"/>
        <w:rPr>
          <w:rFonts w:eastAsia="Calibri"/>
        </w:rPr>
      </w:pPr>
      <w:r w:rsidRPr="00425F4F">
        <w:rPr>
          <w:rFonts w:eastAsia="Calibri"/>
        </w:rPr>
        <w:t>I  PROGRAMA. UGDYMO KOKYBĖS IR VEIKSMINGUMO</w:t>
      </w:r>
    </w:p>
    <w:p w:rsidR="00425F4F" w:rsidRPr="00425F4F" w:rsidRDefault="00425F4F" w:rsidP="00425F4F">
      <w:pPr>
        <w:ind w:left="0" w:firstLine="720"/>
        <w:rPr>
          <w:rFonts w:eastAsia="Times New Roman"/>
        </w:rPr>
      </w:pPr>
      <w:r w:rsidRPr="00425F4F">
        <w:rPr>
          <w:rFonts w:eastAsia="Times New Roman"/>
          <w:bCs/>
        </w:rPr>
        <w:t>1. Užtikrinti veiksmingą mokyklos valdymą.</w:t>
      </w:r>
    </w:p>
    <w:p w:rsidR="00425F4F" w:rsidRPr="00425F4F" w:rsidRDefault="00425F4F" w:rsidP="00425F4F">
      <w:pPr>
        <w:spacing w:after="200" w:line="276" w:lineRule="auto"/>
        <w:ind w:left="0" w:firstLine="720"/>
        <w:rPr>
          <w:rFonts w:eastAsia="Calibri"/>
          <w:bCs/>
        </w:rPr>
      </w:pPr>
      <w:r w:rsidRPr="00425F4F">
        <w:rPr>
          <w:rFonts w:eastAsia="Calibri"/>
          <w:bCs/>
        </w:rPr>
        <w:t xml:space="preserve">2. </w:t>
      </w:r>
      <w:r w:rsidRPr="00425F4F">
        <w:rPr>
          <w:rFonts w:eastAsia="Calibri"/>
        </w:rPr>
        <w:t>Užtikrinti kokybiško ugdymo proceso įgyvendinimą, tenkinant mokinių saviraiškos ir kultūrinės raiškos poreikius.</w:t>
      </w:r>
    </w:p>
    <w:p w:rsidR="00425F4F" w:rsidRPr="00425F4F" w:rsidRDefault="00425F4F" w:rsidP="00425F4F">
      <w:pPr>
        <w:spacing w:after="200" w:line="276" w:lineRule="auto"/>
        <w:ind w:left="0" w:firstLine="720"/>
        <w:rPr>
          <w:rFonts w:eastAsia="Calibri"/>
          <w:bCs/>
        </w:rPr>
      </w:pPr>
      <w:r w:rsidRPr="00425F4F">
        <w:rPr>
          <w:rFonts w:eastAsia="Calibri"/>
          <w:bCs/>
        </w:rPr>
        <w:t>3. Sudaryti sąlygas mokinių spontaniškai ir individualiai kūrybinei veiklai.</w:t>
      </w:r>
    </w:p>
    <w:p w:rsidR="00425F4F" w:rsidRPr="00425F4F" w:rsidRDefault="00425F4F" w:rsidP="00425F4F">
      <w:pPr>
        <w:spacing w:after="200" w:line="276" w:lineRule="auto"/>
        <w:ind w:left="0"/>
        <w:rPr>
          <w:rFonts w:eastAsia="Calibri"/>
        </w:rPr>
      </w:pPr>
      <w:r w:rsidRPr="00425F4F">
        <w:rPr>
          <w:rFonts w:eastAsia="Calibri"/>
        </w:rPr>
        <w:lastRenderedPageBreak/>
        <w:t xml:space="preserve"> </w:t>
      </w:r>
      <w:r w:rsidRPr="00425F4F">
        <w:rPr>
          <w:rFonts w:eastAsia="Calibri"/>
        </w:rPr>
        <w:tab/>
      </w:r>
    </w:p>
    <w:p w:rsidR="00425F4F" w:rsidRPr="00425F4F" w:rsidRDefault="00425F4F" w:rsidP="00425F4F">
      <w:pPr>
        <w:spacing w:after="200" w:line="276" w:lineRule="auto"/>
        <w:ind w:left="0" w:firstLine="720"/>
        <w:rPr>
          <w:rFonts w:eastAsia="Calibri"/>
        </w:rPr>
      </w:pPr>
      <w:r w:rsidRPr="00425F4F">
        <w:rPr>
          <w:rFonts w:eastAsia="Calibri"/>
        </w:rPr>
        <w:t>II  PROGRAMA. UGDYMO APLINKOS TOBULINIMO</w:t>
      </w:r>
    </w:p>
    <w:p w:rsidR="00425F4F" w:rsidRPr="00425F4F" w:rsidRDefault="00425F4F" w:rsidP="00425F4F">
      <w:pPr>
        <w:ind w:left="0" w:firstLine="720"/>
        <w:rPr>
          <w:rFonts w:eastAsia="Times New Roman"/>
        </w:rPr>
      </w:pPr>
      <w:r w:rsidRPr="00425F4F">
        <w:rPr>
          <w:rFonts w:eastAsia="Times New Roman"/>
          <w:bCs/>
        </w:rPr>
        <w:t>1. Sudaryti sąlygas mokyklos personalui nuolat tobulinti savo kompetencijas.</w:t>
      </w:r>
    </w:p>
    <w:p w:rsidR="00425F4F" w:rsidRPr="00425F4F" w:rsidRDefault="00425F4F" w:rsidP="00425F4F">
      <w:pPr>
        <w:spacing w:after="200" w:line="276" w:lineRule="auto"/>
        <w:ind w:left="0" w:firstLine="720"/>
        <w:rPr>
          <w:rFonts w:eastAsia="Calibri"/>
          <w:bCs/>
        </w:rPr>
      </w:pPr>
      <w:r w:rsidRPr="00425F4F">
        <w:rPr>
          <w:rFonts w:eastAsia="Calibri"/>
          <w:bCs/>
        </w:rPr>
        <w:t>2. Aprūpinti pagrindinėmis dalykinėmis priemonėmis, gerinti bendrųjų erdvių būklę.</w:t>
      </w:r>
    </w:p>
    <w:p w:rsidR="00425F4F" w:rsidRPr="00425F4F" w:rsidRDefault="00425F4F" w:rsidP="00425F4F">
      <w:pPr>
        <w:spacing w:after="200" w:line="276" w:lineRule="auto"/>
        <w:ind w:left="0" w:firstLine="720"/>
        <w:rPr>
          <w:rFonts w:eastAsia="Calibri"/>
          <w:bCs/>
        </w:rPr>
      </w:pPr>
      <w:r w:rsidRPr="00425F4F">
        <w:rPr>
          <w:rFonts w:eastAsia="Calibri"/>
          <w:bCs/>
        </w:rPr>
        <w:t>3. Aktyvinti informacinio metodinio centro veiklą.</w:t>
      </w:r>
    </w:p>
    <w:p w:rsidR="00425F4F" w:rsidRPr="00425F4F" w:rsidRDefault="00425F4F" w:rsidP="00425F4F">
      <w:pPr>
        <w:spacing w:after="200" w:line="276" w:lineRule="auto"/>
        <w:ind w:left="0"/>
        <w:rPr>
          <w:rFonts w:eastAsia="Calibri"/>
        </w:rPr>
      </w:pPr>
      <w:r w:rsidRPr="00425F4F">
        <w:rPr>
          <w:rFonts w:eastAsia="Calibri"/>
        </w:rPr>
        <w:t xml:space="preserve"> </w:t>
      </w:r>
      <w:r w:rsidRPr="00425F4F">
        <w:rPr>
          <w:rFonts w:eastAsia="Calibri"/>
        </w:rPr>
        <w:tab/>
      </w:r>
    </w:p>
    <w:p w:rsidR="00425F4F" w:rsidRPr="00425F4F" w:rsidRDefault="00425F4F" w:rsidP="00425F4F">
      <w:pPr>
        <w:spacing w:after="200" w:line="276" w:lineRule="auto"/>
        <w:ind w:left="0" w:firstLine="720"/>
        <w:rPr>
          <w:rFonts w:eastAsia="Calibri"/>
        </w:rPr>
      </w:pPr>
      <w:r w:rsidRPr="00425F4F">
        <w:rPr>
          <w:rFonts w:eastAsia="Calibri"/>
        </w:rPr>
        <w:t>III PROGRAMA. BENDRUOMENĖS KULTŪROS PLĖTOJIMO</w:t>
      </w:r>
    </w:p>
    <w:p w:rsidR="00425F4F" w:rsidRPr="00425F4F" w:rsidRDefault="00425F4F" w:rsidP="00425F4F">
      <w:pPr>
        <w:ind w:left="0" w:firstLine="720"/>
        <w:rPr>
          <w:rFonts w:eastAsia="Times New Roman"/>
        </w:rPr>
      </w:pPr>
      <w:r w:rsidRPr="00425F4F">
        <w:rPr>
          <w:rFonts w:eastAsia="Times New Roman"/>
          <w:bCs/>
        </w:rPr>
        <w:t>1. Formuoti mokyklos kultūrą (etosą).</w:t>
      </w:r>
      <w:r w:rsidRPr="00425F4F">
        <w:rPr>
          <w:rFonts w:eastAsia="Times New Roman"/>
        </w:rPr>
        <w:t xml:space="preserve"> </w:t>
      </w:r>
    </w:p>
    <w:p w:rsidR="00425F4F" w:rsidRPr="00425F4F" w:rsidRDefault="00425F4F" w:rsidP="00425F4F">
      <w:pPr>
        <w:ind w:left="0" w:firstLine="720"/>
        <w:rPr>
          <w:rFonts w:eastAsia="Times New Roman"/>
          <w:bCs/>
        </w:rPr>
      </w:pPr>
      <w:r w:rsidRPr="00425F4F">
        <w:rPr>
          <w:rFonts w:eastAsia="Times New Roman"/>
          <w:bCs/>
        </w:rPr>
        <w:t xml:space="preserve">2. </w:t>
      </w:r>
      <w:r w:rsidRPr="00425F4F">
        <w:rPr>
          <w:rFonts w:eastAsia="Times New Roman"/>
        </w:rPr>
        <w:t>Tobulinti informavimo ir bendradarbiavimo formas.</w:t>
      </w:r>
    </w:p>
    <w:p w:rsidR="00425F4F" w:rsidRPr="00425F4F" w:rsidRDefault="00425F4F" w:rsidP="00425F4F">
      <w:pPr>
        <w:tabs>
          <w:tab w:val="left" w:pos="720"/>
        </w:tabs>
        <w:ind w:left="720"/>
        <w:rPr>
          <w:rFonts w:eastAsia="Times New Roman"/>
          <w:lang w:eastAsia="lt-LT"/>
        </w:rPr>
      </w:pPr>
    </w:p>
    <w:p w:rsidR="00425F4F" w:rsidRPr="00425F4F" w:rsidRDefault="00425F4F" w:rsidP="00425F4F">
      <w:pPr>
        <w:tabs>
          <w:tab w:val="left" w:pos="720"/>
        </w:tabs>
        <w:ind w:left="0"/>
        <w:rPr>
          <w:rFonts w:eastAsia="Times New Roman"/>
          <w:lang w:eastAsia="lt-LT"/>
        </w:rPr>
      </w:pPr>
    </w:p>
    <w:p w:rsidR="00425F4F" w:rsidRPr="00425F4F" w:rsidRDefault="00425F4F" w:rsidP="00425F4F">
      <w:pPr>
        <w:tabs>
          <w:tab w:val="left" w:pos="9960"/>
        </w:tabs>
        <w:ind w:left="0" w:right="12" w:firstLine="840"/>
        <w:rPr>
          <w:rFonts w:eastAsia="Times New Roman"/>
          <w:bCs/>
        </w:rPr>
      </w:pPr>
      <w:r w:rsidRPr="00425F4F">
        <w:rPr>
          <w:rFonts w:eastAsia="Times New Roman"/>
        </w:rPr>
        <w:t xml:space="preserve">  </w:t>
      </w:r>
      <w:r w:rsidRPr="00425F4F">
        <w:rPr>
          <w:rFonts w:eastAsia="Times New Roman"/>
          <w:b/>
        </w:rPr>
        <w:t>Mokyklos vykdytos ugdymo programos.</w:t>
      </w:r>
      <w:r w:rsidRPr="00425F4F">
        <w:rPr>
          <w:rFonts w:eastAsia="Times New Roman"/>
          <w:bCs/>
        </w:rPr>
        <w:t xml:space="preserve"> 2016 metais Panevėžio dailės mokykloje mokėsi apie 410 mokinių, dirbo 16 mokytojų.  2015-2016 m. m. buvo vykdomos 3 programos: pradinio, pagrindinio ir tikslinio ugdymo, o 2016-2017 m. m. atnaujintas ankstyvojo ugdymo programos vykdymas. 2015-2016 m. m. buvo suformuotos 4, o 2016-2017 m. m. - 3 mokamos grupės, kurių lankytojai (vaikai ir suaugusieji) mokėsi pagal individualias dailės dalykų mokomąsias programas. </w:t>
      </w:r>
    </w:p>
    <w:p w:rsidR="00425F4F" w:rsidRPr="00425F4F" w:rsidRDefault="00425F4F" w:rsidP="00425F4F">
      <w:pPr>
        <w:tabs>
          <w:tab w:val="left" w:pos="9960"/>
        </w:tabs>
        <w:ind w:left="0" w:right="12" w:firstLine="840"/>
        <w:rPr>
          <w:rFonts w:eastAsia="Times New Roman"/>
          <w:bCs/>
        </w:rPr>
      </w:pPr>
      <w:r w:rsidRPr="00425F4F">
        <w:rPr>
          <w:rFonts w:eastAsia="Times New Roman"/>
          <w:bCs/>
        </w:rPr>
        <w:t xml:space="preserve"> </w:t>
      </w:r>
    </w:p>
    <w:p w:rsidR="00425F4F" w:rsidRPr="00425F4F" w:rsidRDefault="00425F4F" w:rsidP="00425F4F">
      <w:pPr>
        <w:tabs>
          <w:tab w:val="left" w:pos="9960"/>
        </w:tabs>
        <w:ind w:left="0" w:right="12" w:firstLine="840"/>
        <w:rPr>
          <w:rFonts w:eastAsia="Times New Roman"/>
          <w:bCs/>
        </w:rPr>
      </w:pPr>
      <w:r w:rsidRPr="00425F4F">
        <w:rPr>
          <w:rFonts w:eastAsia="Times New Roman"/>
          <w:bCs/>
        </w:rPr>
        <w:t xml:space="preserve"> </w:t>
      </w:r>
    </w:p>
    <w:p w:rsidR="00425F4F" w:rsidRPr="00425F4F" w:rsidRDefault="00425F4F" w:rsidP="00425F4F">
      <w:pPr>
        <w:spacing w:after="200" w:line="276" w:lineRule="auto"/>
        <w:ind w:left="120" w:firstLine="720"/>
        <w:rPr>
          <w:rFonts w:eastAsia="Calibri"/>
          <w:sz w:val="22"/>
          <w:szCs w:val="22"/>
        </w:rPr>
      </w:pPr>
      <w:r w:rsidRPr="00425F4F">
        <w:rPr>
          <w:rFonts w:eastAsia="Times New Roman"/>
          <w:b/>
          <w:lang w:eastAsia="lt-LT"/>
        </w:rPr>
        <w:t>Patvirtintų asignavimų panaudojimas.</w:t>
      </w:r>
      <w:r w:rsidRPr="00425F4F">
        <w:rPr>
          <w:rFonts w:eastAsia="Times New Roman"/>
          <w:lang w:eastAsia="lt-LT"/>
        </w:rPr>
        <w:t xml:space="preserve"> </w:t>
      </w:r>
      <w:r w:rsidRPr="00425F4F">
        <w:rPr>
          <w:rFonts w:eastAsia="Calibri"/>
          <w:b/>
          <w:bCs/>
          <w:sz w:val="22"/>
          <w:szCs w:val="22"/>
          <w:u w:val="single"/>
        </w:rPr>
        <w:t>2016 metų mokyklos veiklos plano įgyvendinimui</w:t>
      </w:r>
      <w:r w:rsidRPr="00425F4F">
        <w:rPr>
          <w:rFonts w:eastAsia="Calibri"/>
          <w:sz w:val="22"/>
          <w:szCs w:val="22"/>
        </w:rPr>
        <w:t xml:space="preserve">  buvo skirta 305,7 tūkst, Eur. Tame skaičiuje: biudžeto lėšos –230,0 tūkst. Eur, mokinio krepšelio lėšos – 7,2 tūkst. Eur, valstybės lėšos MMA padidinimui – 1,9 tūkst, Eur, biudžeto lėšos projektams 0,7 tūkst. Eur, pajamos už suteiktas paslaugas – 59,3 tūkst. Eur. Nepanaudotų pajamų už suteiktas paslaugas likutis –6,6 tūkst. Eur.</w:t>
      </w:r>
    </w:p>
    <w:p w:rsidR="00425F4F" w:rsidRPr="00425F4F" w:rsidRDefault="00425F4F" w:rsidP="00425F4F">
      <w:pPr>
        <w:spacing w:after="200" w:line="276" w:lineRule="auto"/>
        <w:ind w:left="120" w:firstLine="720"/>
        <w:rPr>
          <w:rFonts w:eastAsia="Calibri"/>
          <w:bCs/>
          <w:sz w:val="22"/>
          <w:szCs w:val="22"/>
        </w:rPr>
      </w:pPr>
      <w:r w:rsidRPr="00425F4F">
        <w:rPr>
          <w:rFonts w:eastAsia="Calibri"/>
          <w:bCs/>
          <w:sz w:val="22"/>
          <w:szCs w:val="22"/>
        </w:rPr>
        <w:t xml:space="preserve">Per 2016 metus darbo užmokesčiui ir socialinio draudimo įmokoms skirta 248,5 tūkst. Eur , t. y. </w:t>
      </w:r>
      <w:r w:rsidRPr="00425F4F">
        <w:rPr>
          <w:rFonts w:eastAsia="Calibri"/>
          <w:bCs/>
        </w:rPr>
        <w:t>81,3</w:t>
      </w:r>
      <w:r w:rsidRPr="00425F4F">
        <w:rPr>
          <w:rFonts w:eastAsia="Calibri"/>
          <w:bCs/>
          <w:lang w:val="en-US"/>
        </w:rPr>
        <w:t>%</w:t>
      </w:r>
      <w:r w:rsidRPr="00425F4F">
        <w:rPr>
          <w:rFonts w:eastAsia="Calibri"/>
          <w:bCs/>
        </w:rPr>
        <w:t xml:space="preserve"> metinio mokyklos biudžeto (iš jų 23,7 tūkst. Eur buvo skirta iš pajamų už suteiktas paslaugas). Tai</w:t>
      </w:r>
      <w:r w:rsidRPr="00425F4F">
        <w:rPr>
          <w:rFonts w:eastAsia="Calibri"/>
          <w:bCs/>
          <w:sz w:val="22"/>
          <w:szCs w:val="22"/>
        </w:rPr>
        <w:t xml:space="preserve"> sudarė 40,0</w:t>
      </w:r>
      <w:r w:rsidRPr="00425F4F">
        <w:rPr>
          <w:rFonts w:eastAsia="Calibri"/>
          <w:bCs/>
          <w:sz w:val="22"/>
          <w:szCs w:val="22"/>
          <w:lang w:val="en-US"/>
        </w:rPr>
        <w:t>%</w:t>
      </w:r>
      <w:r w:rsidRPr="00425F4F">
        <w:rPr>
          <w:rFonts w:eastAsia="Calibri"/>
          <w:bCs/>
          <w:sz w:val="22"/>
          <w:szCs w:val="22"/>
        </w:rPr>
        <w:t xml:space="preserve"> nuo visų už mokinių ugdymą surinktų įmokų. Likusios lėšos skirtos kitoms mokyklos reikmėms: mokesčiams už elektrą, ryšius ir komunalines paslaugas, taip pat kitoms prekėms ir paslaugoms. Be to panaudota 0,6 tūkst. Eur paramos lėšų (2</w:t>
      </w:r>
      <w:r w:rsidRPr="00425F4F">
        <w:rPr>
          <w:rFonts w:eastAsia="Calibri"/>
          <w:bCs/>
          <w:sz w:val="22"/>
          <w:szCs w:val="22"/>
          <w:lang w:val="en-US"/>
        </w:rPr>
        <w:t>%</w:t>
      </w:r>
      <w:r w:rsidRPr="00425F4F">
        <w:rPr>
          <w:rFonts w:eastAsia="Calibri"/>
          <w:bCs/>
          <w:sz w:val="22"/>
          <w:szCs w:val="22"/>
        </w:rPr>
        <w:t>) mokymo reikmėms.</w:t>
      </w:r>
    </w:p>
    <w:p w:rsidR="00425F4F" w:rsidRPr="00425F4F" w:rsidRDefault="00425F4F" w:rsidP="00425F4F">
      <w:pPr>
        <w:spacing w:after="200" w:line="276" w:lineRule="auto"/>
        <w:ind w:left="120" w:firstLine="720"/>
        <w:rPr>
          <w:rFonts w:eastAsia="Calibri"/>
          <w:bCs/>
          <w:sz w:val="22"/>
          <w:szCs w:val="22"/>
        </w:rPr>
      </w:pPr>
      <w:r w:rsidRPr="00425F4F">
        <w:rPr>
          <w:rFonts w:eastAsia="Calibri"/>
          <w:bCs/>
          <w:sz w:val="22"/>
          <w:szCs w:val="22"/>
        </w:rPr>
        <w:t>Per 2016 metus dailės mokykla įsigijo ilgalaikio turto už 1,6 tūkst. Eur. Darbuotojų kvalifikacijos kėlimui buvo skirta 1,3 tūkst Eur.</w:t>
      </w:r>
    </w:p>
    <w:p w:rsidR="00425F4F" w:rsidRPr="00425F4F" w:rsidRDefault="00425F4F" w:rsidP="00425F4F">
      <w:pPr>
        <w:ind w:left="0" w:firstLine="720"/>
        <w:rPr>
          <w:rFonts w:eastAsia="Times New Roman"/>
        </w:rPr>
      </w:pPr>
      <w:r w:rsidRPr="00425F4F">
        <w:rPr>
          <w:rFonts w:eastAsia="Times New Roman"/>
          <w:b/>
          <w:lang w:eastAsia="lt-LT"/>
        </w:rPr>
        <w:t>Artimiausio laikotarpio mokyklos veiklos prioritetinės kryptys.</w:t>
      </w:r>
      <w:r w:rsidRPr="00425F4F">
        <w:rPr>
          <w:rFonts w:eastAsia="Times New Roman"/>
        </w:rPr>
        <w:t xml:space="preserve"> Dailės mokyklos stipriosios pusės buvo: aiškus ir savalaikis veiklos planavimas ir įgyvendinimas, parodinė ir projektinė veikla, mokinių pasiekimai, mokytojų gerosios patirties sklaida. Tobulintinos sritys būtų šios: darbuotojų kvalifikacijos kėlimas, papildomo finansavimo mokyklos veiklai pritraukimas, mokinių pilietiškumo, patriotizmo ugdymas, bendradarbiavimas su mokinių tėvais ir socialiniais partneriais.</w:t>
      </w:r>
    </w:p>
    <w:p w:rsidR="00425F4F" w:rsidRPr="00425F4F" w:rsidRDefault="00425F4F" w:rsidP="00425F4F">
      <w:pPr>
        <w:ind w:left="0" w:firstLine="720"/>
        <w:rPr>
          <w:rFonts w:eastAsia="Times New Roman"/>
          <w:lang w:eastAsia="lt-LT"/>
        </w:rPr>
      </w:pPr>
      <w:r w:rsidRPr="00425F4F">
        <w:rPr>
          <w:rFonts w:eastAsia="Times New Roman"/>
          <w:lang w:eastAsia="lt-LT"/>
        </w:rPr>
        <w:lastRenderedPageBreak/>
        <w:t xml:space="preserve"> Artimiausiu laikotarpiu Dailės mokyklos veiklos prioritetu išlieka </w:t>
      </w:r>
      <w:r w:rsidRPr="00425F4F">
        <w:rPr>
          <w:rFonts w:eastAsia="Times New Roman"/>
          <w:b/>
          <w:lang w:eastAsia="lt-LT"/>
        </w:rPr>
        <w:t xml:space="preserve">– </w:t>
      </w:r>
      <w:r w:rsidRPr="00425F4F">
        <w:rPr>
          <w:rFonts w:eastAsia="Times New Roman"/>
          <w:lang w:eastAsia="lt-LT"/>
        </w:rPr>
        <w:t xml:space="preserve">kokybiškas vaikų užimtumas, sudarant sąlygas mokinių saviraiškai bei teikiant nuoseklaus dailinio ugdymo paslaugas. </w:t>
      </w:r>
    </w:p>
    <w:p w:rsidR="00425F4F" w:rsidRPr="00425F4F" w:rsidRDefault="00425F4F" w:rsidP="00425F4F">
      <w:pPr>
        <w:ind w:left="0" w:firstLine="720"/>
        <w:rPr>
          <w:rFonts w:eastAsia="Times New Roman"/>
          <w:lang w:eastAsia="lt-LT"/>
        </w:rPr>
      </w:pPr>
      <w:r w:rsidRPr="00425F4F">
        <w:rPr>
          <w:rFonts w:eastAsia="Times New Roman"/>
          <w:lang w:eastAsia="lt-LT"/>
        </w:rPr>
        <w:t>Mokyklos prioritetinės kryptys.</w:t>
      </w:r>
    </w:p>
    <w:p w:rsidR="00425F4F" w:rsidRPr="00425F4F" w:rsidRDefault="00425F4F" w:rsidP="00425F4F">
      <w:pPr>
        <w:spacing w:line="276" w:lineRule="auto"/>
        <w:ind w:left="0"/>
        <w:rPr>
          <w:rFonts w:eastAsia="Times New Roman"/>
          <w:bCs/>
          <w:lang w:eastAsia="lt-LT"/>
        </w:rPr>
      </w:pPr>
      <w:r w:rsidRPr="00425F4F">
        <w:rPr>
          <w:rFonts w:eastAsia="Times New Roman"/>
          <w:bCs/>
          <w:lang w:eastAsia="lt-LT"/>
        </w:rPr>
        <w:t xml:space="preserve">          1. </w:t>
      </w:r>
      <w:r w:rsidRPr="00425F4F">
        <w:rPr>
          <w:rFonts w:eastAsia="Times New Roman"/>
          <w:lang w:eastAsia="lt-LT"/>
        </w:rPr>
        <w:t>Užtikrinti kokybiško ugdymo proceso įgyvendinimą, tenkinant mokinių saviraiškos ir kultūrinės raiškos poreikius.</w:t>
      </w:r>
    </w:p>
    <w:p w:rsidR="00425F4F" w:rsidRPr="00425F4F" w:rsidRDefault="00425F4F" w:rsidP="00425F4F">
      <w:pPr>
        <w:spacing w:line="276" w:lineRule="auto"/>
        <w:ind w:left="0"/>
        <w:rPr>
          <w:rFonts w:eastAsia="Times New Roman"/>
          <w:bCs/>
          <w:lang w:eastAsia="lt-LT"/>
        </w:rPr>
      </w:pPr>
      <w:r w:rsidRPr="00425F4F">
        <w:rPr>
          <w:rFonts w:eastAsia="Times New Roman"/>
          <w:bCs/>
          <w:lang w:eastAsia="lt-LT"/>
        </w:rPr>
        <w:t xml:space="preserve">          2.Sudaryti sąlygas mokinių spontaniškai ir individualiai kūrybinei veiklai.</w:t>
      </w:r>
    </w:p>
    <w:p w:rsidR="00425F4F" w:rsidRPr="00425F4F" w:rsidRDefault="00425F4F" w:rsidP="00425F4F">
      <w:pPr>
        <w:spacing w:line="276" w:lineRule="auto"/>
        <w:ind w:left="0"/>
        <w:rPr>
          <w:rFonts w:eastAsia="Times New Roman"/>
          <w:bCs/>
          <w:lang w:eastAsia="lt-LT"/>
        </w:rPr>
      </w:pPr>
      <w:r w:rsidRPr="00425F4F">
        <w:rPr>
          <w:rFonts w:eastAsia="Times New Roman"/>
          <w:bCs/>
          <w:lang w:eastAsia="lt-LT"/>
        </w:rPr>
        <w:t xml:space="preserve">          3. Sudaryti sąlygas mokyklos personalui nuolat tobulinti savo kompetencijas</w:t>
      </w:r>
    </w:p>
    <w:p w:rsidR="00425F4F" w:rsidRPr="00425F4F" w:rsidRDefault="00425F4F" w:rsidP="00425F4F">
      <w:pPr>
        <w:spacing w:line="276" w:lineRule="auto"/>
        <w:ind w:left="0"/>
        <w:rPr>
          <w:rFonts w:eastAsia="Times New Roman"/>
          <w:bCs/>
          <w:lang w:eastAsia="lt-LT"/>
        </w:rPr>
      </w:pPr>
      <w:r w:rsidRPr="00425F4F">
        <w:rPr>
          <w:rFonts w:eastAsia="Times New Roman"/>
          <w:bCs/>
          <w:lang w:eastAsia="lt-LT"/>
        </w:rPr>
        <w:t xml:space="preserve">          4 . Aprūpinti pagrindinėmis dalykinėmis priemonėmis, gerinti bendrųjų erdvių būklę.</w:t>
      </w:r>
    </w:p>
    <w:p w:rsidR="00425F4F" w:rsidRPr="00425F4F" w:rsidRDefault="00425F4F" w:rsidP="00425F4F">
      <w:pPr>
        <w:ind w:left="0" w:firstLine="600"/>
        <w:rPr>
          <w:rFonts w:eastAsia="Times New Roman"/>
        </w:rPr>
      </w:pPr>
    </w:p>
    <w:p w:rsidR="00425F4F" w:rsidRPr="00425F4F" w:rsidRDefault="00425F4F" w:rsidP="00B5244D">
      <w:pPr>
        <w:numPr>
          <w:ilvl w:val="0"/>
          <w:numId w:val="56"/>
        </w:numPr>
        <w:tabs>
          <w:tab w:val="num" w:pos="724"/>
        </w:tabs>
        <w:spacing w:after="200" w:line="276" w:lineRule="auto"/>
        <w:jc w:val="center"/>
        <w:rPr>
          <w:rFonts w:eastAsia="Times New Roman"/>
          <w:b/>
          <w:bCs/>
        </w:rPr>
      </w:pPr>
      <w:r w:rsidRPr="00425F4F">
        <w:rPr>
          <w:rFonts w:eastAsia="Times New Roman"/>
          <w:b/>
          <w:bCs/>
        </w:rPr>
        <w:t>ĮSTAIGOS  VEIKLAI ĮTAKOS TURĖJUSIŲ VEIKSNIŲ APŽVALGA</w:t>
      </w:r>
    </w:p>
    <w:p w:rsidR="00425F4F" w:rsidRPr="00425F4F" w:rsidRDefault="00425F4F" w:rsidP="00425F4F">
      <w:pPr>
        <w:ind w:left="360"/>
        <w:rPr>
          <w:rFonts w:eastAsia="Times New Roman"/>
        </w:rPr>
      </w:pPr>
    </w:p>
    <w:p w:rsidR="00425F4F" w:rsidRPr="00425F4F" w:rsidRDefault="00425F4F" w:rsidP="00425F4F">
      <w:pPr>
        <w:ind w:left="0" w:firstLine="709"/>
        <w:rPr>
          <w:rFonts w:eastAsia="Times New Roman"/>
          <w:lang w:eastAsia="lt-LT"/>
        </w:rPr>
      </w:pPr>
      <w:r w:rsidRPr="00425F4F">
        <w:rPr>
          <w:rFonts w:eastAsia="Times New Roman"/>
          <w:lang w:eastAsia="lt-LT"/>
        </w:rPr>
        <w:t>Panevėžio dailės mokyklos vizija-tapti Panevėžio miesto gyventojų, ypač vaikų ir jaunimo kompetencijos įgijimo bei plėtotės, regioninio bendravimo ir bendradarbiavimo dailės ugdymo srityje centru, kuris vadovaudamasis demokratiniais principais, orientuodamasis į bendražmogiškąsias vertybes, prisidėtų prie miesto kultūrinės ir edukacinės aplinkos formavimo, vaikų, jaunimo ir suaugusių kūrybinių galių išvystymo.</w:t>
      </w:r>
    </w:p>
    <w:p w:rsidR="00425F4F" w:rsidRPr="00425F4F" w:rsidRDefault="00425F4F" w:rsidP="00425F4F">
      <w:pPr>
        <w:ind w:left="0" w:firstLine="709"/>
        <w:rPr>
          <w:rFonts w:eastAsia="Times New Roman"/>
          <w:lang w:eastAsia="lt-LT"/>
        </w:rPr>
      </w:pPr>
      <w:r w:rsidRPr="00425F4F">
        <w:rPr>
          <w:rFonts w:eastAsia="Times New Roman"/>
          <w:lang w:eastAsia="lt-LT"/>
        </w:rPr>
        <w:t xml:space="preserve">Mokykla dėjo visas pastangas siekdama įgyvendinti numatytus tikslus. Pagrindinė problema, neleidžianti pasiekti kai kurių 2014-2016 m. Mokyklos Strateginiame plane numatytų tikslų-menkas mokyklos finansavimas. Palyginus su praėjusiais metais situacija pagerėjo apsirūpinant mokymo priemonėmis ir medžiagomis, darbo užmokestis vis dar dalinai finansuojamas iš mokyklos surinktų lėšų,bet didesni mokyklos projektai persikelia į ateitį. </w:t>
      </w:r>
    </w:p>
    <w:p w:rsidR="00425F4F" w:rsidRPr="00425F4F" w:rsidRDefault="00425F4F" w:rsidP="00425F4F">
      <w:pPr>
        <w:ind w:left="0" w:firstLine="709"/>
        <w:rPr>
          <w:rFonts w:eastAsia="Times New Roman"/>
          <w:lang w:eastAsia="lt-LT"/>
        </w:rPr>
      </w:pPr>
      <w:r w:rsidRPr="00425F4F">
        <w:rPr>
          <w:rFonts w:eastAsia="Times New Roman"/>
          <w:lang w:eastAsia="lt-LT"/>
        </w:rPr>
        <w:t xml:space="preserve">Mokykloje jaučiamas nežymus mokinių ir suaugusiųjų, lankančių mokamas grupes, mažėjimas. </w:t>
      </w:r>
    </w:p>
    <w:p w:rsidR="00425F4F" w:rsidRPr="00425F4F" w:rsidRDefault="00425F4F" w:rsidP="00425F4F">
      <w:pPr>
        <w:ind w:left="0" w:firstLine="709"/>
        <w:rPr>
          <w:rFonts w:eastAsia="Times New Roman"/>
          <w:lang w:eastAsia="lt-LT"/>
        </w:rPr>
      </w:pPr>
    </w:p>
    <w:p w:rsidR="00425F4F" w:rsidRPr="00425F4F" w:rsidRDefault="00425F4F" w:rsidP="00425F4F">
      <w:pPr>
        <w:ind w:left="0" w:firstLine="709"/>
        <w:rPr>
          <w:rFonts w:eastAsia="Times New Roman"/>
          <w:lang w:eastAsia="lt-LT"/>
        </w:rPr>
      </w:pPr>
    </w:p>
    <w:p w:rsidR="00425F4F" w:rsidRPr="00425F4F" w:rsidRDefault="00425F4F" w:rsidP="00425F4F">
      <w:pPr>
        <w:tabs>
          <w:tab w:val="num" w:pos="1080"/>
          <w:tab w:val="left" w:pos="2896"/>
        </w:tabs>
        <w:spacing w:after="200" w:line="276" w:lineRule="auto"/>
        <w:ind w:left="0"/>
        <w:rPr>
          <w:rFonts w:eastAsia="Times New Roman"/>
          <w:b/>
          <w:bCs/>
          <w:lang w:eastAsia="lt-LT"/>
        </w:rPr>
      </w:pPr>
      <w:r>
        <w:rPr>
          <w:rFonts w:eastAsia="Times New Roman"/>
          <w:lang w:eastAsia="lt-LT"/>
        </w:rPr>
        <w:t xml:space="preserve">                     </w:t>
      </w:r>
      <w:r w:rsidRPr="00425F4F">
        <w:rPr>
          <w:rFonts w:eastAsia="Times New Roman"/>
          <w:b/>
          <w:lang w:eastAsia="lt-LT"/>
        </w:rPr>
        <w:t>III</w:t>
      </w:r>
      <w:r>
        <w:rPr>
          <w:rFonts w:eastAsia="Times New Roman"/>
          <w:lang w:eastAsia="lt-LT"/>
        </w:rPr>
        <w:t xml:space="preserve">. </w:t>
      </w:r>
      <w:r w:rsidRPr="00425F4F">
        <w:rPr>
          <w:rFonts w:eastAsia="Times New Roman"/>
          <w:b/>
          <w:bCs/>
          <w:lang w:eastAsia="lt-LT"/>
        </w:rPr>
        <w:t>ĮSTAIGOS</w:t>
      </w:r>
      <w:r w:rsidRPr="00425F4F">
        <w:rPr>
          <w:rFonts w:eastAsia="Times New Roman"/>
          <w:lang w:eastAsia="lt-LT"/>
        </w:rPr>
        <w:t xml:space="preserve"> </w:t>
      </w:r>
      <w:r w:rsidRPr="00425F4F">
        <w:rPr>
          <w:rFonts w:eastAsia="Times New Roman"/>
          <w:b/>
          <w:bCs/>
          <w:lang w:eastAsia="lt-LT"/>
        </w:rPr>
        <w:t>VYKDYTA VEIKLA IR PASIEKTI REZULTATAI</w:t>
      </w:r>
    </w:p>
    <w:p w:rsidR="00425F4F" w:rsidRPr="00425F4F" w:rsidRDefault="00425F4F" w:rsidP="00425F4F">
      <w:pPr>
        <w:ind w:left="0" w:firstLine="720"/>
        <w:jc w:val="center"/>
        <w:rPr>
          <w:rFonts w:eastAsia="Times New Roman"/>
          <w:b/>
          <w:lang w:eastAsia="lt-LT"/>
        </w:rPr>
      </w:pPr>
      <w:r w:rsidRPr="00425F4F">
        <w:rPr>
          <w:rFonts w:eastAsia="Times New Roman"/>
          <w:b/>
          <w:lang w:eastAsia="lt-LT"/>
        </w:rPr>
        <w:t>MOKYKLOS STIPRIŲJŲ IR SILPNŲJŲ PUSIŲ BEI GALIMYBIŲ IR GRĖSMIŲ ANALIZĖ</w:t>
      </w:r>
    </w:p>
    <w:p w:rsidR="00425F4F" w:rsidRPr="00425F4F" w:rsidRDefault="00425F4F" w:rsidP="00425F4F">
      <w:pPr>
        <w:ind w:left="0" w:firstLine="720"/>
        <w:rPr>
          <w:rFonts w:eastAsia="Times New Roman"/>
          <w:b/>
        </w:rPr>
      </w:pPr>
      <w:r w:rsidRPr="00425F4F">
        <w:rPr>
          <w:rFonts w:eastAsia="Times New Roman"/>
          <w:b/>
        </w:rPr>
        <w:t>1. 2016 METŲ MOKYKLOS VEIKLOS PLANO ĮGYVENDINIMO ANALIZĖ</w:t>
      </w:r>
    </w:p>
    <w:p w:rsidR="00425F4F" w:rsidRPr="00425F4F" w:rsidRDefault="00425F4F" w:rsidP="00425F4F">
      <w:pPr>
        <w:spacing w:after="200" w:line="276" w:lineRule="auto"/>
        <w:ind w:left="0"/>
        <w:jc w:val="center"/>
        <w:rPr>
          <w:rFonts w:ascii="Calibri" w:eastAsia="Calibri" w:hAnsi="Calibri"/>
          <w:b/>
          <w:color w:val="FF0000"/>
          <w:sz w:val="28"/>
          <w:szCs w:val="28"/>
        </w:rPr>
      </w:pPr>
    </w:p>
    <w:p w:rsidR="00425F4F" w:rsidRPr="00425F4F" w:rsidRDefault="00425F4F" w:rsidP="00425F4F">
      <w:pPr>
        <w:spacing w:after="200" w:line="276" w:lineRule="auto"/>
        <w:ind w:left="0" w:firstLine="720"/>
        <w:jc w:val="center"/>
        <w:rPr>
          <w:rFonts w:eastAsia="Calibri"/>
          <w:b/>
          <w:sz w:val="22"/>
          <w:szCs w:val="22"/>
        </w:rPr>
      </w:pPr>
      <w:r w:rsidRPr="00425F4F">
        <w:rPr>
          <w:rFonts w:eastAsia="Calibri"/>
          <w:b/>
          <w:sz w:val="22"/>
          <w:szCs w:val="22"/>
        </w:rPr>
        <w:t>I  PROGRAMA. UGDYMO KOKYBĖS IR VEIKSMINGUMO</w:t>
      </w:r>
    </w:p>
    <w:p w:rsidR="00425F4F" w:rsidRPr="00425F4F" w:rsidRDefault="00425F4F" w:rsidP="00425F4F">
      <w:pPr>
        <w:spacing w:after="200" w:line="276" w:lineRule="auto"/>
        <w:ind w:left="0" w:firstLine="720"/>
        <w:jc w:val="center"/>
        <w:rPr>
          <w:rFonts w:eastAsia="Calibri"/>
          <w:b/>
          <w:sz w:val="22"/>
          <w:szCs w:val="22"/>
        </w:rPr>
      </w:pPr>
    </w:p>
    <w:p w:rsidR="00425F4F" w:rsidRPr="00425F4F" w:rsidRDefault="00425F4F" w:rsidP="00425F4F">
      <w:pPr>
        <w:ind w:left="0" w:firstLine="720"/>
        <w:rPr>
          <w:rFonts w:eastAsia="Times New Roman"/>
        </w:rPr>
      </w:pPr>
      <w:r w:rsidRPr="00425F4F">
        <w:rPr>
          <w:rFonts w:eastAsia="Times New Roman"/>
        </w:rPr>
        <w:t xml:space="preserve">Siekiant pirmojo programos tikslo - </w:t>
      </w:r>
      <w:r w:rsidRPr="00425F4F">
        <w:rPr>
          <w:rFonts w:eastAsia="Times New Roman"/>
          <w:b/>
          <w:bCs/>
          <w:u w:val="single"/>
        </w:rPr>
        <w:t>Užtikrinti veiksmingą mokyklos valdymą</w:t>
      </w:r>
      <w:r w:rsidRPr="00425F4F">
        <w:rPr>
          <w:rFonts w:eastAsia="Times New Roman"/>
          <w:b/>
          <w:bCs/>
        </w:rPr>
        <w:t xml:space="preserve">. </w:t>
      </w:r>
      <w:r w:rsidRPr="00425F4F">
        <w:rPr>
          <w:rFonts w:eastAsia="Times New Roman"/>
        </w:rPr>
        <w:t xml:space="preserve">– buvo įgyvendinami trys uždaviniai: </w:t>
      </w:r>
    </w:p>
    <w:p w:rsidR="00425F4F" w:rsidRPr="00425F4F" w:rsidRDefault="00425F4F" w:rsidP="00B5244D">
      <w:pPr>
        <w:numPr>
          <w:ilvl w:val="0"/>
          <w:numId w:val="53"/>
        </w:numPr>
        <w:spacing w:after="200" w:line="276" w:lineRule="auto"/>
        <w:jc w:val="left"/>
        <w:rPr>
          <w:rFonts w:eastAsia="Calibri"/>
          <w:sz w:val="22"/>
          <w:szCs w:val="22"/>
        </w:rPr>
      </w:pPr>
      <w:r w:rsidRPr="00425F4F">
        <w:rPr>
          <w:rFonts w:eastAsia="Calibri"/>
          <w:b/>
          <w:bCs/>
          <w:sz w:val="22"/>
          <w:szCs w:val="22"/>
        </w:rPr>
        <w:t xml:space="preserve">Organizuoti demokratinį mokyklos veiklos planavimą ir įgyvendinimą. </w:t>
      </w:r>
      <w:r w:rsidRPr="00425F4F">
        <w:rPr>
          <w:rFonts w:eastAsia="Calibri"/>
          <w:sz w:val="22"/>
          <w:szCs w:val="22"/>
        </w:rPr>
        <w:t xml:space="preserve"> </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 xml:space="preserve">Per 2016 metus buvo vykdomi įvairūs mokyklos veiklos administravimo darbai. Buvo parengti ar atnaujinti keli mokyklos veiklai būtini dokumentai - parengtas ir patvirtintas 2016 metų veiklos planas, 2016-2017 mokslo metų ugdymo planas, steigėjui pateikta 2015 metų veiklos ataskaita, parengti metodinių būrelių veiklos planai, informacinio metodinio centro veiklos planas, atnaujintas Mokinių priėmimo į </w:t>
      </w:r>
      <w:r w:rsidRPr="00425F4F">
        <w:rPr>
          <w:rFonts w:eastAsia="Calibri"/>
          <w:sz w:val="22"/>
          <w:szCs w:val="22"/>
        </w:rPr>
        <w:lastRenderedPageBreak/>
        <w:t>Panevėžio dailės mokyklą tvarkos aprašas, Panevėžio dailės mokyklos klasių komplektavimo tvarkos aprašas, Atlyginimo už teikiamą neformalųjį vaikų ir suaugusiųjų švietimą mokėjimo tvarka. Nauji dokumentai buvo pristatyti mokyklos bendruomenei susirinkimų ar posėdžių metu. Visus metus buvo organizuojama mokytojų veikla, buvo parengti pamokų tvarkaraščiai, sutaryti darbuotojų darbo grafikai, mokytojų tarifikacija, vedama darbuotojų laiko apskaita. Kiekvieną mėnesį buvo rengiami mėnesio veiklos planai, į kuriuos buvo įtraukiamos metų veiklos plano, svarbiausios mokytojų metodinių būrelių, kitų mokyklos institucijų veiklos priemonės.</w:t>
      </w:r>
    </w:p>
    <w:p w:rsidR="00425F4F" w:rsidRPr="00425F4F" w:rsidRDefault="00425F4F" w:rsidP="00B5244D">
      <w:pPr>
        <w:numPr>
          <w:ilvl w:val="0"/>
          <w:numId w:val="53"/>
        </w:numPr>
        <w:tabs>
          <w:tab w:val="left" w:pos="720"/>
          <w:tab w:val="num" w:pos="993"/>
        </w:tabs>
        <w:spacing w:after="200" w:line="276" w:lineRule="auto"/>
        <w:ind w:hanging="731"/>
        <w:jc w:val="left"/>
        <w:rPr>
          <w:rFonts w:eastAsia="Calibri"/>
          <w:b/>
          <w:sz w:val="22"/>
          <w:szCs w:val="22"/>
        </w:rPr>
      </w:pPr>
      <w:r w:rsidRPr="00425F4F">
        <w:rPr>
          <w:rFonts w:eastAsia="Calibri"/>
          <w:b/>
          <w:sz w:val="22"/>
          <w:szCs w:val="22"/>
        </w:rPr>
        <w:t>Kurti ugdomojo konsultavimo sistemą</w:t>
      </w:r>
    </w:p>
    <w:p w:rsidR="00425F4F" w:rsidRPr="00425F4F" w:rsidRDefault="00425F4F" w:rsidP="00425F4F">
      <w:pPr>
        <w:tabs>
          <w:tab w:val="left" w:pos="741"/>
        </w:tabs>
        <w:spacing w:after="200" w:line="276" w:lineRule="auto"/>
        <w:ind w:left="0"/>
        <w:rPr>
          <w:rFonts w:eastAsia="Calibri"/>
          <w:sz w:val="22"/>
          <w:szCs w:val="22"/>
        </w:rPr>
      </w:pPr>
      <w:r w:rsidRPr="00425F4F">
        <w:rPr>
          <w:rFonts w:eastAsia="Calibri"/>
          <w:sz w:val="22"/>
          <w:szCs w:val="22"/>
        </w:rPr>
        <w:tab/>
        <w:t>Visus metus buvo planuojamas ir organizuojamas ugdymo procesas, vykdoma jo kontrolė.  Buvo stebimos ir analizuojamos mokytojų pamokos, tikrinama dokumentacija (dienynai, mokinių bylos), reikalui esant mokytojai konsultuoti ugdymo klausimais, didesnis dėmesys buvo skiriamas naujai priimtiems ir mažesnę patirtį turintiems mokytojams. Direktoriaus pavaduotoja ugdymui kiekvieną mėnesį rinko statistinę informaciją apie mokinių lankomumą, skaičių klasėse, pasiekimus ir pan., buvo organizuojamas pagalbos mokiniams ir jų tėvams teikimas (konsultacijos, individualus darbas), efektyvinta mokytojų metodinių būrelių veikla.</w:t>
      </w:r>
    </w:p>
    <w:p w:rsidR="00425F4F" w:rsidRPr="00425F4F" w:rsidRDefault="00425F4F" w:rsidP="00B5244D">
      <w:pPr>
        <w:numPr>
          <w:ilvl w:val="0"/>
          <w:numId w:val="53"/>
        </w:numPr>
        <w:tabs>
          <w:tab w:val="left" w:pos="720"/>
          <w:tab w:val="num" w:pos="993"/>
        </w:tabs>
        <w:spacing w:after="200" w:line="276" w:lineRule="auto"/>
        <w:ind w:hanging="731"/>
        <w:jc w:val="left"/>
        <w:rPr>
          <w:rFonts w:eastAsia="Calibri"/>
          <w:b/>
          <w:sz w:val="22"/>
          <w:szCs w:val="22"/>
        </w:rPr>
      </w:pPr>
      <w:r w:rsidRPr="00425F4F">
        <w:rPr>
          <w:rFonts w:eastAsia="Calibri"/>
          <w:b/>
          <w:sz w:val="22"/>
          <w:szCs w:val="22"/>
        </w:rPr>
        <w:t>Organizuoti ir vykdyti veiklos įsivertinimą</w:t>
      </w:r>
    </w:p>
    <w:p w:rsidR="00425F4F" w:rsidRPr="00425F4F" w:rsidRDefault="00425F4F" w:rsidP="00425F4F">
      <w:pPr>
        <w:tabs>
          <w:tab w:val="left" w:pos="0"/>
        </w:tabs>
        <w:spacing w:after="200" w:line="276" w:lineRule="auto"/>
        <w:ind w:left="0" w:firstLine="709"/>
        <w:rPr>
          <w:rFonts w:eastAsia="Calibri"/>
          <w:sz w:val="22"/>
          <w:szCs w:val="22"/>
        </w:rPr>
      </w:pPr>
      <w:r w:rsidRPr="00425F4F">
        <w:rPr>
          <w:rFonts w:eastAsia="Calibri"/>
          <w:sz w:val="22"/>
          <w:szCs w:val="22"/>
        </w:rPr>
        <w:t>2016 metais vyko administracijos ir mokytojų įsivertinimas. Direktoriaus pavaduotoja ugdymui mokyklos direktoriui pateikė 2015 metų veiklos ataskaitą, visi mokytojai pateikė 2015-2016 m. m. veiklos ataskaitas, kuriose apžvelgė mokinių pasiekimus, savo gerosios patirties sklaidą, nurodė, kokią metodinę medžiagą parengė, kokiose darbo grupėse dirbo, kiek ir kokių renginių, parodų, konkursų organizavo, kaip kėlė savo kvalifikaciją, taip pat pateikė savo veiklos vertinimą ir išsikėlė tikslus 2016-2017 m. m.</w:t>
      </w:r>
    </w:p>
    <w:p w:rsidR="00425F4F" w:rsidRPr="00425F4F" w:rsidRDefault="00425F4F" w:rsidP="00425F4F">
      <w:pPr>
        <w:spacing w:after="200" w:line="276" w:lineRule="auto"/>
        <w:ind w:left="0" w:firstLine="960"/>
        <w:rPr>
          <w:rFonts w:eastAsia="Calibri"/>
          <w:sz w:val="22"/>
          <w:szCs w:val="22"/>
        </w:rPr>
      </w:pPr>
      <w:r w:rsidRPr="00425F4F">
        <w:rPr>
          <w:rFonts w:eastAsia="Calibri"/>
          <w:sz w:val="22"/>
          <w:szCs w:val="22"/>
        </w:rPr>
        <w:t xml:space="preserve">Per mokslo metus visų dalykų metodiniai būreliai ir Mokytojų taryba analizavo kiekvieno pusmečio mokinių darbų peržiūros rezultatus, dalykų programų įgyvendinimo būdus ir formas, aptarė ugdymo kokybės gerinimo galimybės, lankomumo ir kitas ugdymo problemas. </w:t>
      </w:r>
    </w:p>
    <w:p w:rsidR="00425F4F" w:rsidRPr="00425F4F" w:rsidRDefault="00425F4F" w:rsidP="00425F4F">
      <w:pPr>
        <w:tabs>
          <w:tab w:val="left" w:pos="0"/>
        </w:tabs>
        <w:spacing w:after="200" w:line="276" w:lineRule="auto"/>
        <w:ind w:left="0" w:firstLine="709"/>
        <w:rPr>
          <w:rFonts w:eastAsia="Calibri"/>
          <w:sz w:val="22"/>
          <w:szCs w:val="22"/>
        </w:rPr>
      </w:pPr>
    </w:p>
    <w:p w:rsidR="00425F4F" w:rsidRPr="00425F4F" w:rsidRDefault="00425F4F" w:rsidP="00425F4F">
      <w:pPr>
        <w:spacing w:after="200" w:line="276" w:lineRule="auto"/>
        <w:ind w:left="0" w:firstLine="720"/>
        <w:rPr>
          <w:rFonts w:eastAsia="Calibri"/>
          <w:bCs/>
          <w:sz w:val="22"/>
          <w:szCs w:val="22"/>
        </w:rPr>
      </w:pPr>
      <w:r w:rsidRPr="00425F4F">
        <w:rPr>
          <w:rFonts w:eastAsia="Calibri"/>
          <w:sz w:val="22"/>
          <w:szCs w:val="22"/>
        </w:rPr>
        <w:t xml:space="preserve">Siekiant įgyvendinti antrąjį tikslą - </w:t>
      </w:r>
      <w:r w:rsidRPr="00425F4F">
        <w:rPr>
          <w:rFonts w:eastAsia="Calibri"/>
          <w:b/>
          <w:sz w:val="22"/>
          <w:szCs w:val="22"/>
          <w:u w:val="single"/>
        </w:rPr>
        <w:t>Užtikrinti kokybiško ugdymo proceso įgyvendinimą, tenkinant mokinių saviraiškos ir kultūrinės raiškos poreikius</w:t>
      </w:r>
      <w:r w:rsidRPr="00425F4F">
        <w:rPr>
          <w:rFonts w:eastAsia="Calibri"/>
          <w:bCs/>
          <w:sz w:val="22"/>
          <w:szCs w:val="22"/>
        </w:rPr>
        <w:t xml:space="preserve"> </w:t>
      </w:r>
      <w:r w:rsidRPr="00425F4F">
        <w:rPr>
          <w:rFonts w:eastAsia="Calibri"/>
          <w:sz w:val="22"/>
          <w:szCs w:val="22"/>
        </w:rPr>
        <w:t xml:space="preserve">- buvo vykdomi du uždaviniai: </w:t>
      </w:r>
    </w:p>
    <w:p w:rsidR="00425F4F" w:rsidRPr="00425F4F" w:rsidRDefault="00425F4F" w:rsidP="00B5244D">
      <w:pPr>
        <w:numPr>
          <w:ilvl w:val="0"/>
          <w:numId w:val="54"/>
        </w:numPr>
        <w:tabs>
          <w:tab w:val="num" w:pos="912"/>
        </w:tabs>
        <w:spacing w:after="200" w:line="276" w:lineRule="auto"/>
        <w:ind w:hanging="699"/>
        <w:jc w:val="left"/>
        <w:rPr>
          <w:rFonts w:eastAsia="Calibri"/>
          <w:sz w:val="22"/>
          <w:szCs w:val="22"/>
        </w:rPr>
      </w:pPr>
      <w:r w:rsidRPr="00425F4F">
        <w:rPr>
          <w:rFonts w:eastAsia="Calibri"/>
          <w:b/>
          <w:bCs/>
          <w:sz w:val="22"/>
          <w:szCs w:val="22"/>
        </w:rPr>
        <w:t>Įgyvendinti neformaliojo vaikų švietimo programas.</w:t>
      </w:r>
    </w:p>
    <w:p w:rsidR="00425F4F" w:rsidRPr="00425F4F" w:rsidRDefault="00425F4F" w:rsidP="00425F4F">
      <w:pPr>
        <w:tabs>
          <w:tab w:val="left" w:pos="9960"/>
        </w:tabs>
        <w:ind w:left="0" w:right="12" w:firstLine="840"/>
        <w:rPr>
          <w:rFonts w:eastAsia="Times New Roman"/>
          <w:bCs/>
        </w:rPr>
      </w:pPr>
      <w:r w:rsidRPr="00425F4F">
        <w:rPr>
          <w:rFonts w:eastAsia="Times New Roman"/>
          <w:bCs/>
        </w:rPr>
        <w:t xml:space="preserve">2016 metais Panevėžio dailės mokykloje mokėsi apie 410 mokinių, dirbo 16 mokytojų.  2015-2016 m. m. buvo vykdomos 3 programos: pradinio, pagrindinio ir tikslinio ugdymo, o 2016-2017 m. m. atnaujintas ankstyvojo ugdymo programos vykdymas. 2015-2016 m. m. buvo suformuotos 4, o 2016-2017 m. m. - 3 mokamos grupės, kurių lankytojai (vaikai ir suaugusieji) mokėsi pagal individualias dailės dalykų mokomąsias programas. </w:t>
      </w:r>
    </w:p>
    <w:p w:rsidR="00425F4F" w:rsidRPr="00425F4F" w:rsidRDefault="00425F4F" w:rsidP="00425F4F">
      <w:pPr>
        <w:spacing w:after="200" w:line="276" w:lineRule="auto"/>
        <w:ind w:left="0" w:firstLine="717"/>
        <w:rPr>
          <w:rFonts w:eastAsia="Calibri"/>
          <w:sz w:val="22"/>
          <w:szCs w:val="22"/>
        </w:rPr>
      </w:pPr>
      <w:r w:rsidRPr="00425F4F">
        <w:rPr>
          <w:rFonts w:eastAsia="Calibri"/>
          <w:sz w:val="22"/>
          <w:szCs w:val="22"/>
        </w:rPr>
        <w:t xml:space="preserve">2015-2016 m. m. mokiniai mokėsi 34 savaites. Kiekvieną savaitę mokiniai užsiėmimuose Dailės mokykloje turėjo 4 valandas (mokamų grupių mokiniai), 6 valandas (pradinio ugdymo kurso mokiniai), 7 valandas (tikslinio ugdymo kurso mokiniai), 9 valandas (pagrindinio ugdymo kurso 1-2 klasių mokiniai) arba 10 valandų (pagrindinio ugdymo kurso 3-4 klasių mokiniai) per savaitę. Nuo 2016-2017 m. m. ankstyvojo ugdymo kurso mokiniai turi 4 valandas užsiėmimų. Mokiniai mokėsi pagrindinių dalykų – </w:t>
      </w:r>
      <w:r w:rsidRPr="00425F4F">
        <w:rPr>
          <w:rFonts w:eastAsia="Calibri"/>
          <w:sz w:val="22"/>
          <w:szCs w:val="22"/>
        </w:rPr>
        <w:lastRenderedPageBreak/>
        <w:t>piešimo, tapybos, skulptūros, dailėtyros, pasirinkto dalyko (piešimo, tapybos, grafikos, tekstilės) kompoziciją.</w:t>
      </w:r>
    </w:p>
    <w:p w:rsidR="00425F4F" w:rsidRPr="00425F4F" w:rsidRDefault="00425F4F" w:rsidP="00425F4F">
      <w:pPr>
        <w:spacing w:after="200" w:line="276" w:lineRule="auto"/>
        <w:ind w:left="0" w:firstLine="717"/>
        <w:rPr>
          <w:rFonts w:eastAsia="Calibri"/>
          <w:sz w:val="22"/>
          <w:szCs w:val="22"/>
        </w:rPr>
      </w:pPr>
      <w:r w:rsidRPr="00425F4F">
        <w:rPr>
          <w:rFonts w:eastAsia="Calibri"/>
          <w:sz w:val="22"/>
          <w:szCs w:val="22"/>
        </w:rPr>
        <w:t>Birželio mėnesį mokiniams vyko vasaros praktika, kurios metu jie dalyvavo pleneruose, ekskursijose, vykdė projektus. Pradinio ugdymo kurso mokiniai vasaros praktikos užsiėmimuose praleido 20 valandų, pagrindinio ugdymo kurso 1-2 klasių mokiniai – 36 valandas, 3 klasių mokiniai – 40 valandų, tikslinio ugdymo kurso - 28 valandas.</w:t>
      </w:r>
    </w:p>
    <w:p w:rsidR="00425F4F" w:rsidRPr="00425F4F" w:rsidRDefault="00425F4F" w:rsidP="00425F4F">
      <w:pPr>
        <w:spacing w:after="200" w:line="276" w:lineRule="auto"/>
        <w:ind w:left="0"/>
        <w:rPr>
          <w:rFonts w:eastAsia="Calibri"/>
          <w:sz w:val="22"/>
          <w:szCs w:val="22"/>
        </w:rPr>
      </w:pPr>
      <w:r w:rsidRPr="00425F4F">
        <w:rPr>
          <w:rFonts w:eastAsia="Calibri"/>
          <w:color w:val="FF0000"/>
          <w:sz w:val="22"/>
          <w:szCs w:val="22"/>
        </w:rPr>
        <w:tab/>
      </w:r>
      <w:r w:rsidRPr="00425F4F">
        <w:rPr>
          <w:rFonts w:eastAsia="Calibri"/>
          <w:sz w:val="22"/>
          <w:szCs w:val="22"/>
        </w:rPr>
        <w:t>Mokinių pažanga ir pasiekimai buvo vertinami per mokinių kūrybinių darbų peržiūras, kurios vyko kiekvieno pusmečio pabaigoje (2016 m. gegužės mėn., 2016 m. gruodžio mėn.), taip pat vasaros praktikos pabaigoje (2016 m. birželio mėn.). Pagrindinio ugdymo kurso 4 klasės ir tikslinio ugdymo kurso mokiniai 2016 m. gegužės pabaigoje apgynė baigiamuosius darbus. 2015-2016 m. m. dailės mokyklą baigė 112 mokiniai. Neformaliojo vaikų švietimo pažymėjimai (kodas 9201)</w:t>
      </w:r>
      <w:r w:rsidRPr="00425F4F">
        <w:rPr>
          <w:rFonts w:eastAsia="Calibri"/>
          <w:i/>
          <w:sz w:val="22"/>
          <w:szCs w:val="22"/>
        </w:rPr>
        <w:t xml:space="preserve"> </w:t>
      </w:r>
      <w:r w:rsidRPr="00425F4F">
        <w:rPr>
          <w:rFonts w:eastAsia="Calibri"/>
          <w:sz w:val="22"/>
          <w:szCs w:val="22"/>
        </w:rPr>
        <w:t>buvo išduoti 23 mokiniams, baigusiems pradinio ugdymo programą, 71 mokiniui, baigusiam pagrindinio ugdymo programą, 1 mokinei, baigusiai tikslinio ugdymo programą.</w:t>
      </w:r>
    </w:p>
    <w:p w:rsidR="00425F4F" w:rsidRPr="00425F4F" w:rsidRDefault="00425F4F" w:rsidP="00B5244D">
      <w:pPr>
        <w:numPr>
          <w:ilvl w:val="0"/>
          <w:numId w:val="55"/>
        </w:numPr>
        <w:tabs>
          <w:tab w:val="num" w:pos="912"/>
        </w:tabs>
        <w:spacing w:after="200" w:line="276" w:lineRule="auto"/>
        <w:ind w:right="1440" w:hanging="1362"/>
        <w:jc w:val="left"/>
        <w:rPr>
          <w:rFonts w:eastAsia="Times New Roman"/>
        </w:rPr>
      </w:pPr>
      <w:r w:rsidRPr="00425F4F">
        <w:rPr>
          <w:rFonts w:eastAsia="Times New Roman"/>
          <w:b/>
          <w:bCs/>
        </w:rPr>
        <w:t>Derinti teorinį dailės pažinimą ir raišką.</w:t>
      </w:r>
    </w:p>
    <w:p w:rsidR="00425F4F" w:rsidRPr="00425F4F" w:rsidRDefault="00425F4F" w:rsidP="00425F4F">
      <w:pPr>
        <w:spacing w:after="200" w:line="276" w:lineRule="auto"/>
        <w:ind w:left="0" w:firstLine="717"/>
        <w:rPr>
          <w:rFonts w:eastAsia="Calibri"/>
          <w:sz w:val="22"/>
          <w:szCs w:val="22"/>
        </w:rPr>
      </w:pPr>
      <w:r w:rsidRPr="00425F4F">
        <w:rPr>
          <w:rFonts w:eastAsia="Calibri"/>
          <w:sz w:val="22"/>
          <w:szCs w:val="22"/>
        </w:rPr>
        <w:t>2015 metais mokiniams buvo organizuotos  mokomųjosios-pažintinės ekskursijos: į  Upytės tradicinių amatų centrą, į Pakruojį tema „Pakruojo dvaras. Senojo dvaro atspindžiai“, į Bistrampolį tema „Rudeninis pleneras Bistrampolyje“,į Ryga tema „Šiuolaikinis Latvijos menas“, į Biržus tema „Biržų dvaras, Astravas.</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Siekiant populiarinti teorinio dailės pažinimo užsiėmimus, 2016 metais buvo organizuota tradicinė dailėtyros viktorina ne tik 4-ųjų klasių, bet ir 3-ųjų klasių mokiniams. Viktorinų metu mokiniai turėjo parodyti, kas geriausiai išmano dailės istoriją. Dailės mokyklos mokiniai lankė parodas Panevėžio miesto dailės galerijose, Kraštotyros muziejuje, vyko į Vilniaus ir Rygos dailės galerijas.</w:t>
      </w:r>
    </w:p>
    <w:p w:rsidR="00425F4F" w:rsidRPr="00425F4F" w:rsidRDefault="00425F4F" w:rsidP="00B5244D">
      <w:pPr>
        <w:numPr>
          <w:ilvl w:val="0"/>
          <w:numId w:val="55"/>
        </w:numPr>
        <w:tabs>
          <w:tab w:val="left" w:pos="720"/>
          <w:tab w:val="num" w:pos="851"/>
        </w:tabs>
        <w:spacing w:after="200" w:line="276" w:lineRule="auto"/>
        <w:ind w:hanging="1451"/>
        <w:jc w:val="left"/>
        <w:rPr>
          <w:rFonts w:eastAsia="Calibri"/>
          <w:b/>
          <w:sz w:val="22"/>
          <w:szCs w:val="22"/>
        </w:rPr>
      </w:pPr>
      <w:r w:rsidRPr="00425F4F">
        <w:rPr>
          <w:rFonts w:eastAsia="Calibri"/>
          <w:b/>
          <w:sz w:val="22"/>
          <w:szCs w:val="22"/>
        </w:rPr>
        <w:t>Plėtoti itin gabių dailei mokinių ugdymo(si) galimybes.</w:t>
      </w:r>
    </w:p>
    <w:p w:rsidR="00425F4F" w:rsidRPr="00425F4F" w:rsidRDefault="00425F4F" w:rsidP="00425F4F">
      <w:pPr>
        <w:spacing w:after="200" w:line="276" w:lineRule="auto"/>
        <w:ind w:left="0" w:firstLine="717"/>
        <w:rPr>
          <w:rFonts w:eastAsia="Calibri"/>
          <w:sz w:val="22"/>
          <w:szCs w:val="22"/>
        </w:rPr>
      </w:pPr>
      <w:r w:rsidRPr="00425F4F">
        <w:rPr>
          <w:rFonts w:eastAsia="Calibri"/>
          <w:sz w:val="22"/>
          <w:szCs w:val="22"/>
        </w:rPr>
        <w:t xml:space="preserve">Siekiant sudaryti sąlygas itin gabiems mokiniams plėtoti savo gebėjimus, dailės mokykloje vyko Lietuvos mokinių dailės olimpiados I (mokyklos) ir II (miesto) turai. Olimpiados metu buvo išrinkti gabiausi mokiniai, kurie atstovavo mokyklą/miestą kitame dailės olimpiados etape. </w:t>
      </w:r>
    </w:p>
    <w:p w:rsidR="00425F4F" w:rsidRPr="00425F4F" w:rsidRDefault="00425F4F" w:rsidP="00425F4F">
      <w:pPr>
        <w:spacing w:after="200" w:line="276" w:lineRule="auto"/>
        <w:ind w:left="0" w:firstLine="717"/>
        <w:rPr>
          <w:rFonts w:eastAsia="Calibri"/>
          <w:sz w:val="22"/>
          <w:szCs w:val="22"/>
        </w:rPr>
      </w:pPr>
      <w:r w:rsidRPr="00425F4F">
        <w:rPr>
          <w:rFonts w:eastAsia="Calibri"/>
          <w:sz w:val="22"/>
          <w:szCs w:val="22"/>
        </w:rPr>
        <w:t>Pagal galimybes buvo skatinami itin aktyvūs, aukštų rezultatų konkursuose pasiekę mokiniai. Konkursų laureatai, vadovaujantis Atlyginimo už teikiamą neformalųjį vaikų ir suaugusiųjų švietimą mokėjimo tvarka, buvo atleidžiami nuo mokesčio už mokslą.</w:t>
      </w:r>
    </w:p>
    <w:p w:rsidR="00425F4F" w:rsidRPr="00425F4F" w:rsidRDefault="00425F4F" w:rsidP="00425F4F">
      <w:pPr>
        <w:spacing w:after="200" w:line="276" w:lineRule="auto"/>
        <w:ind w:left="0" w:firstLine="717"/>
        <w:rPr>
          <w:rFonts w:eastAsia="Calibri"/>
          <w:sz w:val="22"/>
          <w:szCs w:val="22"/>
        </w:rPr>
      </w:pPr>
    </w:p>
    <w:p w:rsidR="00425F4F" w:rsidRPr="00425F4F" w:rsidRDefault="00425F4F" w:rsidP="00425F4F">
      <w:pPr>
        <w:spacing w:after="200" w:line="276" w:lineRule="auto"/>
        <w:ind w:left="-120" w:firstLine="840"/>
        <w:rPr>
          <w:rFonts w:eastAsia="Calibri"/>
          <w:sz w:val="22"/>
          <w:szCs w:val="22"/>
        </w:rPr>
      </w:pPr>
      <w:r w:rsidRPr="00425F4F">
        <w:rPr>
          <w:rFonts w:eastAsia="Calibri"/>
          <w:sz w:val="22"/>
          <w:szCs w:val="22"/>
        </w:rPr>
        <w:t>Siekiant  trečiojo tikslo -</w:t>
      </w:r>
      <w:r w:rsidRPr="00425F4F">
        <w:rPr>
          <w:rFonts w:eastAsia="Calibri"/>
          <w:b/>
          <w:sz w:val="22"/>
          <w:szCs w:val="22"/>
        </w:rPr>
        <w:t xml:space="preserve"> </w:t>
      </w:r>
      <w:r w:rsidRPr="00425F4F">
        <w:rPr>
          <w:rFonts w:eastAsia="Calibri"/>
          <w:b/>
          <w:bCs/>
          <w:sz w:val="22"/>
          <w:szCs w:val="22"/>
          <w:u w:val="single"/>
        </w:rPr>
        <w:t>Sudaryti sąlygas mokinių spontaniškai ir individualiai kūrybinei veiklai.</w:t>
      </w:r>
      <w:r w:rsidRPr="00425F4F">
        <w:rPr>
          <w:rFonts w:eastAsia="Calibri"/>
          <w:b/>
          <w:sz w:val="22"/>
          <w:szCs w:val="22"/>
        </w:rPr>
        <w:t xml:space="preserve"> - </w:t>
      </w:r>
      <w:r w:rsidRPr="00425F4F">
        <w:rPr>
          <w:rFonts w:eastAsia="Calibri"/>
          <w:sz w:val="22"/>
          <w:szCs w:val="22"/>
        </w:rPr>
        <w:t xml:space="preserve">buvo įgyvendinami trys uždaviniai: </w:t>
      </w:r>
    </w:p>
    <w:p w:rsidR="00425F4F" w:rsidRPr="00425F4F" w:rsidRDefault="00425F4F" w:rsidP="00B5244D">
      <w:pPr>
        <w:numPr>
          <w:ilvl w:val="0"/>
          <w:numId w:val="54"/>
        </w:numPr>
        <w:tabs>
          <w:tab w:val="left" w:pos="960"/>
        </w:tabs>
        <w:spacing w:after="200" w:line="276" w:lineRule="auto"/>
        <w:jc w:val="left"/>
        <w:rPr>
          <w:rFonts w:eastAsia="Calibri"/>
          <w:sz w:val="22"/>
          <w:szCs w:val="22"/>
        </w:rPr>
      </w:pPr>
      <w:r w:rsidRPr="00425F4F">
        <w:rPr>
          <w:rFonts w:eastAsia="Calibri"/>
          <w:b/>
          <w:bCs/>
          <w:sz w:val="22"/>
          <w:szCs w:val="22"/>
        </w:rPr>
        <w:t>Rengti individualias ir grupines mokinių parodas.</w:t>
      </w:r>
    </w:p>
    <w:p w:rsidR="00425F4F" w:rsidRPr="00425F4F" w:rsidRDefault="00425F4F" w:rsidP="00425F4F">
      <w:pPr>
        <w:spacing w:after="200" w:line="276" w:lineRule="auto"/>
        <w:ind w:left="-142"/>
        <w:rPr>
          <w:rFonts w:eastAsia="Calibri"/>
          <w:sz w:val="22"/>
          <w:szCs w:val="22"/>
        </w:rPr>
      </w:pPr>
      <w:r w:rsidRPr="00425F4F">
        <w:rPr>
          <w:rFonts w:eastAsia="Calibri"/>
          <w:sz w:val="22"/>
          <w:szCs w:val="22"/>
        </w:rPr>
        <w:t xml:space="preserve">Per 2016 metus vyko aktyvi parodinė veikla –surengta 15 parodų mokyklos viešosiose erdvėse, parodos vyko ir už mokyklos ribų: mokinių darbų paroda buvo surengta Paįstrio J. Zikaro gimnazijoje, 19 parodų surengta G. Petkevičaitės-Bitės bibliotekos galerijose „II aukštas“ ir „Eksperimentas“, 3 parodos -  Panevėžio </w:t>
      </w:r>
      <w:r w:rsidRPr="00425F4F">
        <w:rPr>
          <w:rFonts w:eastAsia="Calibri"/>
          <w:sz w:val="22"/>
          <w:szCs w:val="22"/>
        </w:rPr>
        <w:lastRenderedPageBreak/>
        <w:t xml:space="preserve">bendruomenių rūmuose, 2 parodos - Panevėžio savivaldybėje, 1 paroda - Panevėžio turizmo informacijos centre, 3 parodos - Panevėžio mokslo technologijų parke, 18 parodų - miesto bibliotekose ir 6 parodos surengtos miesto lopšeliuose-darželiuose. </w:t>
      </w:r>
    </w:p>
    <w:p w:rsidR="00425F4F" w:rsidRPr="00425F4F" w:rsidRDefault="00425F4F" w:rsidP="00B5244D">
      <w:pPr>
        <w:numPr>
          <w:ilvl w:val="0"/>
          <w:numId w:val="61"/>
        </w:numPr>
        <w:spacing w:after="200" w:line="276" w:lineRule="auto"/>
        <w:ind w:left="993"/>
        <w:jc w:val="left"/>
        <w:rPr>
          <w:rFonts w:eastAsia="Calibri"/>
          <w:sz w:val="22"/>
          <w:szCs w:val="22"/>
        </w:rPr>
      </w:pPr>
      <w:r w:rsidRPr="00425F4F">
        <w:rPr>
          <w:rFonts w:eastAsia="Calibri"/>
          <w:b/>
          <w:bCs/>
          <w:sz w:val="22"/>
          <w:szCs w:val="22"/>
        </w:rPr>
        <w:t>Skatinti mokinius dalyvauti meniniuose konkursuose.</w:t>
      </w:r>
    </w:p>
    <w:p w:rsidR="00425F4F" w:rsidRPr="00425F4F" w:rsidRDefault="00425F4F" w:rsidP="00425F4F">
      <w:pPr>
        <w:tabs>
          <w:tab w:val="left" w:pos="741"/>
        </w:tabs>
        <w:spacing w:after="200" w:line="276" w:lineRule="auto"/>
        <w:ind w:left="0"/>
        <w:rPr>
          <w:rFonts w:eastAsia="Calibri"/>
          <w:sz w:val="22"/>
          <w:szCs w:val="22"/>
        </w:rPr>
      </w:pPr>
      <w:r w:rsidRPr="00425F4F">
        <w:rPr>
          <w:rFonts w:eastAsia="Calibri"/>
          <w:sz w:val="22"/>
          <w:szCs w:val="22"/>
        </w:rPr>
        <w:tab/>
        <w:t>Per 2016 metus Dailės mokyklos mokiniai ir mokytojai buvo nuolat informuojami apie įvairius Lietuvoje ir užsienyje vykstančius konkursus. Mokyklos mokinių darbai buvo išsiųsti į 13 konkursų (5 iš jų buvo tarptautiniai, 8 – respublikiniai). Daugelyje konkursų mokinių darbai buvo pastebėti, mokiniai buvo apdovanoti padėkomis ir diplomais. Mokinių pasiekimai konkursuose: tarptautiniame mokinių dailės konkurse „Aš gyvenu prie jūros“ (Jūrmala) Gabija Kilkutė, Jonas Leonas, Gabija Pajuodytė, Emilija Dirsytė, Greta Molenytė, Lauryna Buitvydaitė, Gabija Juodzevičiūtė apdovanoti padėkomis, Norvilė Baublytė, Jonė Bieliūnaitė, Rasa Butkevičiūtė, Miglė Činčikaitė, Amanda Gerviškytė, Simona Kirkilaitė, Domantas Matekonis, Eivilė Pužaitė, Greta Sliesoriūnaitė tapo tarptautinio piešinių konkurso „Išgirsti slapčiausią gamtos kalbą“ laureatais,  respublikiniame vaikų piešinių konkurse „Lietuvos architektūros perlai“ diplomu buvo apdovanotasVakaris Burba, regiono meno mokyklų tapybos darbų konkurse „Sena fotografija“ diplomai buvo skirti Karinai Juodviršytei, Godai Budavičiūtei, Karolinai Juknevičiūtei, Vestai Valaškevičiūtei, Smiltei Kiaunytei, Norvilei Baublyei, Adomui Kairiui, Eivilei Pužaitei, Miglei Tamošiūnaitei, Godai Dugnaitei, Simona Vėtaitė užėmė I vietą Lietuvos mokinių dailės olimpiados Panevėžio miesto etape, Marija Miliukaitė  tapo iliustracijų konkurso „Nevėžis“ laureate, o Gertrūda Petraitytė, Jonė Bieliūnaitė, Ugnė Petraitytė, Gustė Cemnolonskytė, Eglė Styraitė, Kotryna Eidukaitė, Gustė Stasevičiūtė, Marija Miliukaitė, Simona Vėtaitė, Patricija Tauraitė apdovanotos padėkos raštais,  respublikiniame konkurse „Medžiai – žemės plaučiai“ Emilija Bieliūnaitė ir Toma Paknytė apdovanotos padėkos raštais, respublikiniame vaikų ir moksleivių piešinių konkurse „Peizažas – rudens spalvos“ Meda Baronaitė užėmė I vietą, o Liepa Tamošiūnaitė – II vietą.</w:t>
      </w:r>
    </w:p>
    <w:p w:rsidR="00425F4F" w:rsidRPr="00425F4F" w:rsidRDefault="00425F4F" w:rsidP="00B5244D">
      <w:pPr>
        <w:numPr>
          <w:ilvl w:val="0"/>
          <w:numId w:val="61"/>
        </w:numPr>
        <w:tabs>
          <w:tab w:val="left" w:pos="1134"/>
        </w:tabs>
        <w:spacing w:after="200" w:line="276" w:lineRule="auto"/>
        <w:ind w:firstLine="556"/>
        <w:jc w:val="left"/>
        <w:rPr>
          <w:rFonts w:eastAsia="Calibri"/>
          <w:sz w:val="22"/>
          <w:szCs w:val="22"/>
        </w:rPr>
      </w:pPr>
      <w:r w:rsidRPr="00425F4F">
        <w:rPr>
          <w:rFonts w:eastAsia="Calibri"/>
          <w:b/>
          <w:bCs/>
          <w:sz w:val="22"/>
          <w:szCs w:val="22"/>
        </w:rPr>
        <w:t>Aktyvinti projektinę veiklą.</w:t>
      </w:r>
    </w:p>
    <w:p w:rsidR="00425F4F" w:rsidRPr="00425F4F" w:rsidRDefault="00425F4F" w:rsidP="00425F4F">
      <w:pPr>
        <w:spacing w:after="200" w:line="276" w:lineRule="auto"/>
        <w:ind w:left="-120" w:firstLine="840"/>
        <w:rPr>
          <w:rFonts w:eastAsia="Calibri"/>
          <w:sz w:val="22"/>
          <w:szCs w:val="22"/>
        </w:rPr>
      </w:pPr>
      <w:r w:rsidRPr="00425F4F">
        <w:rPr>
          <w:rFonts w:eastAsia="Calibri"/>
          <w:sz w:val="22"/>
          <w:szCs w:val="22"/>
        </w:rPr>
        <w:t>Per 2016 metus buvo parengti, Savivaldybės dalinai finansuoti ir įgyvendinti du projektai:</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 xml:space="preserve"> Socializacijos projektas „Kūrybos džiaugsmas kiekvienam“ (projekto vadovas J. Petrulis), Savivaldybė skyrė 312 Eurų, dalyvavo virš 200 vaikų iš Panevėžio dailės mokyklos, „Ąžuolo“ pagrindinės mokyklos, Panevėžio socialinių paslaugų centro) apėmė keletą veiklų, kurias jungė tema „Kelionė dailės priemonėmis per knygų labirintus“: meno akciją ir plenerą Puziniškio dvare, knygų herojų kūrimą iš modelino, akciją „Knygų skirtukai – dovana bibliotekai“, erdvinių keramikos kompozicijų „Pasakų knygos“ kūrimą, skulptūrėlių „Prizai“ kūrimą</w:t>
      </w:r>
      <w:r w:rsidRPr="00425F4F">
        <w:rPr>
          <w:rFonts w:eastAsia="Calibri"/>
          <w:sz w:val="22"/>
          <w:szCs w:val="22"/>
          <w:shd w:val="clear" w:color="auto" w:fill="FFFFFF"/>
        </w:rPr>
        <w:t>.</w:t>
      </w:r>
    </w:p>
    <w:p w:rsidR="00425F4F" w:rsidRPr="00425F4F" w:rsidRDefault="00425F4F" w:rsidP="00425F4F">
      <w:pPr>
        <w:spacing w:after="200" w:line="276" w:lineRule="auto"/>
        <w:ind w:left="-120" w:firstLine="840"/>
        <w:rPr>
          <w:rFonts w:eastAsia="Calibri"/>
          <w:sz w:val="22"/>
          <w:szCs w:val="22"/>
        </w:rPr>
      </w:pPr>
      <w:r w:rsidRPr="00425F4F">
        <w:rPr>
          <w:rFonts w:eastAsia="Calibri"/>
          <w:sz w:val="22"/>
          <w:szCs w:val="22"/>
        </w:rPr>
        <w:t>Vaikų ir jaunimo meno projektas „Tarptautinis grafinės miniatiūros konkursas“ (projekto vadovė D. Rudokienė, Savivaldybė skyrė 400 Eurų, dalyvavo vaikai iš 28 Lietuvos ir užsienio dailės mokyklų:  Lietuvos, Latvijos, Baltarusijos, Serbijos, Vokietijos, Ukrainos) buvo skirtas mokinių kūrybiškumo ugdymui. Mokiniai iš įvairių dailės mokyklų siuntė savo sukurtas miniatiūras, buvo išrinkti geriausi darbai, surengta paroda Panevėžio miesto savivaldybėje, išleistas darbų lankstinukas.</w:t>
      </w:r>
    </w:p>
    <w:p w:rsidR="00425F4F" w:rsidRPr="00425F4F" w:rsidRDefault="00425F4F" w:rsidP="00425F4F">
      <w:pPr>
        <w:spacing w:after="200" w:line="276" w:lineRule="auto"/>
        <w:ind w:left="0" w:firstLine="717"/>
        <w:rPr>
          <w:rFonts w:eastAsia="Calibri"/>
          <w:sz w:val="22"/>
          <w:szCs w:val="22"/>
        </w:rPr>
      </w:pPr>
      <w:r w:rsidRPr="00425F4F">
        <w:rPr>
          <w:rFonts w:eastAsia="Calibri"/>
          <w:sz w:val="22"/>
          <w:szCs w:val="22"/>
        </w:rPr>
        <w:t>Mokiniai vykdė ir kitus projektus: pradinio ugdymo kurso mokiniai vykdė Žemės meno akciją, akciją „Pienė“.</w:t>
      </w:r>
    </w:p>
    <w:p w:rsidR="00425F4F" w:rsidRPr="00425F4F" w:rsidRDefault="00425F4F" w:rsidP="00425F4F">
      <w:pPr>
        <w:spacing w:after="200" w:line="276" w:lineRule="auto"/>
        <w:ind w:left="360" w:right="5"/>
        <w:jc w:val="left"/>
        <w:rPr>
          <w:rFonts w:eastAsia="Calibri"/>
          <w:b/>
          <w:sz w:val="22"/>
          <w:szCs w:val="22"/>
        </w:rPr>
      </w:pPr>
    </w:p>
    <w:p w:rsidR="00425F4F" w:rsidRPr="00425F4F" w:rsidRDefault="00425F4F" w:rsidP="00425F4F">
      <w:pPr>
        <w:tabs>
          <w:tab w:val="left" w:pos="720"/>
        </w:tabs>
        <w:spacing w:after="200" w:line="276" w:lineRule="auto"/>
        <w:ind w:left="0"/>
        <w:jc w:val="center"/>
        <w:rPr>
          <w:rFonts w:eastAsia="Calibri"/>
          <w:sz w:val="22"/>
          <w:szCs w:val="22"/>
        </w:rPr>
      </w:pPr>
    </w:p>
    <w:p w:rsidR="00425F4F" w:rsidRPr="00425F4F" w:rsidRDefault="00425F4F" w:rsidP="00425F4F">
      <w:pPr>
        <w:spacing w:after="200" w:line="276" w:lineRule="auto"/>
        <w:ind w:left="0" w:firstLine="720"/>
        <w:jc w:val="center"/>
        <w:rPr>
          <w:rFonts w:eastAsia="Calibri"/>
          <w:b/>
          <w:sz w:val="22"/>
          <w:szCs w:val="22"/>
        </w:rPr>
      </w:pPr>
      <w:r w:rsidRPr="00425F4F">
        <w:rPr>
          <w:rFonts w:eastAsia="Calibri"/>
          <w:b/>
          <w:sz w:val="22"/>
          <w:szCs w:val="22"/>
        </w:rPr>
        <w:t>II  PROGRAMA. UGDYMO APLINKOS TOBULINIMO</w:t>
      </w:r>
    </w:p>
    <w:p w:rsidR="00425F4F" w:rsidRPr="00425F4F" w:rsidRDefault="00425F4F" w:rsidP="00425F4F">
      <w:pPr>
        <w:spacing w:after="200" w:line="276" w:lineRule="auto"/>
        <w:ind w:left="0" w:firstLine="720"/>
        <w:jc w:val="center"/>
        <w:rPr>
          <w:rFonts w:eastAsia="Calibri"/>
          <w:b/>
          <w:sz w:val="22"/>
          <w:szCs w:val="22"/>
        </w:rPr>
      </w:pPr>
    </w:p>
    <w:p w:rsidR="00425F4F" w:rsidRPr="00425F4F" w:rsidRDefault="00425F4F" w:rsidP="00425F4F">
      <w:pPr>
        <w:tabs>
          <w:tab w:val="left" w:pos="960"/>
        </w:tabs>
        <w:spacing w:after="200" w:line="276" w:lineRule="auto"/>
        <w:ind w:left="0" w:firstLine="709"/>
        <w:rPr>
          <w:rFonts w:eastAsia="Calibri"/>
          <w:bCs/>
          <w:sz w:val="22"/>
          <w:szCs w:val="22"/>
        </w:rPr>
      </w:pPr>
      <w:r w:rsidRPr="00425F4F">
        <w:rPr>
          <w:rFonts w:eastAsia="Calibri"/>
          <w:sz w:val="22"/>
          <w:szCs w:val="22"/>
        </w:rPr>
        <w:t xml:space="preserve">Siekiant įgyvendinti pirmąjį programos tikslą - </w:t>
      </w:r>
      <w:r w:rsidRPr="00425F4F">
        <w:rPr>
          <w:rFonts w:eastAsia="Calibri"/>
          <w:b/>
          <w:bCs/>
          <w:sz w:val="22"/>
          <w:szCs w:val="22"/>
        </w:rPr>
        <w:t xml:space="preserve">Sudaryti sąlygas mokyklos personalui nuolat tobulinti savo kompetencijas – </w:t>
      </w:r>
      <w:r w:rsidRPr="00425F4F">
        <w:rPr>
          <w:rFonts w:eastAsia="Calibri"/>
          <w:bCs/>
          <w:sz w:val="22"/>
          <w:szCs w:val="22"/>
        </w:rPr>
        <w:t>buvo įgyvendinami trys uždaviniai:</w:t>
      </w:r>
    </w:p>
    <w:p w:rsidR="00425F4F" w:rsidRPr="00425F4F" w:rsidRDefault="00425F4F" w:rsidP="00B5244D">
      <w:pPr>
        <w:numPr>
          <w:ilvl w:val="1"/>
          <w:numId w:val="57"/>
        </w:numPr>
        <w:tabs>
          <w:tab w:val="left" w:pos="960"/>
        </w:tabs>
        <w:spacing w:after="200" w:line="276" w:lineRule="auto"/>
        <w:ind w:hanging="1451"/>
        <w:jc w:val="left"/>
        <w:rPr>
          <w:rFonts w:eastAsia="Calibri"/>
          <w:b/>
          <w:sz w:val="22"/>
          <w:szCs w:val="22"/>
        </w:rPr>
      </w:pPr>
      <w:r w:rsidRPr="00425F4F">
        <w:rPr>
          <w:rFonts w:eastAsia="Calibri"/>
          <w:b/>
          <w:bCs/>
          <w:sz w:val="22"/>
          <w:szCs w:val="22"/>
        </w:rPr>
        <w:t>Skatinti mokyklos darbuotojus dalyvauti kvalifikacijos kėlimo renginiuose.</w:t>
      </w:r>
    </w:p>
    <w:p w:rsidR="00425F4F" w:rsidRPr="00425F4F" w:rsidRDefault="00425F4F" w:rsidP="00425F4F">
      <w:pPr>
        <w:spacing w:after="200" w:line="276" w:lineRule="auto"/>
        <w:ind w:left="0"/>
        <w:rPr>
          <w:rFonts w:eastAsia="Calibri"/>
          <w:bCs/>
          <w:sz w:val="22"/>
          <w:szCs w:val="22"/>
        </w:rPr>
      </w:pPr>
      <w:r w:rsidRPr="00425F4F">
        <w:rPr>
          <w:rFonts w:eastAsia="Calibri"/>
          <w:bCs/>
          <w:sz w:val="22"/>
          <w:szCs w:val="22"/>
        </w:rPr>
        <w:t>2016 m. mokytojai buvo skatinami pagal galimybes dalyvauti kvalifikacijos kėlimo renginiuose. Beveik visi mokytojai dalyvavo kompiuterinio raštingumo mokymuose (edukologinė dalis 40 val.).</w:t>
      </w:r>
    </w:p>
    <w:p w:rsidR="00425F4F" w:rsidRPr="00425F4F" w:rsidRDefault="00425F4F" w:rsidP="00425F4F">
      <w:pPr>
        <w:tabs>
          <w:tab w:val="left" w:pos="960"/>
        </w:tabs>
        <w:spacing w:after="200" w:line="276" w:lineRule="auto"/>
        <w:ind w:left="0" w:firstLine="709"/>
        <w:rPr>
          <w:rFonts w:eastAsia="Calibri"/>
          <w:bCs/>
          <w:sz w:val="22"/>
          <w:szCs w:val="22"/>
        </w:rPr>
      </w:pPr>
      <w:r w:rsidRPr="00425F4F">
        <w:rPr>
          <w:rFonts w:eastAsia="Calibri"/>
          <w:sz w:val="22"/>
          <w:szCs w:val="22"/>
        </w:rPr>
        <w:t>Kai kurie mokytojai rengė savo kūrybos pristatymus, dalyvavo parodose, simpoziumuose.</w:t>
      </w:r>
      <w:r w:rsidRPr="00425F4F">
        <w:rPr>
          <w:rFonts w:eastAsia="Calibri"/>
          <w:bCs/>
          <w:sz w:val="22"/>
          <w:szCs w:val="22"/>
        </w:rPr>
        <w:t xml:space="preserve"> </w:t>
      </w:r>
    </w:p>
    <w:p w:rsidR="00425F4F" w:rsidRPr="00425F4F" w:rsidRDefault="00425F4F" w:rsidP="00425F4F">
      <w:pPr>
        <w:spacing w:after="200" w:line="276" w:lineRule="auto"/>
        <w:ind w:left="0"/>
        <w:rPr>
          <w:rFonts w:eastAsia="Calibri"/>
          <w:sz w:val="22"/>
          <w:szCs w:val="22"/>
        </w:rPr>
      </w:pPr>
      <w:r w:rsidRPr="00425F4F">
        <w:rPr>
          <w:rFonts w:eastAsia="Calibri"/>
          <w:sz w:val="22"/>
          <w:szCs w:val="22"/>
        </w:rPr>
        <w:t>Vyr. buhalterė dalyvavo 8 val. seminare „Duomenų pateikimas į VSAKIS, 2015 metų finansinių ataskaitų rinkiniai“.</w:t>
      </w:r>
    </w:p>
    <w:p w:rsidR="00425F4F" w:rsidRPr="00425F4F" w:rsidRDefault="00425F4F" w:rsidP="00425F4F">
      <w:pPr>
        <w:spacing w:after="200" w:line="276" w:lineRule="auto"/>
        <w:ind w:left="0"/>
        <w:rPr>
          <w:rFonts w:eastAsia="Calibri"/>
          <w:b/>
          <w:sz w:val="22"/>
          <w:szCs w:val="22"/>
        </w:rPr>
      </w:pPr>
      <w:r w:rsidRPr="00425F4F">
        <w:rPr>
          <w:rFonts w:eastAsia="Calibri"/>
          <w:b/>
          <w:bCs/>
          <w:sz w:val="22"/>
          <w:szCs w:val="22"/>
        </w:rPr>
        <w:t>Tobulinti mokytojų metodinę veiklą, skatinti gerosios patirties sklaidą.</w:t>
      </w:r>
    </w:p>
    <w:p w:rsidR="00425F4F" w:rsidRPr="00425F4F" w:rsidRDefault="00425F4F" w:rsidP="00425F4F">
      <w:pPr>
        <w:tabs>
          <w:tab w:val="left" w:pos="960"/>
        </w:tabs>
        <w:spacing w:after="200" w:line="276" w:lineRule="auto"/>
        <w:ind w:left="0" w:firstLine="709"/>
        <w:rPr>
          <w:rFonts w:eastAsia="Calibri"/>
          <w:bCs/>
          <w:sz w:val="22"/>
          <w:szCs w:val="22"/>
        </w:rPr>
      </w:pPr>
      <w:r w:rsidRPr="00425F4F">
        <w:rPr>
          <w:rFonts w:eastAsia="Calibri"/>
          <w:bCs/>
          <w:sz w:val="22"/>
          <w:szCs w:val="22"/>
        </w:rPr>
        <w:t>2016 metais mokytojai aktyviai skleidė savo gerąją patirtį: pravedė mokykloje Karjeros dieną, mokytoja R. Keršienė vaikų bibliotekoje „Žalioji pelėda“ pravedė edukacinius užsiėmimus „Prieverpsčių menas“ ir „Karpiniai“, R. Vertelkienė pravedė japoniškos tapybos užsiėmimą Rotary klubo „Arta“ nariams, K. Palivonė, A. Mačiulienė, J. Rudokienė, R. Vertelkienė, R. Keršienė, D. Rudokienė, D. Misiūnas, I. Nosova pravedė 18 val. seminarą miesto mokyklų mokytojams „Menas šalia mūsų“.</w:t>
      </w:r>
    </w:p>
    <w:p w:rsidR="00425F4F" w:rsidRPr="00425F4F" w:rsidRDefault="00425F4F" w:rsidP="00B5244D">
      <w:pPr>
        <w:numPr>
          <w:ilvl w:val="1"/>
          <w:numId w:val="57"/>
        </w:numPr>
        <w:tabs>
          <w:tab w:val="left" w:pos="960"/>
        </w:tabs>
        <w:spacing w:after="200" w:line="276" w:lineRule="auto"/>
        <w:ind w:hanging="1451"/>
        <w:jc w:val="left"/>
        <w:rPr>
          <w:rFonts w:eastAsia="Calibri"/>
          <w:b/>
          <w:sz w:val="22"/>
          <w:szCs w:val="22"/>
        </w:rPr>
      </w:pPr>
      <w:r w:rsidRPr="00425F4F">
        <w:rPr>
          <w:rFonts w:eastAsia="Calibri"/>
          <w:b/>
          <w:bCs/>
          <w:sz w:val="22"/>
          <w:szCs w:val="22"/>
        </w:rPr>
        <w:t>Organizuoti darbuotojų mokymus saugos ir sveikatos klausimais.</w:t>
      </w:r>
    </w:p>
    <w:p w:rsidR="00425F4F" w:rsidRPr="00425F4F" w:rsidRDefault="00425F4F" w:rsidP="00425F4F">
      <w:pPr>
        <w:spacing w:after="200" w:line="276" w:lineRule="auto"/>
        <w:ind w:left="0" w:firstLine="709"/>
        <w:rPr>
          <w:rFonts w:eastAsia="Calibri"/>
          <w:bCs/>
          <w:sz w:val="22"/>
          <w:szCs w:val="22"/>
        </w:rPr>
      </w:pPr>
      <w:r w:rsidRPr="00425F4F">
        <w:rPr>
          <w:rFonts w:eastAsia="Calibri"/>
          <w:sz w:val="22"/>
          <w:szCs w:val="22"/>
        </w:rPr>
        <w:t xml:space="preserve">Mokyklos darbuotojams organizuoti darbo saugos instruktažai, priešgaisrinės saugos mokymai, civilinės saugos mokymai. </w:t>
      </w:r>
      <w:r w:rsidRPr="00425F4F">
        <w:rPr>
          <w:rFonts w:eastAsia="Calibri"/>
          <w:bCs/>
          <w:sz w:val="22"/>
          <w:szCs w:val="22"/>
        </w:rPr>
        <w:t>Direktoriaus įsakymu patvirtintas darbuotojų sveikatos pasitikrinimo grafikas, pagal kurį visi darbuotojai laiku pasitikrino sveikatą.</w:t>
      </w:r>
    </w:p>
    <w:p w:rsidR="00425F4F" w:rsidRPr="00425F4F" w:rsidRDefault="00425F4F" w:rsidP="00425F4F">
      <w:pPr>
        <w:spacing w:after="200" w:line="276" w:lineRule="auto"/>
        <w:ind w:left="0" w:firstLine="741"/>
        <w:rPr>
          <w:rFonts w:eastAsia="Calibri"/>
          <w:bCs/>
          <w:sz w:val="22"/>
          <w:szCs w:val="22"/>
        </w:rPr>
      </w:pPr>
      <w:r w:rsidRPr="00425F4F">
        <w:rPr>
          <w:rFonts w:eastAsia="Calibri"/>
          <w:sz w:val="22"/>
          <w:szCs w:val="22"/>
        </w:rPr>
        <w:t xml:space="preserve">Siekiant įgyvendinti antrąjį programos tikslą - </w:t>
      </w:r>
      <w:r w:rsidRPr="00425F4F">
        <w:rPr>
          <w:rFonts w:eastAsia="Calibri"/>
          <w:b/>
          <w:bCs/>
          <w:sz w:val="22"/>
          <w:szCs w:val="22"/>
          <w:u w:val="single"/>
        </w:rPr>
        <w:t>Aprūpinti pagrindinėmis dalykinėmis</w:t>
      </w:r>
      <w:r w:rsidRPr="00425F4F">
        <w:rPr>
          <w:rFonts w:eastAsia="Calibri"/>
          <w:b/>
          <w:bCs/>
          <w:sz w:val="22"/>
          <w:szCs w:val="22"/>
        </w:rPr>
        <w:t xml:space="preserve"> </w:t>
      </w:r>
      <w:r w:rsidRPr="00425F4F">
        <w:rPr>
          <w:rFonts w:eastAsia="Calibri"/>
          <w:b/>
          <w:bCs/>
          <w:sz w:val="22"/>
          <w:szCs w:val="22"/>
          <w:u w:val="single"/>
        </w:rPr>
        <w:t>priemonėmis, gerinti bendrųjų erdvių būklę</w:t>
      </w:r>
      <w:r w:rsidRPr="00425F4F">
        <w:rPr>
          <w:rFonts w:eastAsia="Calibri"/>
          <w:b/>
          <w:bCs/>
          <w:sz w:val="22"/>
          <w:szCs w:val="22"/>
        </w:rPr>
        <w:t xml:space="preserve"> – </w:t>
      </w:r>
      <w:r w:rsidRPr="00425F4F">
        <w:rPr>
          <w:rFonts w:eastAsia="Calibri"/>
          <w:bCs/>
          <w:sz w:val="22"/>
          <w:szCs w:val="22"/>
        </w:rPr>
        <w:t>buvo įgyvendinami trys uždaviniai:</w:t>
      </w:r>
    </w:p>
    <w:p w:rsidR="00425F4F" w:rsidRPr="00425F4F" w:rsidRDefault="00425F4F" w:rsidP="00B5244D">
      <w:pPr>
        <w:numPr>
          <w:ilvl w:val="1"/>
          <w:numId w:val="57"/>
        </w:numPr>
        <w:spacing w:after="200" w:line="276" w:lineRule="auto"/>
        <w:ind w:left="993" w:hanging="284"/>
        <w:jc w:val="left"/>
        <w:rPr>
          <w:rFonts w:eastAsia="Calibri"/>
          <w:b/>
          <w:sz w:val="22"/>
          <w:szCs w:val="22"/>
        </w:rPr>
      </w:pPr>
      <w:r w:rsidRPr="00425F4F">
        <w:rPr>
          <w:rFonts w:eastAsia="Calibri"/>
          <w:b/>
          <w:sz w:val="22"/>
          <w:szCs w:val="22"/>
        </w:rPr>
        <w:t>Tobulinti mokyklos edukacines erdves.</w:t>
      </w:r>
    </w:p>
    <w:p w:rsidR="00425F4F" w:rsidRPr="00425F4F" w:rsidRDefault="00425F4F" w:rsidP="00425F4F">
      <w:pPr>
        <w:spacing w:after="200" w:line="276" w:lineRule="auto"/>
        <w:ind w:left="0" w:firstLine="426"/>
        <w:rPr>
          <w:rFonts w:eastAsia="Calibri"/>
          <w:sz w:val="22"/>
          <w:szCs w:val="22"/>
        </w:rPr>
      </w:pPr>
      <w:r w:rsidRPr="00425F4F">
        <w:rPr>
          <w:rFonts w:eastAsia="Calibri"/>
          <w:sz w:val="22"/>
          <w:szCs w:val="22"/>
        </w:rPr>
        <w:t>31 ir 33 klasėse buvo sutvarkyta grindų danga.</w:t>
      </w:r>
    </w:p>
    <w:p w:rsidR="00425F4F" w:rsidRPr="00425F4F" w:rsidRDefault="00425F4F" w:rsidP="00B5244D">
      <w:pPr>
        <w:numPr>
          <w:ilvl w:val="1"/>
          <w:numId w:val="57"/>
        </w:numPr>
        <w:spacing w:after="200" w:line="276" w:lineRule="auto"/>
        <w:ind w:left="993" w:hanging="284"/>
        <w:jc w:val="left"/>
        <w:rPr>
          <w:rFonts w:eastAsia="Calibri"/>
          <w:b/>
          <w:sz w:val="22"/>
          <w:szCs w:val="22"/>
        </w:rPr>
      </w:pPr>
      <w:r w:rsidRPr="00425F4F">
        <w:rPr>
          <w:rFonts w:eastAsia="Calibri"/>
          <w:b/>
          <w:sz w:val="22"/>
          <w:szCs w:val="22"/>
        </w:rPr>
        <w:t>Aprūpinti ugdymo procesą reikalingomis priemonėmis, įranga, baldais.</w:t>
      </w:r>
    </w:p>
    <w:p w:rsidR="00425F4F" w:rsidRPr="00425F4F" w:rsidRDefault="00425F4F" w:rsidP="00425F4F">
      <w:pPr>
        <w:spacing w:after="200" w:line="276" w:lineRule="auto"/>
        <w:ind w:left="0"/>
        <w:rPr>
          <w:rFonts w:eastAsia="Calibri"/>
          <w:sz w:val="22"/>
          <w:szCs w:val="22"/>
        </w:rPr>
      </w:pPr>
      <w:r w:rsidRPr="00425F4F">
        <w:rPr>
          <w:rFonts w:eastAsia="Calibri"/>
          <w:sz w:val="22"/>
          <w:szCs w:val="22"/>
        </w:rPr>
        <w:t xml:space="preserve">       Įgyvendinant šį uždavinį visus mokslo metus mokytojai ir kiti darbuotojai buvo aprūpinami būtiniausiomis darbui reikalingomis medžiagomis ir priemonėmis: nupirktas molis, glazūra, akrilo dažai, viela, prekės dailininkams, kanceliarinės prekės  ir švaros  priemonės. Nupirktas nešiojamas kompiuteris, projektorius, du stacionarūs kompiuteriai ir trys  kompiuterinės programos, spausdintuvas, dokumentų naikintuvas. Nupirkti  biuro baldai 22, 23, 24, 32 klasėms ir viena lentyna direktoriaus pavaduotojos ugdymui kabinetui. Nupirkta 13 modeliavimo ratų  ir dvejos  žiedimo staklės 24 klasei.</w:t>
      </w:r>
    </w:p>
    <w:p w:rsidR="00425F4F" w:rsidRPr="00425F4F" w:rsidRDefault="00425F4F" w:rsidP="00B5244D">
      <w:pPr>
        <w:numPr>
          <w:ilvl w:val="0"/>
          <w:numId w:val="59"/>
        </w:numPr>
        <w:spacing w:after="200" w:line="276" w:lineRule="auto"/>
        <w:jc w:val="left"/>
        <w:rPr>
          <w:rFonts w:eastAsia="Calibri"/>
          <w:b/>
          <w:sz w:val="22"/>
          <w:szCs w:val="22"/>
        </w:rPr>
      </w:pPr>
      <w:r w:rsidRPr="00425F4F">
        <w:rPr>
          <w:rFonts w:eastAsia="Calibri"/>
          <w:b/>
          <w:sz w:val="22"/>
          <w:szCs w:val="22"/>
        </w:rPr>
        <w:lastRenderedPageBreak/>
        <w:t>Racionaliai ir skaidriai naudoti finansinius išteklius.</w:t>
      </w:r>
    </w:p>
    <w:p w:rsidR="00425F4F" w:rsidRPr="00425F4F" w:rsidRDefault="00425F4F" w:rsidP="00425F4F">
      <w:pPr>
        <w:spacing w:after="200" w:line="276" w:lineRule="auto"/>
        <w:ind w:left="0" w:firstLine="709"/>
        <w:rPr>
          <w:rFonts w:eastAsia="Calibri"/>
          <w:sz w:val="22"/>
          <w:szCs w:val="22"/>
        </w:rPr>
      </w:pPr>
      <w:r w:rsidRPr="00425F4F">
        <w:rPr>
          <w:rFonts w:eastAsia="Calibri"/>
          <w:sz w:val="22"/>
          <w:szCs w:val="22"/>
        </w:rPr>
        <w:t>2016 metais buvo pakankamai finansuojama mokyklos veikla, biudžeto lėšos buvo skirstomos pagal veiklos plano programų poreikius. Buvo gautas papildomas finansavimas per projektus (finansuoti 2 projektai, iš viso gauta 712 Eurų ). 2 procentų paramos surinkta 331 Euras.</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 xml:space="preserve">Siekiant įgyvendinti trečiąjį tikslą </w:t>
      </w:r>
      <w:r w:rsidRPr="00425F4F">
        <w:rPr>
          <w:rFonts w:eastAsia="Calibri"/>
          <w:b/>
          <w:sz w:val="22"/>
          <w:szCs w:val="22"/>
        </w:rPr>
        <w:t xml:space="preserve">– </w:t>
      </w:r>
      <w:r w:rsidRPr="00425F4F">
        <w:rPr>
          <w:rFonts w:eastAsia="Calibri"/>
          <w:b/>
          <w:sz w:val="22"/>
          <w:szCs w:val="22"/>
          <w:u w:val="single"/>
        </w:rPr>
        <w:t>Aktyvinti informacinio metodinio centro veiklą</w:t>
      </w:r>
      <w:r w:rsidRPr="00425F4F">
        <w:rPr>
          <w:rFonts w:eastAsia="Calibri"/>
          <w:sz w:val="22"/>
          <w:szCs w:val="22"/>
        </w:rPr>
        <w:t xml:space="preserve"> – buvo įgyvendinami du uždaviniai:</w:t>
      </w:r>
    </w:p>
    <w:p w:rsidR="00425F4F" w:rsidRPr="00425F4F" w:rsidRDefault="00425F4F" w:rsidP="00B5244D">
      <w:pPr>
        <w:numPr>
          <w:ilvl w:val="1"/>
          <w:numId w:val="57"/>
        </w:numPr>
        <w:spacing w:after="200" w:line="276" w:lineRule="auto"/>
        <w:ind w:left="1560" w:hanging="284"/>
        <w:jc w:val="left"/>
        <w:rPr>
          <w:rFonts w:eastAsia="Calibri"/>
          <w:b/>
          <w:sz w:val="22"/>
          <w:szCs w:val="22"/>
        </w:rPr>
      </w:pPr>
      <w:r w:rsidRPr="00425F4F">
        <w:rPr>
          <w:rFonts w:eastAsia="Calibri"/>
          <w:b/>
          <w:sz w:val="22"/>
          <w:szCs w:val="22"/>
        </w:rPr>
        <w:t>Organizuoti metodinius-informacinius renginius mokyklos, miesto, regiono mastu</w:t>
      </w:r>
    </w:p>
    <w:p w:rsidR="00425F4F" w:rsidRPr="00425F4F" w:rsidRDefault="00425F4F" w:rsidP="00B5244D">
      <w:pPr>
        <w:numPr>
          <w:ilvl w:val="1"/>
          <w:numId w:val="57"/>
        </w:numPr>
        <w:tabs>
          <w:tab w:val="num" w:pos="993"/>
        </w:tabs>
        <w:spacing w:after="200" w:line="276" w:lineRule="auto"/>
        <w:ind w:left="2410" w:hanging="1276"/>
        <w:jc w:val="left"/>
        <w:rPr>
          <w:rFonts w:eastAsia="Calibri"/>
          <w:b/>
          <w:sz w:val="22"/>
          <w:szCs w:val="22"/>
        </w:rPr>
      </w:pPr>
      <w:r w:rsidRPr="00425F4F">
        <w:rPr>
          <w:rFonts w:eastAsia="Calibri"/>
          <w:b/>
          <w:sz w:val="22"/>
          <w:szCs w:val="22"/>
        </w:rPr>
        <w:t>Teikti metodinę pagalbą mokiniams ir mokytojams.</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Buvo tvarkomas baigiamųjų darbų fondas (darbai nufotografuoti, suregistruoti), buvo vykdoma dailės albumų apskaita ir išdavimas, teikiama techninė ir metodinė pagalba mokytojams, organizuojantiems renginius ir mokinių parodas, mokinių darbai buvo parengiami išsiuntimui į konkursus ir vedama jų apskaita, nuolat buvo atnaujinama informacija mokyklos internetiniame puslapyje, sukurtas mokyklos „facebook“ profilis.</w:t>
      </w:r>
    </w:p>
    <w:p w:rsidR="00425F4F" w:rsidRPr="00425F4F" w:rsidRDefault="00425F4F" w:rsidP="00425F4F">
      <w:pPr>
        <w:spacing w:after="200" w:line="276" w:lineRule="auto"/>
        <w:ind w:left="0" w:firstLine="720"/>
        <w:rPr>
          <w:rFonts w:eastAsia="Calibri"/>
          <w:sz w:val="22"/>
          <w:szCs w:val="22"/>
        </w:rPr>
      </w:pPr>
    </w:p>
    <w:p w:rsidR="00425F4F" w:rsidRPr="00425F4F" w:rsidRDefault="00425F4F" w:rsidP="00425F4F">
      <w:pPr>
        <w:spacing w:after="200" w:line="276" w:lineRule="auto"/>
        <w:ind w:left="0" w:firstLine="720"/>
        <w:jc w:val="center"/>
        <w:rPr>
          <w:rFonts w:eastAsia="Calibri"/>
          <w:b/>
          <w:sz w:val="22"/>
          <w:szCs w:val="22"/>
        </w:rPr>
      </w:pPr>
      <w:r w:rsidRPr="00425F4F">
        <w:rPr>
          <w:rFonts w:eastAsia="Calibri"/>
          <w:b/>
          <w:sz w:val="22"/>
          <w:szCs w:val="22"/>
        </w:rPr>
        <w:t>III PROGRAMA. BENDRUOMENĖS KULTŪROS PLĖTOJIMO</w:t>
      </w:r>
    </w:p>
    <w:p w:rsidR="00425F4F" w:rsidRPr="00425F4F" w:rsidRDefault="00425F4F" w:rsidP="00425F4F">
      <w:pPr>
        <w:spacing w:after="200" w:line="276" w:lineRule="auto"/>
        <w:ind w:left="0" w:firstLine="720"/>
        <w:jc w:val="center"/>
        <w:rPr>
          <w:rFonts w:eastAsia="Calibri"/>
          <w:b/>
          <w:sz w:val="22"/>
          <w:szCs w:val="22"/>
        </w:rPr>
      </w:pPr>
    </w:p>
    <w:p w:rsidR="00425F4F" w:rsidRPr="00425F4F" w:rsidRDefault="00425F4F" w:rsidP="00425F4F">
      <w:pPr>
        <w:tabs>
          <w:tab w:val="left" w:pos="720"/>
        </w:tabs>
        <w:spacing w:after="200" w:line="276" w:lineRule="auto"/>
        <w:ind w:left="0"/>
        <w:rPr>
          <w:rFonts w:eastAsia="Calibri"/>
          <w:sz w:val="22"/>
          <w:szCs w:val="22"/>
        </w:rPr>
      </w:pPr>
      <w:r w:rsidRPr="00425F4F">
        <w:rPr>
          <w:rFonts w:eastAsia="Calibri"/>
          <w:sz w:val="22"/>
          <w:szCs w:val="22"/>
        </w:rPr>
        <w:tab/>
        <w:t>Siekiant pirmojo programos tikslo -</w:t>
      </w:r>
      <w:r w:rsidRPr="00425F4F">
        <w:rPr>
          <w:rFonts w:eastAsia="Calibri"/>
          <w:b/>
          <w:sz w:val="22"/>
          <w:szCs w:val="22"/>
        </w:rPr>
        <w:t xml:space="preserve"> </w:t>
      </w:r>
      <w:r w:rsidRPr="00425F4F">
        <w:rPr>
          <w:rFonts w:eastAsia="Calibri"/>
          <w:b/>
          <w:bCs/>
          <w:sz w:val="22"/>
          <w:szCs w:val="22"/>
          <w:u w:val="single"/>
        </w:rPr>
        <w:t>Formuoti mokyklos kultūrą (etosą).</w:t>
      </w:r>
      <w:r w:rsidRPr="00425F4F">
        <w:rPr>
          <w:rFonts w:eastAsia="Calibri"/>
          <w:b/>
          <w:sz w:val="22"/>
          <w:szCs w:val="22"/>
        </w:rPr>
        <w:t xml:space="preserve"> - </w:t>
      </w:r>
      <w:r w:rsidRPr="00425F4F">
        <w:rPr>
          <w:rFonts w:eastAsia="Calibri"/>
          <w:sz w:val="22"/>
          <w:szCs w:val="22"/>
        </w:rPr>
        <w:t xml:space="preserve">buvo įgyvendinami keturi uždaviniai: </w:t>
      </w:r>
    </w:p>
    <w:p w:rsidR="00425F4F" w:rsidRPr="00425F4F" w:rsidRDefault="00425F4F" w:rsidP="00B5244D">
      <w:pPr>
        <w:numPr>
          <w:ilvl w:val="0"/>
          <w:numId w:val="54"/>
        </w:numPr>
        <w:tabs>
          <w:tab w:val="left" w:pos="960"/>
        </w:tabs>
        <w:spacing w:after="200" w:line="276" w:lineRule="auto"/>
        <w:ind w:hanging="164"/>
        <w:jc w:val="left"/>
        <w:rPr>
          <w:rFonts w:eastAsia="Calibri"/>
          <w:sz w:val="22"/>
          <w:szCs w:val="22"/>
        </w:rPr>
      </w:pPr>
      <w:r w:rsidRPr="00425F4F">
        <w:rPr>
          <w:rFonts w:eastAsia="Calibri"/>
          <w:b/>
          <w:sz w:val="22"/>
          <w:szCs w:val="22"/>
        </w:rPr>
        <w:t>Puoselėti mokyklos tradicijas, jas plėtoti ir kurti naujas.</w:t>
      </w:r>
    </w:p>
    <w:p w:rsidR="00425F4F" w:rsidRPr="00425F4F" w:rsidRDefault="00425F4F" w:rsidP="00425F4F">
      <w:pPr>
        <w:tabs>
          <w:tab w:val="left" w:pos="0"/>
        </w:tabs>
        <w:spacing w:after="200" w:line="276" w:lineRule="auto"/>
        <w:ind w:left="0" w:firstLine="720"/>
        <w:rPr>
          <w:rFonts w:eastAsia="Calibri"/>
          <w:sz w:val="22"/>
          <w:szCs w:val="22"/>
        </w:rPr>
      </w:pPr>
      <w:r w:rsidRPr="00425F4F">
        <w:rPr>
          <w:rFonts w:eastAsia="Calibri"/>
          <w:sz w:val="22"/>
          <w:szCs w:val="22"/>
        </w:rPr>
        <w:t xml:space="preserve">Mokykloje buvo organizuojami ir sėkmingai įgyvendinami tradiciniai konkursai ir projektai: „Tarptautinis grafinės miniatiūros konkursas“, tradiciškai buvo rengiama Žemės meno akcija ir akcija „Pienė“, tęsiamas socializacijos projektas „Kūrybos džiaugsmas kiekvienam“. </w:t>
      </w:r>
    </w:p>
    <w:p w:rsidR="00425F4F" w:rsidRPr="00425F4F" w:rsidRDefault="00425F4F" w:rsidP="00425F4F">
      <w:pPr>
        <w:tabs>
          <w:tab w:val="left" w:pos="0"/>
        </w:tabs>
        <w:spacing w:after="200" w:line="276" w:lineRule="auto"/>
        <w:ind w:left="0" w:firstLine="720"/>
        <w:rPr>
          <w:rFonts w:eastAsia="Calibri"/>
          <w:sz w:val="22"/>
          <w:szCs w:val="22"/>
        </w:rPr>
      </w:pPr>
      <w:r w:rsidRPr="00425F4F">
        <w:rPr>
          <w:rFonts w:eastAsia="Calibri"/>
          <w:sz w:val="22"/>
          <w:szCs w:val="22"/>
        </w:rPr>
        <w:t xml:space="preserve">Pagrindinio ugdymo kurso 2-ųjų klasių mokiniams buvo organizuota tradicinė „Karjeros diena“. Šio renginio metu mokiniams buvo kūrybiškai ir patraukliai pristatyti įvairūs pasirenkamieji dalykai, kuriuos jie galės mokytis 3-4 pagrindinio ugdymo kurso klasėse. Mokiniams buvo pristatytos piešimo, tapybos, skulptūros, grafikos, keramikos, dizaino dalykų ekspozicijos. </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Tradicinėms kalendorinėms šventėms (Velykoms ir Kalėdoms) buvo puošiamos mokyklos erdvės.</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Kaip ir kasmet buvo renkama informacija apie į aukštąsias mokyklas įstojusius (studijuoti dailės dalykų specialybes) mokinius, kurie lankė ir baigė Panevėžio dailės mokyklą.</w:t>
      </w:r>
    </w:p>
    <w:p w:rsidR="00425F4F" w:rsidRPr="00425F4F" w:rsidRDefault="00425F4F" w:rsidP="00B5244D">
      <w:pPr>
        <w:numPr>
          <w:ilvl w:val="0"/>
          <w:numId w:val="60"/>
        </w:numPr>
        <w:spacing w:after="200" w:line="276" w:lineRule="auto"/>
        <w:jc w:val="left"/>
        <w:rPr>
          <w:rFonts w:eastAsia="Calibri"/>
          <w:b/>
          <w:sz w:val="22"/>
          <w:szCs w:val="22"/>
        </w:rPr>
      </w:pPr>
      <w:r w:rsidRPr="00425F4F">
        <w:rPr>
          <w:rFonts w:eastAsia="Calibri"/>
          <w:b/>
          <w:sz w:val="22"/>
          <w:szCs w:val="22"/>
        </w:rPr>
        <w:t>Ugdyti mokinių pilietiškumą, patriotizmą, tautinę savimonę.</w:t>
      </w:r>
    </w:p>
    <w:p w:rsidR="00425F4F" w:rsidRPr="00425F4F" w:rsidRDefault="00425F4F" w:rsidP="00425F4F">
      <w:pPr>
        <w:spacing w:after="200" w:line="276" w:lineRule="auto"/>
        <w:ind w:left="0" w:firstLine="709"/>
        <w:jc w:val="left"/>
        <w:rPr>
          <w:rFonts w:eastAsia="Calibri"/>
          <w:sz w:val="22"/>
          <w:szCs w:val="22"/>
        </w:rPr>
      </w:pPr>
      <w:r w:rsidRPr="00425F4F">
        <w:rPr>
          <w:rFonts w:eastAsia="Calibri"/>
          <w:sz w:val="22"/>
          <w:szCs w:val="22"/>
        </w:rPr>
        <w:t xml:space="preserve">Buvo surengta pradinio ugdymo kurso mokinių darbų paroda „Regionai“, skirta Vasario 16 ir Kovo 11 lopšelyje-darželyje „Taika“, sukurtas pradinio ugdymo kurso mokinių erdvinės raiškos darbas „Akcentas Kovo 11-tai lopšelyje-darželyje „Pušynėlis“, įvykdyta akcija „Sveikiname su kovo 11-ąja“ Laisvės aikštėje, </w:t>
      </w:r>
    </w:p>
    <w:p w:rsidR="00425F4F" w:rsidRPr="00425F4F" w:rsidRDefault="00425F4F" w:rsidP="00B5244D">
      <w:pPr>
        <w:numPr>
          <w:ilvl w:val="0"/>
          <w:numId w:val="58"/>
        </w:numPr>
        <w:spacing w:after="200" w:line="276" w:lineRule="auto"/>
        <w:jc w:val="left"/>
        <w:rPr>
          <w:rFonts w:eastAsia="Calibri"/>
          <w:b/>
          <w:sz w:val="22"/>
          <w:szCs w:val="22"/>
        </w:rPr>
      </w:pPr>
      <w:r w:rsidRPr="00425F4F">
        <w:rPr>
          <w:rFonts w:eastAsia="Calibri"/>
          <w:b/>
          <w:sz w:val="22"/>
          <w:szCs w:val="22"/>
        </w:rPr>
        <w:lastRenderedPageBreak/>
        <w:t>Kaupti informaciją apie mokyklos veiklą.</w:t>
      </w:r>
    </w:p>
    <w:p w:rsidR="00425F4F" w:rsidRPr="00425F4F" w:rsidRDefault="00425F4F" w:rsidP="00425F4F">
      <w:pPr>
        <w:tabs>
          <w:tab w:val="num" w:pos="993"/>
        </w:tabs>
        <w:spacing w:after="200" w:line="276" w:lineRule="auto"/>
        <w:ind w:left="0" w:firstLine="709"/>
        <w:rPr>
          <w:rFonts w:eastAsia="Calibri"/>
          <w:sz w:val="22"/>
          <w:szCs w:val="22"/>
        </w:rPr>
      </w:pPr>
      <w:r w:rsidRPr="00425F4F">
        <w:rPr>
          <w:rFonts w:eastAsia="Calibri"/>
          <w:sz w:val="22"/>
          <w:szCs w:val="22"/>
        </w:rPr>
        <w:t>Per 2016 metus kaupiama ir mokyklos internetiniame puslapyje skelbiama vaizdinė medžiaga apie mokykloje vykusius renginius. Mokyklos metraštis, kaip atskiras konkrečių metų veiklą iliustruojantis leidinys nebuvo sukurtas. Nuolat buvo renkama informacija apie mokinių pasiekimus konkursuose.</w:t>
      </w:r>
    </w:p>
    <w:p w:rsidR="00425F4F" w:rsidRPr="00425F4F" w:rsidRDefault="00425F4F" w:rsidP="00B5244D">
      <w:pPr>
        <w:numPr>
          <w:ilvl w:val="0"/>
          <w:numId w:val="54"/>
        </w:numPr>
        <w:tabs>
          <w:tab w:val="num" w:pos="993"/>
        </w:tabs>
        <w:spacing w:after="200" w:line="276" w:lineRule="auto"/>
        <w:ind w:hanging="731"/>
        <w:jc w:val="left"/>
        <w:rPr>
          <w:rFonts w:eastAsia="Calibri"/>
          <w:b/>
          <w:sz w:val="22"/>
          <w:szCs w:val="22"/>
        </w:rPr>
      </w:pPr>
      <w:r w:rsidRPr="00425F4F">
        <w:rPr>
          <w:rFonts w:eastAsia="Calibri"/>
          <w:b/>
          <w:sz w:val="22"/>
          <w:szCs w:val="22"/>
        </w:rPr>
        <w:t>Užtikrinti mokinių saugumą ir lygias galimybes.</w:t>
      </w:r>
    </w:p>
    <w:p w:rsidR="00425F4F" w:rsidRPr="00425F4F" w:rsidRDefault="00425F4F" w:rsidP="00425F4F">
      <w:pPr>
        <w:spacing w:after="200" w:line="276" w:lineRule="auto"/>
        <w:ind w:left="0" w:firstLine="720"/>
        <w:rPr>
          <w:rFonts w:eastAsia="Calibri"/>
          <w:sz w:val="22"/>
          <w:szCs w:val="22"/>
        </w:rPr>
      </w:pPr>
      <w:r w:rsidRPr="00425F4F">
        <w:rPr>
          <w:rFonts w:eastAsia="Calibri"/>
          <w:sz w:val="22"/>
          <w:szCs w:val="22"/>
        </w:rPr>
        <w:t xml:space="preserve">Įgyvendinant šį uždavinį bent du kartus per metus vyko saugaus elgesio instruktažai mokiniams. Į dailės mokyklą iš Panevėžio rajono atvykstantiems mokiniams buvo kompensuojamos transporto išlaidos, socialiai remtini mokiniai buvo atleidžiami nuo mokesčio už mokslą. </w:t>
      </w:r>
    </w:p>
    <w:p w:rsidR="00425F4F" w:rsidRPr="00425F4F" w:rsidRDefault="00425F4F" w:rsidP="00425F4F">
      <w:pPr>
        <w:spacing w:after="200" w:line="276" w:lineRule="auto"/>
        <w:ind w:left="0" w:firstLine="720"/>
        <w:rPr>
          <w:rFonts w:eastAsia="Calibri"/>
          <w:sz w:val="22"/>
          <w:szCs w:val="22"/>
        </w:rPr>
      </w:pPr>
    </w:p>
    <w:p w:rsidR="00425F4F" w:rsidRPr="00425F4F" w:rsidRDefault="00425F4F" w:rsidP="00425F4F">
      <w:pPr>
        <w:tabs>
          <w:tab w:val="left" w:pos="0"/>
        </w:tabs>
        <w:spacing w:after="200" w:line="276" w:lineRule="auto"/>
        <w:ind w:left="0"/>
        <w:rPr>
          <w:rFonts w:eastAsia="Calibri"/>
          <w:sz w:val="22"/>
          <w:szCs w:val="22"/>
        </w:rPr>
      </w:pPr>
      <w:r w:rsidRPr="00425F4F">
        <w:rPr>
          <w:rFonts w:eastAsia="Calibri"/>
          <w:sz w:val="22"/>
          <w:szCs w:val="22"/>
        </w:rPr>
        <w:tab/>
        <w:t>Siekiant antrojo programos tikslo -</w:t>
      </w:r>
      <w:r w:rsidRPr="00425F4F">
        <w:rPr>
          <w:rFonts w:eastAsia="Calibri"/>
          <w:b/>
          <w:sz w:val="22"/>
          <w:szCs w:val="22"/>
        </w:rPr>
        <w:t xml:space="preserve"> </w:t>
      </w:r>
      <w:r w:rsidRPr="00425F4F">
        <w:rPr>
          <w:rFonts w:eastAsia="Calibri"/>
          <w:b/>
          <w:sz w:val="22"/>
          <w:szCs w:val="22"/>
          <w:u w:val="single"/>
        </w:rPr>
        <w:t>Tobulinti informavimo ir bendradarbiavimo formas</w:t>
      </w:r>
      <w:r w:rsidRPr="00425F4F">
        <w:rPr>
          <w:rFonts w:eastAsia="Calibri"/>
          <w:b/>
          <w:sz w:val="22"/>
          <w:szCs w:val="22"/>
        </w:rPr>
        <w:t xml:space="preserve"> - </w:t>
      </w:r>
      <w:r w:rsidRPr="00425F4F">
        <w:rPr>
          <w:rFonts w:eastAsia="Calibri"/>
          <w:sz w:val="22"/>
          <w:szCs w:val="22"/>
        </w:rPr>
        <w:t>buvo įgyvendinami keturi uždaviniai:</w:t>
      </w:r>
    </w:p>
    <w:p w:rsidR="00425F4F" w:rsidRPr="00425F4F" w:rsidRDefault="00425F4F" w:rsidP="00B5244D">
      <w:pPr>
        <w:numPr>
          <w:ilvl w:val="0"/>
          <w:numId w:val="54"/>
        </w:numPr>
        <w:tabs>
          <w:tab w:val="left" w:pos="0"/>
          <w:tab w:val="num" w:pos="993"/>
        </w:tabs>
        <w:spacing w:after="200" w:line="276" w:lineRule="auto"/>
        <w:ind w:hanging="731"/>
        <w:jc w:val="left"/>
        <w:rPr>
          <w:rFonts w:eastAsia="Calibri"/>
          <w:b/>
          <w:sz w:val="22"/>
          <w:szCs w:val="22"/>
        </w:rPr>
      </w:pPr>
      <w:r w:rsidRPr="00425F4F">
        <w:rPr>
          <w:rFonts w:eastAsia="Calibri"/>
          <w:b/>
          <w:sz w:val="22"/>
          <w:szCs w:val="22"/>
        </w:rPr>
        <w:t>Stiprinti tėvų ir mokytojų bendradarbiavimą padedant vaikams siekti pažangos.</w:t>
      </w:r>
    </w:p>
    <w:p w:rsidR="00425F4F" w:rsidRPr="00425F4F" w:rsidRDefault="00425F4F" w:rsidP="00425F4F">
      <w:pPr>
        <w:tabs>
          <w:tab w:val="left" w:pos="0"/>
          <w:tab w:val="num" w:pos="993"/>
        </w:tabs>
        <w:spacing w:after="200" w:line="276" w:lineRule="auto"/>
        <w:ind w:left="0" w:firstLine="709"/>
        <w:rPr>
          <w:rFonts w:eastAsia="Calibri"/>
          <w:sz w:val="22"/>
          <w:szCs w:val="22"/>
        </w:rPr>
      </w:pPr>
      <w:r w:rsidRPr="00425F4F">
        <w:rPr>
          <w:rFonts w:eastAsia="Calibri"/>
          <w:sz w:val="22"/>
          <w:szCs w:val="22"/>
        </w:rPr>
        <w:t xml:space="preserve">Tėvų susirinkimų, vykusių mokinių darbų peržiūrų, metu tėvai gavo informaciją apie vaikų pasiekimus, elgesį, sužinojo mokyklos naujoves, susitiko su dėstančiais mokytojais, su klasės vadovais </w:t>
      </w:r>
    </w:p>
    <w:p w:rsidR="00425F4F" w:rsidRPr="00425F4F" w:rsidRDefault="00425F4F" w:rsidP="00425F4F">
      <w:pPr>
        <w:tabs>
          <w:tab w:val="left" w:pos="0"/>
          <w:tab w:val="num" w:pos="993"/>
        </w:tabs>
        <w:spacing w:after="200" w:line="276" w:lineRule="auto"/>
        <w:ind w:left="0" w:firstLine="709"/>
        <w:rPr>
          <w:rFonts w:eastAsia="Calibri"/>
          <w:sz w:val="22"/>
          <w:szCs w:val="22"/>
        </w:rPr>
      </w:pPr>
    </w:p>
    <w:p w:rsidR="00425F4F" w:rsidRPr="00425F4F" w:rsidRDefault="00425F4F" w:rsidP="00425F4F">
      <w:pPr>
        <w:tabs>
          <w:tab w:val="left" w:pos="0"/>
          <w:tab w:val="num" w:pos="993"/>
        </w:tabs>
        <w:spacing w:after="200" w:line="276" w:lineRule="auto"/>
        <w:ind w:left="0" w:firstLine="709"/>
        <w:rPr>
          <w:rFonts w:eastAsia="Calibri"/>
          <w:b/>
          <w:sz w:val="22"/>
          <w:szCs w:val="22"/>
        </w:rPr>
      </w:pPr>
      <w:r w:rsidRPr="00425F4F">
        <w:rPr>
          <w:rFonts w:eastAsia="Calibri"/>
          <w:sz w:val="22"/>
          <w:szCs w:val="22"/>
        </w:rPr>
        <w:t>aptarė iškilusias problemas, būsimus planus. Mokslo metų pradžioje tėvai buvo supažindinti su Dailės mokyklos tvarka, ugdymo organizavimo principais, mokesčio už mokslą mokėjimo tvarkos aprašu ir pan. Visus metus mokiniai ir jų tėvai, iškilus klausimams, problemoms ar neaiškumams, buvo nedelsiant konsultuojami jiems patogiu metu ir jiems priimtina forma (telefonu, el. paštu, individualaus pokalbio metu ir pan.).</w:t>
      </w:r>
    </w:p>
    <w:p w:rsidR="00425F4F" w:rsidRPr="00425F4F" w:rsidRDefault="00425F4F" w:rsidP="00B5244D">
      <w:pPr>
        <w:numPr>
          <w:ilvl w:val="0"/>
          <w:numId w:val="54"/>
        </w:numPr>
        <w:tabs>
          <w:tab w:val="left" w:pos="0"/>
          <w:tab w:val="num" w:pos="993"/>
        </w:tabs>
        <w:spacing w:after="200" w:line="276" w:lineRule="auto"/>
        <w:ind w:hanging="731"/>
        <w:jc w:val="left"/>
        <w:rPr>
          <w:rFonts w:eastAsia="Calibri"/>
          <w:b/>
          <w:sz w:val="22"/>
          <w:szCs w:val="22"/>
        </w:rPr>
      </w:pPr>
      <w:r w:rsidRPr="00425F4F">
        <w:rPr>
          <w:rFonts w:eastAsia="Calibri"/>
          <w:b/>
          <w:sz w:val="22"/>
          <w:szCs w:val="22"/>
        </w:rPr>
        <w:t>Skatinti aktyvesnį savivaldos dalyvavimą mokyklos valdyme.</w:t>
      </w:r>
    </w:p>
    <w:p w:rsidR="00425F4F" w:rsidRPr="00425F4F" w:rsidRDefault="00425F4F" w:rsidP="00425F4F">
      <w:pPr>
        <w:tabs>
          <w:tab w:val="left" w:pos="741"/>
        </w:tabs>
        <w:spacing w:after="200" w:line="276" w:lineRule="auto"/>
        <w:ind w:left="0" w:firstLine="709"/>
        <w:rPr>
          <w:rFonts w:eastAsia="Calibri"/>
          <w:sz w:val="22"/>
          <w:szCs w:val="22"/>
        </w:rPr>
      </w:pPr>
      <w:r w:rsidRPr="00425F4F">
        <w:rPr>
          <w:rFonts w:eastAsia="Calibri"/>
          <w:sz w:val="22"/>
          <w:szCs w:val="22"/>
        </w:rPr>
        <w:t>Savivaldos institucijos (Mokyklos taryba ir Mokytojų taryba) dalyvavo mokyklos valdyme, padėjo įgyvendinti ir koreguoti ugdymo turinį. Per 2016 metus buvo organizuojami  Mokytojų tarybos posėdžiai, Mokyklos tarybos posėdžiai ir metodinių būrelių posėdžiai. Kiekvieną mėnesį vyko mokytojų informaciniai susirinkimai, kurių metu buvo aptarti artimiausi darbai, supažindinta su naujai išleistais dokumentais, reglamentuojančiais įstaigos veiklą, operatyviai sprendžiamos iškilusios problemos.</w:t>
      </w:r>
    </w:p>
    <w:p w:rsidR="00425F4F" w:rsidRPr="00425F4F" w:rsidRDefault="00425F4F" w:rsidP="00B5244D">
      <w:pPr>
        <w:numPr>
          <w:ilvl w:val="0"/>
          <w:numId w:val="54"/>
        </w:numPr>
        <w:tabs>
          <w:tab w:val="left" w:pos="0"/>
          <w:tab w:val="num" w:pos="993"/>
        </w:tabs>
        <w:spacing w:after="200" w:line="276" w:lineRule="auto"/>
        <w:ind w:hanging="731"/>
        <w:jc w:val="left"/>
        <w:rPr>
          <w:rFonts w:eastAsia="Calibri"/>
          <w:b/>
          <w:sz w:val="22"/>
          <w:szCs w:val="22"/>
        </w:rPr>
      </w:pPr>
      <w:r w:rsidRPr="00425F4F">
        <w:rPr>
          <w:rFonts w:eastAsia="Calibri"/>
          <w:b/>
          <w:sz w:val="22"/>
          <w:szCs w:val="22"/>
        </w:rPr>
        <w:t>Aktyvinti bendradarbiavimą su socialiniais partneriais.</w:t>
      </w:r>
    </w:p>
    <w:p w:rsidR="00425F4F" w:rsidRPr="00425F4F" w:rsidRDefault="00425F4F" w:rsidP="00425F4F">
      <w:pPr>
        <w:tabs>
          <w:tab w:val="left" w:pos="0"/>
          <w:tab w:val="num" w:pos="993"/>
        </w:tabs>
        <w:spacing w:after="200" w:line="276" w:lineRule="auto"/>
        <w:ind w:left="0" w:firstLine="709"/>
        <w:rPr>
          <w:rFonts w:eastAsia="Calibri"/>
          <w:sz w:val="22"/>
          <w:szCs w:val="22"/>
        </w:rPr>
      </w:pPr>
      <w:r w:rsidRPr="00425F4F">
        <w:rPr>
          <w:rFonts w:eastAsia="Calibri"/>
          <w:sz w:val="22"/>
          <w:szCs w:val="22"/>
        </w:rPr>
        <w:t>Buvo organizuojamos mokinių darbų parodos įvairiose miesto įstaigose ir organizacijose (itin aktyvus bendradarbiavimas vyko su bibliotekomis), buvo pasirašytos naujos bendradarbiavimo sutartys su Panevėžio savivaldybės viešosios bibliotekos „Šaltinėlio“ filialu ir Panevėžio lopšeliu-darželiu „Vyturėlis“, vykdoma bendra veikla su socialiniais partneriais socializacijos projekto „Kūrybos džiaugsmas kiekvienam“ metu.</w:t>
      </w:r>
    </w:p>
    <w:p w:rsidR="00425F4F" w:rsidRPr="00425F4F" w:rsidRDefault="00425F4F" w:rsidP="00B5244D">
      <w:pPr>
        <w:numPr>
          <w:ilvl w:val="0"/>
          <w:numId w:val="54"/>
        </w:numPr>
        <w:tabs>
          <w:tab w:val="left" w:pos="0"/>
          <w:tab w:val="num" w:pos="993"/>
        </w:tabs>
        <w:spacing w:after="200" w:line="276" w:lineRule="auto"/>
        <w:ind w:hanging="731"/>
        <w:jc w:val="left"/>
        <w:rPr>
          <w:rFonts w:eastAsia="Calibri"/>
          <w:b/>
          <w:sz w:val="22"/>
          <w:szCs w:val="22"/>
        </w:rPr>
      </w:pPr>
      <w:r w:rsidRPr="00425F4F">
        <w:rPr>
          <w:rFonts w:eastAsia="Calibri"/>
          <w:b/>
          <w:sz w:val="22"/>
          <w:szCs w:val="22"/>
        </w:rPr>
        <w:t>Tobulinti mokyklos prisistatymo visuomenei formas ir būdus.</w:t>
      </w:r>
    </w:p>
    <w:p w:rsidR="00425F4F" w:rsidRPr="00425F4F" w:rsidRDefault="00425F4F" w:rsidP="00425F4F">
      <w:pPr>
        <w:tabs>
          <w:tab w:val="left" w:pos="0"/>
          <w:tab w:val="left" w:pos="741"/>
        </w:tabs>
        <w:spacing w:after="200" w:line="276" w:lineRule="auto"/>
        <w:ind w:left="0"/>
        <w:rPr>
          <w:rFonts w:eastAsia="Calibri"/>
          <w:sz w:val="22"/>
          <w:szCs w:val="22"/>
        </w:rPr>
      </w:pPr>
      <w:r w:rsidRPr="00425F4F">
        <w:rPr>
          <w:rFonts w:eastAsia="Calibri"/>
          <w:b/>
          <w:sz w:val="22"/>
          <w:szCs w:val="22"/>
        </w:rPr>
        <w:lastRenderedPageBreak/>
        <w:tab/>
      </w:r>
      <w:r w:rsidRPr="00425F4F">
        <w:rPr>
          <w:rFonts w:eastAsia="Calibri"/>
          <w:sz w:val="22"/>
          <w:szCs w:val="22"/>
        </w:rPr>
        <w:t>Mokyklos bendruomenė buvo skatinama naudotis mokyklos internetine svetaine, kurioje reguliariai buvo atnaujinama aktuali informacija, nuolat talpinamos mokinių darbų nuotraukos, informuojama apie vykstančias mokinių darbų parodas. Bendrojo lavinimo mokykloms buvo skleidžiama informacija apie dailės mokyklos veiklą – sukurtas plakatas.</w:t>
      </w:r>
    </w:p>
    <w:p w:rsidR="00425F4F" w:rsidRPr="00425F4F" w:rsidRDefault="00425F4F" w:rsidP="00425F4F">
      <w:pPr>
        <w:tabs>
          <w:tab w:val="left" w:pos="0"/>
          <w:tab w:val="left" w:pos="741"/>
        </w:tabs>
        <w:spacing w:after="200" w:line="276" w:lineRule="auto"/>
        <w:ind w:left="0"/>
        <w:rPr>
          <w:rFonts w:eastAsia="Calibri"/>
          <w:sz w:val="22"/>
          <w:szCs w:val="22"/>
        </w:rPr>
      </w:pPr>
      <w:r w:rsidRPr="00425F4F">
        <w:rPr>
          <w:rFonts w:eastAsia="Calibri"/>
          <w:sz w:val="22"/>
          <w:szCs w:val="22"/>
        </w:rPr>
        <w:tab/>
        <w:t>Siekiant išsaugoti informaciją apie mokyklos renginius, buvo tęsiama tradicija fotografuoti į konkursus siunčiamų mokinių darbus, taip pat buvo įamžintos parodos bei kiti mokyklos renginiai. Surinkta medžiaga panaudota mokyklos istorijos kūrimui, mokyklos veiklos iliustravimui.</w:t>
      </w:r>
    </w:p>
    <w:p w:rsidR="00425F4F" w:rsidRPr="00425F4F" w:rsidRDefault="00425F4F" w:rsidP="00425F4F">
      <w:pPr>
        <w:tabs>
          <w:tab w:val="left" w:pos="0"/>
        </w:tabs>
        <w:spacing w:after="200" w:line="276" w:lineRule="auto"/>
        <w:ind w:left="0"/>
        <w:rPr>
          <w:rFonts w:eastAsia="Calibri"/>
          <w:sz w:val="22"/>
          <w:szCs w:val="22"/>
        </w:rPr>
      </w:pPr>
    </w:p>
    <w:p w:rsidR="00425F4F" w:rsidRPr="00425F4F" w:rsidRDefault="00425F4F" w:rsidP="00425F4F">
      <w:pPr>
        <w:ind w:left="0" w:firstLine="720"/>
        <w:rPr>
          <w:rFonts w:eastAsia="Times New Roman"/>
        </w:rPr>
      </w:pPr>
      <w:r w:rsidRPr="00425F4F">
        <w:rPr>
          <w:rFonts w:eastAsia="Times New Roman"/>
        </w:rPr>
        <w:t>Apibendrinant 2016 metų veiklos plano įgyvendinimo rezultatus, galima teigti, kad dailės mokyklos stipriosios pusės buvo: aiškus ir savalaikis veiklos planavimas ir įgyvendinimas, parodinė ir projektinė veikla, mokinių pasiekimai, mokytojų gerosios patirties sklaida. Tobulintinos sritys būtų šios: darbuotojų kvalifikacijos kėlimas, papildomo finansavimo mokyklos veiklai pritraukimas, mokinių pilietiškumo, patriotizmo ugdymas, bendradarbiavimas su mokinių tėvais ir socialiniais partneriais.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798"/>
      </w:tblGrid>
      <w:tr w:rsidR="00425F4F" w:rsidRPr="00425F4F" w:rsidTr="00E164CE">
        <w:tc>
          <w:tcPr>
            <w:tcW w:w="9798" w:type="dxa"/>
            <w:shd w:val="clear" w:color="auto" w:fill="BDD6EE"/>
          </w:tcPr>
          <w:p w:rsidR="00425F4F" w:rsidRPr="00425F4F" w:rsidRDefault="00425F4F" w:rsidP="00425F4F">
            <w:pPr>
              <w:tabs>
                <w:tab w:val="left" w:pos="720"/>
              </w:tabs>
              <w:ind w:left="0"/>
              <w:rPr>
                <w:rFonts w:eastAsia="Times New Roman"/>
              </w:rPr>
            </w:pPr>
            <w:r w:rsidRPr="00425F4F">
              <w:rPr>
                <w:rFonts w:eastAsia="Times New Roman"/>
                <w:b/>
              </w:rPr>
              <w:t xml:space="preserve">          STIPRIOSIOS PUSĖS</w:t>
            </w:r>
          </w:p>
        </w:tc>
      </w:tr>
    </w:tbl>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Sudarytos galimybės nuosekliam ir kryptingam dailiniam ugdymui (nuo ankstyvojo ugdymo iki suaugusiųjų mokymo)</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Aukšta pedagoginio personalo kvalifikacija ir pedagoginė kompetencija</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Vykdomi įdomūs projektai, akcijos mokykloje ir mieste</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Mokiniai - tarptautinių ir respublikinių konkursų nugalėtojai</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Geras mokyklos įvaizdis</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Užtikrintas mokinių saugumas mokykloje</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Gera mokyklos geografinė padėtis</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Aktyvi parodinė veikla mokykloje, mieste</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Mokinių tėvai ir mokiniai patenkinti mokyklos tvarka ir ugdymo kokybe</w:t>
      </w:r>
    </w:p>
    <w:p w:rsidR="00425F4F" w:rsidRPr="00425F4F" w:rsidRDefault="00425F4F" w:rsidP="00B5244D">
      <w:pPr>
        <w:numPr>
          <w:ilvl w:val="0"/>
          <w:numId w:val="63"/>
        </w:numPr>
        <w:spacing w:after="200" w:line="276" w:lineRule="auto"/>
        <w:ind w:left="709"/>
        <w:jc w:val="left"/>
        <w:rPr>
          <w:rFonts w:eastAsia="Times New Roman"/>
        </w:rPr>
      </w:pPr>
      <w:r w:rsidRPr="00425F4F">
        <w:rPr>
          <w:rFonts w:eastAsia="Times New Roman"/>
        </w:rPr>
        <w:t>Geri mokinių ir mokytojų tarpusavio santykiai</w:t>
      </w:r>
    </w:p>
    <w:p w:rsidR="00425F4F" w:rsidRPr="00425F4F" w:rsidRDefault="00425F4F" w:rsidP="00425F4F">
      <w:pPr>
        <w:tabs>
          <w:tab w:val="left" w:pos="720"/>
        </w:tabs>
        <w:ind w:left="709"/>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798"/>
      </w:tblGrid>
      <w:tr w:rsidR="00425F4F" w:rsidRPr="00425F4F" w:rsidTr="00E164CE">
        <w:tc>
          <w:tcPr>
            <w:tcW w:w="9798" w:type="dxa"/>
            <w:shd w:val="clear" w:color="auto" w:fill="BDD6EE"/>
          </w:tcPr>
          <w:p w:rsidR="00425F4F" w:rsidRPr="00425F4F" w:rsidRDefault="00425F4F" w:rsidP="00425F4F">
            <w:pPr>
              <w:tabs>
                <w:tab w:val="left" w:pos="720"/>
              </w:tabs>
              <w:ind w:left="0"/>
              <w:rPr>
                <w:rFonts w:eastAsia="Times New Roman"/>
              </w:rPr>
            </w:pPr>
            <w:r w:rsidRPr="00425F4F">
              <w:rPr>
                <w:rFonts w:eastAsia="Times New Roman"/>
                <w:b/>
              </w:rPr>
              <w:t>SILPNOSIOS PUSĖS</w:t>
            </w:r>
          </w:p>
        </w:tc>
      </w:tr>
    </w:tbl>
    <w:p w:rsidR="00425F4F" w:rsidRPr="00425F4F" w:rsidRDefault="00425F4F" w:rsidP="00B5244D">
      <w:pPr>
        <w:numPr>
          <w:ilvl w:val="0"/>
          <w:numId w:val="62"/>
        </w:numPr>
        <w:spacing w:after="200" w:line="276" w:lineRule="auto"/>
        <w:jc w:val="left"/>
        <w:rPr>
          <w:rFonts w:eastAsia="Times New Roman"/>
        </w:rPr>
      </w:pPr>
      <w:r w:rsidRPr="00425F4F">
        <w:rPr>
          <w:rFonts w:eastAsia="Times New Roman"/>
        </w:rPr>
        <w:t>Moksleivių „nubyrėjimas“ mokslo metų eigoje</w:t>
      </w:r>
    </w:p>
    <w:p w:rsidR="00425F4F" w:rsidRPr="00425F4F" w:rsidRDefault="00425F4F" w:rsidP="00B5244D">
      <w:pPr>
        <w:numPr>
          <w:ilvl w:val="0"/>
          <w:numId w:val="62"/>
        </w:numPr>
        <w:spacing w:after="200" w:line="276" w:lineRule="auto"/>
        <w:jc w:val="left"/>
        <w:rPr>
          <w:rFonts w:eastAsia="Times New Roman"/>
        </w:rPr>
      </w:pPr>
      <w:r w:rsidRPr="00425F4F">
        <w:rPr>
          <w:rFonts w:eastAsia="Times New Roman"/>
        </w:rPr>
        <w:t>Nepakankamas skaičius kompiuterizuotų darbo vietų  mokytojams</w:t>
      </w:r>
    </w:p>
    <w:p w:rsidR="00425F4F" w:rsidRPr="00425F4F" w:rsidRDefault="00425F4F" w:rsidP="00B5244D">
      <w:pPr>
        <w:numPr>
          <w:ilvl w:val="0"/>
          <w:numId w:val="62"/>
        </w:numPr>
        <w:spacing w:after="200" w:line="276" w:lineRule="auto"/>
        <w:jc w:val="left"/>
        <w:rPr>
          <w:rFonts w:eastAsia="Times New Roman"/>
        </w:rPr>
      </w:pPr>
      <w:r w:rsidRPr="00425F4F">
        <w:rPr>
          <w:rFonts w:eastAsia="Times New Roman"/>
        </w:rPr>
        <w:t>Per mažai klasių, nėra aktų salės, specializuotų patalpų (studijų, laboratorijų)</w:t>
      </w:r>
    </w:p>
    <w:p w:rsidR="00425F4F" w:rsidRPr="00425F4F" w:rsidRDefault="00425F4F" w:rsidP="00B5244D">
      <w:pPr>
        <w:numPr>
          <w:ilvl w:val="0"/>
          <w:numId w:val="62"/>
        </w:numPr>
        <w:spacing w:after="200" w:line="276" w:lineRule="auto"/>
        <w:jc w:val="left"/>
        <w:rPr>
          <w:rFonts w:eastAsia="Times New Roman"/>
        </w:rPr>
      </w:pPr>
      <w:r w:rsidRPr="00425F4F">
        <w:rPr>
          <w:rFonts w:eastAsia="Times New Roman"/>
        </w:rPr>
        <w:t>Eksponavimo erdvių stoka mokykloje</w:t>
      </w:r>
    </w:p>
    <w:p w:rsidR="00425F4F" w:rsidRPr="00425F4F" w:rsidRDefault="00425F4F" w:rsidP="00B5244D">
      <w:pPr>
        <w:numPr>
          <w:ilvl w:val="0"/>
          <w:numId w:val="62"/>
        </w:numPr>
        <w:spacing w:after="200" w:line="276" w:lineRule="auto"/>
        <w:jc w:val="left"/>
        <w:rPr>
          <w:rFonts w:eastAsia="Times New Roman"/>
        </w:rPr>
      </w:pPr>
      <w:r w:rsidRPr="00425F4F">
        <w:rPr>
          <w:rFonts w:eastAsia="Times New Roman"/>
        </w:rPr>
        <w:lastRenderedPageBreak/>
        <w:t>Nepakankama informacinio metodinio centro veikla</w:t>
      </w:r>
    </w:p>
    <w:p w:rsidR="00425F4F" w:rsidRPr="00425F4F" w:rsidRDefault="00425F4F" w:rsidP="00B5244D">
      <w:pPr>
        <w:numPr>
          <w:ilvl w:val="0"/>
          <w:numId w:val="62"/>
        </w:numPr>
        <w:spacing w:after="200" w:line="276" w:lineRule="auto"/>
        <w:jc w:val="left"/>
        <w:rPr>
          <w:rFonts w:eastAsia="Times New Roman"/>
        </w:rPr>
      </w:pPr>
      <w:r w:rsidRPr="00425F4F">
        <w:rPr>
          <w:rFonts w:eastAsia="Times New Roman"/>
        </w:rPr>
        <w:t>Trūksta poilsio zonų mokiniams</w:t>
      </w:r>
    </w:p>
    <w:p w:rsidR="00425F4F" w:rsidRPr="00425F4F" w:rsidRDefault="00425F4F" w:rsidP="00425F4F">
      <w:pPr>
        <w:tabs>
          <w:tab w:val="left" w:pos="720"/>
        </w:tabs>
        <w:ind w:left="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798"/>
      </w:tblGrid>
      <w:tr w:rsidR="00425F4F" w:rsidRPr="00425F4F" w:rsidTr="00E164CE">
        <w:tc>
          <w:tcPr>
            <w:tcW w:w="9798" w:type="dxa"/>
            <w:shd w:val="clear" w:color="auto" w:fill="BDD6EE"/>
          </w:tcPr>
          <w:p w:rsidR="00425F4F" w:rsidRPr="00425F4F" w:rsidRDefault="00425F4F" w:rsidP="00425F4F">
            <w:pPr>
              <w:tabs>
                <w:tab w:val="left" w:pos="720"/>
              </w:tabs>
              <w:ind w:left="0"/>
              <w:rPr>
                <w:rFonts w:eastAsia="Times New Roman"/>
              </w:rPr>
            </w:pPr>
            <w:r w:rsidRPr="00425F4F">
              <w:rPr>
                <w:rFonts w:eastAsia="Times New Roman"/>
                <w:b/>
              </w:rPr>
              <w:t>GALIMYBĖS</w:t>
            </w:r>
          </w:p>
        </w:tc>
      </w:tr>
    </w:tbl>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Mokamų grupių dailės mokymui formavimas</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Papildomas finansavimas per projektus</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Valstybės finansavimas, skiriant lėšas mokinio krepšelio principu</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Mokytojų kvalifikacijos kėlimas dalyvaujant nemokamuose seminaruose ir rengiant mokymus miesto mokytojams</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Gerosios patirties sklaida mieste, regione</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Glaudesnis bendradarbiavimas su socialiniais partneriais</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Ryšių palaikymas su mokiniais, baigusiais Dailės mokyklą</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 xml:space="preserve">Efektyvesnis lėšų surinkimas iš gyventojų pajamų mokesčio   </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Aktyvesnis dalyvavimas konkursuose, projektuose</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Ugdymo sąlygų gerinimas, edukacinių aplinkų tvarkymas</w:t>
      </w:r>
    </w:p>
    <w:p w:rsidR="00425F4F" w:rsidRPr="00425F4F" w:rsidRDefault="00425F4F" w:rsidP="00B5244D">
      <w:pPr>
        <w:numPr>
          <w:ilvl w:val="0"/>
          <w:numId w:val="64"/>
        </w:numPr>
        <w:spacing w:after="200" w:line="276" w:lineRule="auto"/>
        <w:jc w:val="left"/>
        <w:rPr>
          <w:rFonts w:eastAsia="Times New Roman"/>
        </w:rPr>
      </w:pPr>
      <w:r w:rsidRPr="00425F4F">
        <w:rPr>
          <w:rFonts w:eastAsia="Times New Roman"/>
        </w:rPr>
        <w:t>Naujų mokymo formų ir metodų paieška</w:t>
      </w:r>
    </w:p>
    <w:p w:rsidR="00425F4F" w:rsidRPr="00425F4F" w:rsidRDefault="00425F4F" w:rsidP="00425F4F">
      <w:pPr>
        <w:ind w:left="0"/>
        <w:jc w:val="left"/>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798"/>
      </w:tblGrid>
      <w:tr w:rsidR="00425F4F" w:rsidRPr="00425F4F" w:rsidTr="00E164CE">
        <w:tc>
          <w:tcPr>
            <w:tcW w:w="9798" w:type="dxa"/>
            <w:shd w:val="clear" w:color="auto" w:fill="BDD6EE"/>
          </w:tcPr>
          <w:p w:rsidR="00425F4F" w:rsidRPr="00425F4F" w:rsidRDefault="00425F4F" w:rsidP="00425F4F">
            <w:pPr>
              <w:tabs>
                <w:tab w:val="left" w:pos="720"/>
              </w:tabs>
              <w:ind w:left="0"/>
              <w:rPr>
                <w:rFonts w:eastAsia="Times New Roman"/>
              </w:rPr>
            </w:pPr>
            <w:r w:rsidRPr="00425F4F">
              <w:rPr>
                <w:rFonts w:eastAsia="Times New Roman"/>
                <w:b/>
              </w:rPr>
              <w:t>GRĖSMĖS</w:t>
            </w:r>
          </w:p>
        </w:tc>
      </w:tr>
    </w:tbl>
    <w:p w:rsidR="00425F4F" w:rsidRPr="00425F4F" w:rsidRDefault="00425F4F" w:rsidP="00B5244D">
      <w:pPr>
        <w:numPr>
          <w:ilvl w:val="0"/>
          <w:numId w:val="65"/>
        </w:numPr>
        <w:spacing w:after="200" w:line="276" w:lineRule="auto"/>
        <w:jc w:val="left"/>
        <w:rPr>
          <w:rFonts w:eastAsia="Times New Roman"/>
        </w:rPr>
      </w:pPr>
      <w:r w:rsidRPr="00425F4F">
        <w:rPr>
          <w:rFonts w:eastAsia="Times New Roman"/>
        </w:rPr>
        <w:t>Nepakankamas įstaigos finansavimas</w:t>
      </w:r>
    </w:p>
    <w:p w:rsidR="00425F4F" w:rsidRPr="00425F4F" w:rsidRDefault="00425F4F" w:rsidP="00B5244D">
      <w:pPr>
        <w:numPr>
          <w:ilvl w:val="0"/>
          <w:numId w:val="65"/>
        </w:numPr>
        <w:spacing w:after="200" w:line="276" w:lineRule="auto"/>
        <w:jc w:val="left"/>
        <w:rPr>
          <w:rFonts w:eastAsia="Times New Roman"/>
        </w:rPr>
      </w:pPr>
      <w:r w:rsidRPr="00425F4F">
        <w:rPr>
          <w:rFonts w:eastAsia="Times New Roman"/>
        </w:rPr>
        <w:t>Nepakankamas valstybės ir savivaldybės dėmesys neformaliajam vaikų švietimui</w:t>
      </w:r>
    </w:p>
    <w:p w:rsidR="00425F4F" w:rsidRPr="00425F4F" w:rsidRDefault="00425F4F" w:rsidP="00B5244D">
      <w:pPr>
        <w:numPr>
          <w:ilvl w:val="0"/>
          <w:numId w:val="65"/>
        </w:numPr>
        <w:spacing w:after="200" w:line="276" w:lineRule="auto"/>
        <w:jc w:val="left"/>
        <w:rPr>
          <w:rFonts w:eastAsia="Times New Roman"/>
        </w:rPr>
      </w:pPr>
      <w:r w:rsidRPr="00425F4F">
        <w:rPr>
          <w:rFonts w:eastAsia="Times New Roman"/>
        </w:rPr>
        <w:t>Didelis mokinių užimtumas bendrojo lavinimo mokyklose</w:t>
      </w:r>
    </w:p>
    <w:p w:rsidR="00425F4F" w:rsidRPr="00425F4F" w:rsidRDefault="00425F4F" w:rsidP="00B5244D">
      <w:pPr>
        <w:numPr>
          <w:ilvl w:val="0"/>
          <w:numId w:val="65"/>
        </w:numPr>
        <w:spacing w:after="200" w:line="276" w:lineRule="auto"/>
        <w:jc w:val="left"/>
        <w:rPr>
          <w:rFonts w:eastAsia="Times New Roman"/>
        </w:rPr>
      </w:pPr>
      <w:r w:rsidRPr="00425F4F">
        <w:rPr>
          <w:rFonts w:eastAsia="Times New Roman"/>
        </w:rPr>
        <w:t>Sumažėjusios tėvų finansinės galimybės</w:t>
      </w:r>
    </w:p>
    <w:p w:rsidR="00425F4F" w:rsidRPr="00425F4F" w:rsidRDefault="00425F4F" w:rsidP="00B5244D">
      <w:pPr>
        <w:numPr>
          <w:ilvl w:val="0"/>
          <w:numId w:val="65"/>
        </w:numPr>
        <w:spacing w:after="200" w:line="276" w:lineRule="auto"/>
        <w:jc w:val="left"/>
        <w:rPr>
          <w:rFonts w:eastAsia="Times New Roman"/>
        </w:rPr>
      </w:pPr>
      <w:r w:rsidRPr="00425F4F">
        <w:rPr>
          <w:rFonts w:eastAsia="Times New Roman"/>
        </w:rPr>
        <w:t>Nepakankamas tėvų domėjimasis vaikų ugdymo rezultatais, lankomumu</w:t>
      </w:r>
    </w:p>
    <w:p w:rsidR="00425F4F" w:rsidRPr="00425F4F" w:rsidRDefault="00425F4F" w:rsidP="00B5244D">
      <w:pPr>
        <w:numPr>
          <w:ilvl w:val="0"/>
          <w:numId w:val="65"/>
        </w:numPr>
        <w:spacing w:after="200" w:line="276" w:lineRule="auto"/>
        <w:jc w:val="left"/>
        <w:rPr>
          <w:rFonts w:eastAsia="Times New Roman"/>
        </w:rPr>
      </w:pPr>
      <w:r w:rsidRPr="00425F4F">
        <w:rPr>
          <w:rFonts w:eastAsia="Times New Roman"/>
        </w:rPr>
        <w:t>Nepakankama kai kurių mokinių motyvacija</w:t>
      </w:r>
    </w:p>
    <w:p w:rsidR="00425F4F" w:rsidRPr="00425F4F" w:rsidRDefault="00425F4F" w:rsidP="00B5244D">
      <w:pPr>
        <w:numPr>
          <w:ilvl w:val="0"/>
          <w:numId w:val="66"/>
        </w:numPr>
        <w:spacing w:after="200" w:line="276" w:lineRule="auto"/>
        <w:jc w:val="left"/>
        <w:rPr>
          <w:rFonts w:eastAsia="Times New Roman"/>
        </w:rPr>
      </w:pPr>
      <w:r w:rsidRPr="00425F4F">
        <w:rPr>
          <w:rFonts w:eastAsia="Times New Roman"/>
        </w:rPr>
        <w:t>Didėjantis mokinių iš socialinės rizikos šeimų (gaunančių socialinę pašalpą, gyvenančių tik su seneliais) skaičius</w:t>
      </w:r>
    </w:p>
    <w:p w:rsidR="00425F4F" w:rsidRPr="00425F4F" w:rsidRDefault="00425F4F" w:rsidP="00B5244D">
      <w:pPr>
        <w:numPr>
          <w:ilvl w:val="0"/>
          <w:numId w:val="66"/>
        </w:numPr>
        <w:spacing w:after="200" w:line="276" w:lineRule="auto"/>
        <w:jc w:val="left"/>
        <w:rPr>
          <w:rFonts w:eastAsia="Times New Roman"/>
        </w:rPr>
      </w:pPr>
      <w:r w:rsidRPr="00425F4F">
        <w:rPr>
          <w:rFonts w:eastAsia="Times New Roman"/>
        </w:rPr>
        <w:t>Mažėjantis mokinių skaičius mieste</w:t>
      </w:r>
    </w:p>
    <w:p w:rsidR="00425F4F" w:rsidRPr="00425F4F" w:rsidRDefault="00425F4F" w:rsidP="00425F4F">
      <w:pPr>
        <w:ind w:left="0" w:firstLine="720"/>
        <w:rPr>
          <w:rFonts w:eastAsia="Times New Roman"/>
        </w:rPr>
      </w:pPr>
    </w:p>
    <w:p w:rsidR="00425F4F" w:rsidRPr="00425F4F" w:rsidRDefault="00425F4F" w:rsidP="00425F4F">
      <w:pPr>
        <w:ind w:left="0" w:firstLine="720"/>
        <w:rPr>
          <w:rFonts w:eastAsia="Times New Roman"/>
        </w:rPr>
      </w:pPr>
    </w:p>
    <w:p w:rsidR="00425F4F" w:rsidRPr="00425F4F" w:rsidRDefault="00425F4F" w:rsidP="00425F4F">
      <w:pPr>
        <w:spacing w:after="200" w:line="276" w:lineRule="auto"/>
        <w:ind w:left="120" w:firstLine="720"/>
        <w:rPr>
          <w:rFonts w:eastAsia="Calibri"/>
          <w:sz w:val="22"/>
          <w:szCs w:val="22"/>
        </w:rPr>
      </w:pPr>
      <w:r w:rsidRPr="00425F4F">
        <w:rPr>
          <w:rFonts w:eastAsia="Calibri"/>
          <w:b/>
          <w:bCs/>
          <w:sz w:val="22"/>
          <w:szCs w:val="22"/>
          <w:u w:val="single"/>
        </w:rPr>
        <w:t>2016 metų mokyklos veiklos plano įgyvendinimui</w:t>
      </w:r>
      <w:r w:rsidRPr="00425F4F">
        <w:rPr>
          <w:rFonts w:eastAsia="Calibri"/>
          <w:sz w:val="22"/>
          <w:szCs w:val="22"/>
        </w:rPr>
        <w:t xml:space="preserve">  buvo skirta 305,7 tūkst, Eur. Tame skaičiuje: biudžeto lėšos –230,0 tūkst. Eur, mokinio krepšelio lėšos – 7,2 tūkst. Eur, valstybės lėšos MMA padidinimui – 1,9 tūkst, Eur, biudžeto lėšos projektams 0,7 tūkst. Eur, pajamos už suteiktas paslaugas – 59,3 tūkst. Eur. Nepanaudotų pajamų už suteiktas paslaugas likutis –6,6 tūkst. Eur.</w:t>
      </w:r>
    </w:p>
    <w:p w:rsidR="00425F4F" w:rsidRPr="00425F4F" w:rsidRDefault="00425F4F" w:rsidP="00425F4F">
      <w:pPr>
        <w:spacing w:after="200" w:line="276" w:lineRule="auto"/>
        <w:ind w:left="120" w:firstLine="720"/>
        <w:rPr>
          <w:rFonts w:eastAsia="Calibri"/>
          <w:bCs/>
          <w:sz w:val="22"/>
          <w:szCs w:val="22"/>
        </w:rPr>
      </w:pPr>
      <w:r w:rsidRPr="00425F4F">
        <w:rPr>
          <w:rFonts w:eastAsia="Calibri"/>
          <w:bCs/>
          <w:sz w:val="22"/>
          <w:szCs w:val="22"/>
        </w:rPr>
        <w:t xml:space="preserve">Per 2016 metus darbo užmokesčiui ir socialinio draudimo įmokoms skirta 248,5 tūkst. Eur , t. y. </w:t>
      </w:r>
      <w:r w:rsidRPr="00425F4F">
        <w:rPr>
          <w:rFonts w:eastAsia="Calibri"/>
          <w:bCs/>
        </w:rPr>
        <w:t>81,3</w:t>
      </w:r>
      <w:r w:rsidRPr="00425F4F">
        <w:rPr>
          <w:rFonts w:eastAsia="Calibri"/>
          <w:bCs/>
          <w:lang w:val="en-US"/>
        </w:rPr>
        <w:t>%</w:t>
      </w:r>
      <w:r w:rsidRPr="00425F4F">
        <w:rPr>
          <w:rFonts w:eastAsia="Calibri"/>
          <w:bCs/>
        </w:rPr>
        <w:t xml:space="preserve"> metinio mokyklos biudžeto (iš jų 23,7 tūkst. Eur buvo skirta iš pajamų už suteiktas paslaugas). Tai</w:t>
      </w:r>
      <w:r w:rsidRPr="00425F4F">
        <w:rPr>
          <w:rFonts w:eastAsia="Calibri"/>
          <w:bCs/>
          <w:sz w:val="22"/>
          <w:szCs w:val="22"/>
        </w:rPr>
        <w:t xml:space="preserve"> sudarė 40,0</w:t>
      </w:r>
      <w:r w:rsidRPr="00425F4F">
        <w:rPr>
          <w:rFonts w:eastAsia="Calibri"/>
          <w:bCs/>
          <w:sz w:val="22"/>
          <w:szCs w:val="22"/>
          <w:lang w:val="en-US"/>
        </w:rPr>
        <w:t>%</w:t>
      </w:r>
      <w:r w:rsidRPr="00425F4F">
        <w:rPr>
          <w:rFonts w:eastAsia="Calibri"/>
          <w:bCs/>
          <w:sz w:val="22"/>
          <w:szCs w:val="22"/>
        </w:rPr>
        <w:t xml:space="preserve"> nuo visų už mokinių ugdymą surinktų įmokų. Likusios lėšos skirtos kitoms mokyklos reikmėms: mokesčiams už elektrą, ryšius ir komunalines paslaugas, taip pat kitoms prekėms ir paslaugoms. Be to panaudota 0,6 tūkst. Eur paramos lėšų (2</w:t>
      </w:r>
      <w:r w:rsidRPr="00425F4F">
        <w:rPr>
          <w:rFonts w:eastAsia="Calibri"/>
          <w:bCs/>
          <w:sz w:val="22"/>
          <w:szCs w:val="22"/>
          <w:lang w:val="en-US"/>
        </w:rPr>
        <w:t>%</w:t>
      </w:r>
      <w:r w:rsidRPr="00425F4F">
        <w:rPr>
          <w:rFonts w:eastAsia="Calibri"/>
          <w:bCs/>
          <w:sz w:val="22"/>
          <w:szCs w:val="22"/>
        </w:rPr>
        <w:t>) mokymo reikmėms.</w:t>
      </w:r>
    </w:p>
    <w:p w:rsidR="00425F4F" w:rsidRPr="00425F4F" w:rsidRDefault="00425F4F" w:rsidP="00425F4F">
      <w:pPr>
        <w:spacing w:after="200" w:line="276" w:lineRule="auto"/>
        <w:ind w:left="120" w:firstLine="720"/>
        <w:rPr>
          <w:rFonts w:eastAsia="Calibri"/>
          <w:bCs/>
          <w:sz w:val="22"/>
          <w:szCs w:val="22"/>
        </w:rPr>
      </w:pPr>
      <w:r w:rsidRPr="00425F4F">
        <w:rPr>
          <w:rFonts w:eastAsia="Calibri"/>
          <w:bCs/>
          <w:sz w:val="22"/>
          <w:szCs w:val="22"/>
        </w:rPr>
        <w:t>Per 2016 metus dailės mokykla įsigijo ilgalaikio turto už 1,6 tūkst. Eur. Darbuotojų kvalifikacijos kėlimui buvo skirta 1,3 tūkst Eur.</w:t>
      </w:r>
    </w:p>
    <w:p w:rsidR="00425F4F" w:rsidRPr="00425F4F" w:rsidRDefault="00425F4F" w:rsidP="00425F4F">
      <w:pPr>
        <w:ind w:left="0"/>
        <w:jc w:val="center"/>
        <w:rPr>
          <w:rFonts w:eastAsia="Times New Roman"/>
          <w:b/>
          <w:bCs/>
        </w:rPr>
      </w:pPr>
    </w:p>
    <w:p w:rsidR="00425F4F" w:rsidRPr="00425F4F" w:rsidRDefault="00425F4F" w:rsidP="00425F4F">
      <w:pPr>
        <w:ind w:left="0"/>
        <w:jc w:val="center"/>
        <w:rPr>
          <w:rFonts w:eastAsia="Times New Roman"/>
          <w:b/>
        </w:rPr>
      </w:pPr>
    </w:p>
    <w:p w:rsidR="00425F4F" w:rsidRPr="00425F4F" w:rsidRDefault="00425F4F" w:rsidP="00425F4F">
      <w:pPr>
        <w:ind w:left="0"/>
        <w:jc w:val="center"/>
        <w:rPr>
          <w:rFonts w:eastAsia="Times New Roman"/>
          <w:b/>
        </w:rPr>
      </w:pPr>
    </w:p>
    <w:p w:rsidR="00425F4F" w:rsidRPr="00425F4F" w:rsidRDefault="00425F4F" w:rsidP="00425F4F">
      <w:pPr>
        <w:ind w:left="0"/>
        <w:jc w:val="center"/>
        <w:rPr>
          <w:rFonts w:eastAsia="Times New Roman"/>
          <w:b/>
        </w:rPr>
      </w:pPr>
    </w:p>
    <w:p w:rsidR="00425F4F" w:rsidRPr="00425F4F" w:rsidRDefault="00425F4F" w:rsidP="00425F4F">
      <w:pPr>
        <w:ind w:left="0"/>
        <w:jc w:val="center"/>
        <w:rPr>
          <w:rFonts w:eastAsia="Times New Roman"/>
          <w:b/>
        </w:rPr>
      </w:pPr>
    </w:p>
    <w:p w:rsidR="00425F4F" w:rsidRPr="00425F4F" w:rsidRDefault="00425F4F" w:rsidP="00425F4F">
      <w:pPr>
        <w:ind w:left="0" w:firstLine="720"/>
        <w:jc w:val="center"/>
        <w:rPr>
          <w:rFonts w:eastAsia="Times New Roman"/>
          <w:b/>
          <w:lang w:eastAsia="lt-LT"/>
        </w:rPr>
      </w:pPr>
    </w:p>
    <w:p w:rsidR="00425F4F" w:rsidRPr="00425F4F" w:rsidRDefault="00425F4F" w:rsidP="00425F4F">
      <w:pPr>
        <w:spacing w:line="276" w:lineRule="auto"/>
        <w:ind w:left="0" w:firstLine="709"/>
        <w:rPr>
          <w:rFonts w:eastAsia="Times New Roman"/>
          <w:b/>
          <w:lang w:eastAsia="lt-LT"/>
        </w:rPr>
      </w:pPr>
      <w:r w:rsidRPr="00425F4F">
        <w:rPr>
          <w:rFonts w:eastAsia="Times New Roman"/>
          <w:b/>
          <w:lang w:eastAsia="lt-LT"/>
        </w:rPr>
        <w:t> IV. ARTIMIAUSIO LAIKOTARPIO ĮSTAIGOS VEIKLOS PRIORITETINĖS</w:t>
      </w:r>
    </w:p>
    <w:p w:rsidR="00425F4F" w:rsidRPr="00425F4F" w:rsidRDefault="00425F4F" w:rsidP="00425F4F">
      <w:pPr>
        <w:spacing w:line="276" w:lineRule="auto"/>
        <w:ind w:left="0"/>
        <w:jc w:val="center"/>
        <w:rPr>
          <w:rFonts w:eastAsia="Times New Roman"/>
          <w:b/>
          <w:lang w:eastAsia="lt-LT"/>
        </w:rPr>
      </w:pPr>
      <w:r w:rsidRPr="00425F4F">
        <w:rPr>
          <w:rFonts w:eastAsia="Times New Roman"/>
          <w:b/>
          <w:lang w:eastAsia="lt-LT"/>
        </w:rPr>
        <w:t xml:space="preserve">KRYPTYS </w:t>
      </w:r>
    </w:p>
    <w:p w:rsidR="00425F4F" w:rsidRPr="00425F4F" w:rsidRDefault="00425F4F" w:rsidP="00425F4F">
      <w:pPr>
        <w:spacing w:line="276" w:lineRule="auto"/>
        <w:ind w:left="0"/>
        <w:jc w:val="center"/>
        <w:rPr>
          <w:rFonts w:eastAsia="Times New Roman"/>
          <w:b/>
          <w:lang w:eastAsia="lt-LT"/>
        </w:rPr>
      </w:pPr>
    </w:p>
    <w:p w:rsidR="00425F4F" w:rsidRPr="00425F4F" w:rsidRDefault="00425F4F" w:rsidP="00425F4F">
      <w:pPr>
        <w:spacing w:line="276" w:lineRule="auto"/>
        <w:ind w:left="0" w:firstLine="720"/>
        <w:rPr>
          <w:rFonts w:eastAsia="Times New Roman"/>
          <w:bCs/>
          <w:lang w:eastAsia="lt-LT"/>
        </w:rPr>
      </w:pPr>
      <w:r w:rsidRPr="00425F4F">
        <w:rPr>
          <w:rFonts w:eastAsia="Times New Roman"/>
          <w:lang w:eastAsia="lt-LT"/>
        </w:rPr>
        <w:t> </w:t>
      </w:r>
    </w:p>
    <w:p w:rsidR="00425F4F" w:rsidRPr="00425F4F" w:rsidRDefault="00425F4F" w:rsidP="00425F4F">
      <w:pPr>
        <w:spacing w:line="276" w:lineRule="auto"/>
        <w:ind w:left="0"/>
        <w:rPr>
          <w:rFonts w:eastAsia="Times New Roman"/>
          <w:b/>
          <w:bCs/>
          <w:lang w:eastAsia="lt-LT"/>
        </w:rPr>
      </w:pPr>
      <w:r w:rsidRPr="00425F4F">
        <w:rPr>
          <w:rFonts w:eastAsia="Times New Roman"/>
          <w:b/>
          <w:bCs/>
          <w:lang w:eastAsia="lt-LT"/>
        </w:rPr>
        <w:t xml:space="preserve">          1. </w:t>
      </w:r>
      <w:r w:rsidRPr="00425F4F">
        <w:rPr>
          <w:rFonts w:eastAsia="Times New Roman"/>
          <w:b/>
          <w:lang w:eastAsia="lt-LT"/>
        </w:rPr>
        <w:t>Užtikrinti kokybiško ugdymo proceso įgyvendinimą, tenkinant mokinių saviraiškos ir kultūrinės raiškos poreikius.</w:t>
      </w:r>
    </w:p>
    <w:p w:rsidR="00425F4F" w:rsidRPr="00425F4F" w:rsidRDefault="00425F4F" w:rsidP="00425F4F">
      <w:pPr>
        <w:spacing w:line="276" w:lineRule="auto"/>
        <w:ind w:left="0"/>
        <w:rPr>
          <w:rFonts w:eastAsia="Times New Roman"/>
          <w:b/>
          <w:bCs/>
          <w:lang w:eastAsia="lt-LT"/>
        </w:rPr>
      </w:pPr>
      <w:r w:rsidRPr="00425F4F">
        <w:rPr>
          <w:rFonts w:eastAsia="Times New Roman"/>
          <w:bCs/>
          <w:lang w:eastAsia="lt-LT"/>
        </w:rPr>
        <w:t xml:space="preserve">          </w:t>
      </w:r>
      <w:r w:rsidRPr="00425F4F">
        <w:rPr>
          <w:rFonts w:eastAsia="Times New Roman"/>
          <w:b/>
          <w:bCs/>
          <w:lang w:eastAsia="lt-LT"/>
        </w:rPr>
        <w:t>2.Sudaryti sąlygas mokinių spontaniškai ir individualiai kūrybinei veiklai.</w:t>
      </w:r>
    </w:p>
    <w:p w:rsidR="00425F4F" w:rsidRPr="00425F4F" w:rsidRDefault="00425F4F" w:rsidP="00425F4F">
      <w:pPr>
        <w:spacing w:line="276" w:lineRule="auto"/>
        <w:ind w:left="0"/>
        <w:rPr>
          <w:rFonts w:eastAsia="Times New Roman"/>
          <w:b/>
          <w:bCs/>
          <w:lang w:eastAsia="lt-LT"/>
        </w:rPr>
      </w:pPr>
      <w:r w:rsidRPr="00425F4F">
        <w:rPr>
          <w:rFonts w:eastAsia="Times New Roman"/>
          <w:b/>
          <w:bCs/>
          <w:lang w:eastAsia="lt-LT"/>
        </w:rPr>
        <w:t xml:space="preserve">          3. Sudaryti sąlygas mokyklos personalui nuolat tobulinti savo kompetencijas</w:t>
      </w:r>
    </w:p>
    <w:p w:rsidR="00425F4F" w:rsidRPr="00425F4F" w:rsidRDefault="00425F4F" w:rsidP="00425F4F">
      <w:pPr>
        <w:spacing w:line="276" w:lineRule="auto"/>
        <w:ind w:left="0"/>
        <w:rPr>
          <w:rFonts w:eastAsia="Times New Roman"/>
          <w:bCs/>
          <w:lang w:eastAsia="lt-LT"/>
        </w:rPr>
      </w:pPr>
      <w:r w:rsidRPr="00425F4F">
        <w:rPr>
          <w:rFonts w:eastAsia="Times New Roman"/>
          <w:b/>
          <w:bCs/>
          <w:lang w:eastAsia="lt-LT"/>
        </w:rPr>
        <w:t xml:space="preserve">          4 . Aprūpinti pagrindinėmis dalykinėmis priemonėmis, gerinti bendrųjų erdvių būklę.</w:t>
      </w:r>
    </w:p>
    <w:p w:rsidR="00425F4F" w:rsidRPr="00425F4F" w:rsidRDefault="00425F4F" w:rsidP="00425F4F">
      <w:pPr>
        <w:spacing w:line="276" w:lineRule="auto"/>
        <w:ind w:left="0" w:firstLine="720"/>
        <w:rPr>
          <w:rFonts w:eastAsia="Times New Roman"/>
          <w:bCs/>
          <w:lang w:eastAsia="lt-LT"/>
        </w:rPr>
      </w:pPr>
      <w:r w:rsidRPr="00425F4F">
        <w:rPr>
          <w:rFonts w:eastAsia="Times New Roman"/>
          <w:lang w:eastAsia="lt-LT"/>
        </w:rPr>
        <w:t xml:space="preserve"> </w:t>
      </w:r>
      <w:r w:rsidRPr="00425F4F">
        <w:rPr>
          <w:rFonts w:eastAsia="Times New Roman"/>
          <w:lang w:eastAsia="lt-LT"/>
        </w:rPr>
        <w:tab/>
        <w:t xml:space="preserve">  </w:t>
      </w:r>
    </w:p>
    <w:p w:rsidR="00425F4F" w:rsidRPr="00425F4F" w:rsidRDefault="00425F4F" w:rsidP="00425F4F">
      <w:pPr>
        <w:spacing w:line="276" w:lineRule="auto"/>
        <w:ind w:left="0" w:firstLine="720"/>
        <w:rPr>
          <w:rFonts w:eastAsia="Times New Roman"/>
          <w:lang w:eastAsia="lt-LT"/>
        </w:rPr>
      </w:pPr>
    </w:p>
    <w:p w:rsidR="00425F4F" w:rsidRPr="00425F4F" w:rsidRDefault="00425F4F" w:rsidP="00425F4F">
      <w:pPr>
        <w:spacing w:line="276" w:lineRule="auto"/>
        <w:ind w:left="0" w:firstLine="709"/>
        <w:rPr>
          <w:rFonts w:eastAsia="Times New Roman"/>
          <w:lang w:eastAsia="lt-LT"/>
        </w:rPr>
      </w:pPr>
    </w:p>
    <w:p w:rsidR="00425F4F" w:rsidRPr="00425F4F" w:rsidRDefault="00425F4F" w:rsidP="00425F4F">
      <w:pPr>
        <w:spacing w:line="276" w:lineRule="auto"/>
        <w:ind w:left="0" w:firstLine="709"/>
        <w:rPr>
          <w:rFonts w:eastAsia="Times New Roman"/>
          <w:lang w:eastAsia="lt-LT"/>
        </w:rPr>
      </w:pPr>
      <w:r w:rsidRPr="00425F4F">
        <w:rPr>
          <w:rFonts w:eastAsia="Times New Roman"/>
          <w:lang w:eastAsia="lt-LT"/>
        </w:rPr>
        <w:t>  </w:t>
      </w:r>
    </w:p>
    <w:p w:rsidR="00425F4F" w:rsidRPr="00425F4F" w:rsidRDefault="00425F4F" w:rsidP="00425F4F">
      <w:pPr>
        <w:spacing w:line="276" w:lineRule="auto"/>
        <w:ind w:left="0"/>
        <w:jc w:val="left"/>
        <w:rPr>
          <w:rFonts w:eastAsia="Times New Roman"/>
          <w:lang w:eastAsia="lt-LT"/>
        </w:rPr>
      </w:pPr>
      <w:r w:rsidRPr="00425F4F">
        <w:rPr>
          <w:rFonts w:eastAsia="Times New Roman"/>
          <w:lang w:eastAsia="lt-LT"/>
        </w:rPr>
        <w:t xml:space="preserve">        Direktorius                                                             Vytautas Tallat-Kelpša</w:t>
      </w:r>
    </w:p>
    <w:p w:rsidR="00425F4F" w:rsidRPr="00425F4F" w:rsidRDefault="00425F4F" w:rsidP="00425F4F">
      <w:pPr>
        <w:spacing w:line="276" w:lineRule="auto"/>
        <w:ind w:left="0" w:firstLine="720"/>
        <w:rPr>
          <w:rFonts w:eastAsia="Times New Roman"/>
          <w:lang w:eastAsia="lt-LT"/>
        </w:rPr>
      </w:pPr>
      <w:r w:rsidRPr="00425F4F">
        <w:rPr>
          <w:rFonts w:eastAsia="Times New Roman"/>
          <w:lang w:eastAsia="lt-LT"/>
        </w:rPr>
        <w:t> </w:t>
      </w:r>
    </w:p>
    <w:p w:rsidR="00425F4F" w:rsidRPr="00425F4F" w:rsidRDefault="00425F4F" w:rsidP="00425F4F">
      <w:pPr>
        <w:spacing w:line="276" w:lineRule="auto"/>
        <w:ind w:left="0"/>
        <w:jc w:val="center"/>
        <w:rPr>
          <w:rFonts w:eastAsia="Calibri"/>
          <w:b/>
        </w:rPr>
      </w:pPr>
    </w:p>
    <w:p w:rsidR="00425F4F" w:rsidRPr="00425F4F" w:rsidRDefault="00425F4F" w:rsidP="00425F4F">
      <w:pPr>
        <w:spacing w:line="276" w:lineRule="auto"/>
        <w:ind w:left="0"/>
        <w:jc w:val="center"/>
        <w:rPr>
          <w:rFonts w:eastAsia="Calibri"/>
          <w:b/>
        </w:rPr>
      </w:pPr>
    </w:p>
    <w:p w:rsidR="00425F4F" w:rsidRPr="00425F4F" w:rsidRDefault="00425F4F" w:rsidP="00425F4F">
      <w:pPr>
        <w:spacing w:line="276" w:lineRule="auto"/>
        <w:ind w:left="0"/>
        <w:jc w:val="center"/>
        <w:rPr>
          <w:rFonts w:eastAsia="Calibri"/>
          <w:b/>
        </w:rPr>
      </w:pPr>
    </w:p>
    <w:p w:rsidR="00425F4F" w:rsidRPr="00425F4F" w:rsidRDefault="00425F4F" w:rsidP="00425F4F">
      <w:pPr>
        <w:tabs>
          <w:tab w:val="right" w:leader="underscore" w:pos="9638"/>
        </w:tabs>
        <w:ind w:left="0" w:firstLine="851"/>
        <w:jc w:val="left"/>
        <w:rPr>
          <w:rFonts w:eastAsia="Times New Roman"/>
        </w:rPr>
      </w:pPr>
    </w:p>
    <w:p w:rsidR="00425F4F" w:rsidRDefault="00425F4F" w:rsidP="00425F4F">
      <w:pPr>
        <w:ind w:left="0" w:firstLine="851"/>
        <w:jc w:val="center"/>
        <w:rPr>
          <w:rFonts w:eastAsia="Times New Roman"/>
          <w:b/>
        </w:rPr>
      </w:pPr>
    </w:p>
    <w:p w:rsidR="00425F4F" w:rsidRDefault="00425F4F" w:rsidP="00425F4F">
      <w:pPr>
        <w:ind w:left="0" w:firstLine="851"/>
        <w:jc w:val="center"/>
        <w:rPr>
          <w:rFonts w:eastAsia="Times New Roman"/>
          <w:b/>
        </w:rPr>
      </w:pPr>
    </w:p>
    <w:p w:rsidR="00425F4F" w:rsidRDefault="00425F4F" w:rsidP="00425F4F">
      <w:pPr>
        <w:ind w:left="0" w:firstLine="851"/>
        <w:jc w:val="center"/>
        <w:rPr>
          <w:rFonts w:eastAsia="Times New Roman"/>
          <w:b/>
        </w:rPr>
      </w:pPr>
    </w:p>
    <w:p w:rsidR="00425F4F" w:rsidRDefault="00425F4F" w:rsidP="00425F4F">
      <w:pPr>
        <w:ind w:left="0" w:firstLine="851"/>
        <w:jc w:val="center"/>
        <w:rPr>
          <w:rFonts w:eastAsia="Times New Roman"/>
          <w:b/>
        </w:rPr>
      </w:pPr>
    </w:p>
    <w:p w:rsidR="00425F4F" w:rsidRDefault="00425F4F" w:rsidP="00425F4F">
      <w:pPr>
        <w:ind w:left="0" w:firstLine="851"/>
        <w:jc w:val="center"/>
        <w:rPr>
          <w:rFonts w:eastAsia="Times New Roman"/>
          <w:b/>
        </w:rPr>
      </w:pPr>
    </w:p>
    <w:p w:rsidR="00425F4F" w:rsidRDefault="00425F4F" w:rsidP="00425F4F">
      <w:pPr>
        <w:ind w:left="0" w:firstLine="851"/>
        <w:jc w:val="center"/>
        <w:rPr>
          <w:rFonts w:eastAsia="Times New Roman"/>
          <w:b/>
        </w:rPr>
      </w:pPr>
    </w:p>
    <w:p w:rsidR="00425F4F" w:rsidRPr="00425F4F" w:rsidRDefault="00425F4F" w:rsidP="00425F4F">
      <w:pPr>
        <w:ind w:left="0" w:firstLine="851"/>
        <w:jc w:val="center"/>
        <w:rPr>
          <w:rFonts w:eastAsia="Times New Roman"/>
          <w:b/>
        </w:rPr>
      </w:pPr>
      <w:r w:rsidRPr="00425F4F">
        <w:rPr>
          <w:rFonts w:eastAsia="Times New Roman"/>
          <w:b/>
        </w:rPr>
        <w:t>PANEVĖŽIO GAMTOS MOKYKLA</w:t>
      </w:r>
    </w:p>
    <w:p w:rsidR="00425F4F" w:rsidRPr="00425F4F" w:rsidRDefault="00425F4F" w:rsidP="00425F4F">
      <w:pPr>
        <w:shd w:val="clear" w:color="auto" w:fill="FFFFFF"/>
        <w:tabs>
          <w:tab w:val="left" w:pos="2244"/>
          <w:tab w:val="center" w:pos="7411"/>
        </w:tabs>
        <w:ind w:left="0" w:right="-386"/>
        <w:rPr>
          <w:rFonts w:eastAsia="Times New Roman"/>
          <w:lang w:val="es-ES_tradnl"/>
        </w:rPr>
      </w:pPr>
    </w:p>
    <w:p w:rsidR="00425F4F" w:rsidRPr="00425F4F" w:rsidRDefault="00425F4F" w:rsidP="00425F4F">
      <w:pPr>
        <w:ind w:left="0" w:firstLine="851"/>
        <w:jc w:val="center"/>
        <w:rPr>
          <w:rFonts w:eastAsia="Times New Roman"/>
          <w:lang w:val="es-ES_tradnl"/>
        </w:rPr>
      </w:pPr>
      <w:r w:rsidRPr="00425F4F">
        <w:rPr>
          <w:rFonts w:eastAsia="Times New Roman"/>
          <w:lang w:val="es-ES_tradnl"/>
        </w:rPr>
        <w:t>2016-12-16</w:t>
      </w:r>
    </w:p>
    <w:p w:rsidR="00425F4F" w:rsidRPr="00425F4F" w:rsidRDefault="00425F4F" w:rsidP="00425F4F">
      <w:pPr>
        <w:ind w:left="0" w:firstLine="851"/>
        <w:jc w:val="left"/>
        <w:rPr>
          <w:rFonts w:eastAsia="Times New Roman"/>
          <w:lang w:val="es-ES_tradnl"/>
        </w:rPr>
      </w:pPr>
    </w:p>
    <w:p w:rsidR="00425F4F" w:rsidRPr="00425F4F" w:rsidRDefault="00425F4F" w:rsidP="00425F4F">
      <w:pPr>
        <w:ind w:left="0" w:firstLine="851"/>
        <w:jc w:val="center"/>
        <w:rPr>
          <w:rFonts w:eastAsia="Times New Roman"/>
          <w:b/>
          <w:lang w:val="es-ES_tradnl"/>
        </w:rPr>
      </w:pPr>
      <w:r w:rsidRPr="00425F4F">
        <w:rPr>
          <w:rFonts w:eastAsia="Times New Roman"/>
          <w:b/>
          <w:lang w:val="es-ES_tradnl"/>
        </w:rPr>
        <w:t>I. MOKYKLOS VEIKLOS ATASKAITOS SANTRAUKA</w:t>
      </w:r>
    </w:p>
    <w:p w:rsidR="00425F4F" w:rsidRPr="00425F4F" w:rsidRDefault="00425F4F" w:rsidP="00425F4F">
      <w:pPr>
        <w:tabs>
          <w:tab w:val="left" w:pos="567"/>
        </w:tabs>
        <w:autoSpaceDE w:val="0"/>
        <w:autoSpaceDN w:val="0"/>
        <w:adjustRightInd w:val="0"/>
        <w:ind w:left="0" w:right="-648" w:firstLine="567"/>
        <w:jc w:val="left"/>
        <w:rPr>
          <w:rFonts w:eastAsia="Times New Roman"/>
          <w:lang w:val="es-ES_tradnl" w:eastAsia="lt-LT"/>
        </w:rPr>
      </w:pPr>
    </w:p>
    <w:p w:rsidR="00425F4F" w:rsidRPr="00425F4F" w:rsidRDefault="00425F4F" w:rsidP="00425F4F">
      <w:pPr>
        <w:tabs>
          <w:tab w:val="left" w:pos="567"/>
        </w:tabs>
        <w:ind w:left="0" w:firstLine="567"/>
        <w:rPr>
          <w:rFonts w:eastAsia="Times New Roman"/>
        </w:rPr>
      </w:pPr>
      <w:r w:rsidRPr="00425F4F">
        <w:rPr>
          <w:rFonts w:eastAsia="Times New Roman"/>
          <w:lang w:eastAsia="lt-LT"/>
        </w:rPr>
        <w:t>Panevėžio gamtos mokyklos 2016 metų veiklos plano nuostatos telkė</w:t>
      </w:r>
      <w:r w:rsidRPr="00425F4F">
        <w:rPr>
          <w:rFonts w:eastAsia="Times New Roman"/>
        </w:rPr>
        <w:t xml:space="preserve"> įstaigos bendruomenę kryptingai veiklai ir darniam darbui.</w:t>
      </w:r>
      <w:r w:rsidRPr="00425F4F">
        <w:rPr>
          <w:rFonts w:eastAsia="Times New Roman"/>
          <w:iCs/>
          <w:lang w:eastAsia="lt-LT"/>
        </w:rPr>
        <w:t xml:space="preserve"> </w:t>
      </w:r>
      <w:r w:rsidRPr="00425F4F">
        <w:rPr>
          <w:rFonts w:eastAsia="Times New Roman"/>
          <w:lang w:eastAsia="lt-LT"/>
        </w:rPr>
        <w:t>Išanalizavus veiklos plano sėkmės kriterijus pagal suplanuotų priemonių įgyvendinimo rodiklius, galima teigti, kad praėjusių metų veiklos planas ir numatyti tikslai mokykloje iš esmės buvo įgyvendinti. Kai kurios neįgyvendintos arba iš dalies įgyvendintos priemonės neturėjo didesnės reikšmės veiklos rezultatams.</w:t>
      </w:r>
      <w:r w:rsidRPr="00425F4F">
        <w:rPr>
          <w:rFonts w:eastAsia="Times New Roman"/>
        </w:rPr>
        <w:t xml:space="preserve"> </w:t>
      </w:r>
    </w:p>
    <w:p w:rsidR="00425F4F" w:rsidRPr="00425F4F" w:rsidRDefault="00425F4F" w:rsidP="00425F4F">
      <w:pPr>
        <w:tabs>
          <w:tab w:val="left" w:pos="567"/>
        </w:tabs>
        <w:ind w:left="0" w:firstLine="567"/>
        <w:rPr>
          <w:rFonts w:eastAsia="Times New Roman"/>
        </w:rPr>
      </w:pPr>
      <w:r w:rsidRPr="00425F4F">
        <w:rPr>
          <w:rFonts w:eastAsia="Times New Roman"/>
        </w:rPr>
        <w:t>Siekiant tobulinti ugdymo proceso kokybę, įgalinančią ugdyti praktinius sveikos aplinkos kūrimo ir puoselėjimo gebėjimus edukacinėse veiklose, buvo peržiūrėtas neformaliojo aplinkosauginio vaikų švietimo bendrosios programos turinys. Atsižvelgiant į švietimo naujoves, mokinių amžių, įvairių veiklų specifiką ir kitus faktorius, sukurtos ir akredituotos 6 bendrosios neformaliojo ekologinio švietimo programos. Siekiant sėkmingo programų įgyvendinimo ir vaikų saugumo, priartinant neformaliojo švietimo paslaugas prie mokinio gyvenamosios vietos, 2016 – 2017 m.m. sudaryta 18 sutarčių su socialiniais partneriais. 2016 – 2017  m. m. spalio 1 d. buvo pasirašytos 356</w:t>
      </w:r>
      <w:r w:rsidRPr="00425F4F">
        <w:rPr>
          <w:rFonts w:eastAsia="Times New Roman"/>
          <w:color w:val="FF0000"/>
        </w:rPr>
        <w:t xml:space="preserve"> </w:t>
      </w:r>
      <w:r w:rsidRPr="00425F4F">
        <w:rPr>
          <w:rFonts w:eastAsia="Times New Roman"/>
        </w:rPr>
        <w:t xml:space="preserve"> mokymo sutartys ir suformuotos pagal amžių, pomėgius ar kitus kriterijus 24 vaikų grupės, veikiančios pagal bendrąsias neformaliojo ekologinio švietimo programas: 6 grupės – priešmokyklinio ir ikimokyklinio ugdymo, 17 grupių – bendrojo lavinimo mokyklų, 1 grupė – specialiojo ugdymo.</w:t>
      </w:r>
    </w:p>
    <w:p w:rsidR="00425F4F" w:rsidRPr="00425F4F" w:rsidRDefault="00425F4F" w:rsidP="00425F4F">
      <w:pPr>
        <w:tabs>
          <w:tab w:val="left" w:pos="567"/>
        </w:tabs>
        <w:ind w:left="0" w:firstLine="567"/>
        <w:rPr>
          <w:rFonts w:eastAsia="Times New Roman"/>
          <w:bCs/>
          <w:lang w:eastAsia="ar-SA"/>
        </w:rPr>
      </w:pPr>
      <w:r w:rsidRPr="00425F4F">
        <w:rPr>
          <w:rFonts w:eastAsia="Times New Roman"/>
          <w:shd w:val="clear" w:color="auto" w:fill="FFFFFF"/>
        </w:rPr>
        <w:t>Nuosekliai vykdoma mokinių lankomumo apskaita: 2015 - 2016 m.m. II pusmetį 1 vaikas vidutiniškai praleido 1,6 užsiėmimo, o 2016 – 2017 m.m. I pusmetį - 0,14 užsiėmimo.</w:t>
      </w:r>
      <w:r w:rsidRPr="00425F4F">
        <w:rPr>
          <w:rFonts w:eastAsia="Times New Roman"/>
        </w:rPr>
        <w:t xml:space="preserve"> Didesniam praleistų užsiėmimų skaičiui žiemą įtakos turėjo sergamumas bei nepalankios oro sąlygos.</w:t>
      </w:r>
      <w:r w:rsidRPr="00425F4F">
        <w:rPr>
          <w:rFonts w:eastAsia="Times New Roman"/>
          <w:bCs/>
          <w:lang w:eastAsia="ar-SA"/>
        </w:rPr>
        <w:t xml:space="preserve"> </w:t>
      </w:r>
    </w:p>
    <w:p w:rsidR="00425F4F" w:rsidRPr="00425F4F" w:rsidRDefault="00425F4F" w:rsidP="00425F4F">
      <w:pPr>
        <w:tabs>
          <w:tab w:val="left" w:pos="567"/>
        </w:tabs>
        <w:snapToGrid w:val="0"/>
        <w:ind w:left="0" w:firstLine="567"/>
        <w:rPr>
          <w:rFonts w:eastAsia="Times New Roman"/>
          <w:color w:val="00B050"/>
        </w:rPr>
      </w:pPr>
      <w:r w:rsidRPr="00425F4F">
        <w:rPr>
          <w:rFonts w:eastAsia="Times New Roman"/>
          <w:bCs/>
          <w:lang w:eastAsia="ar-SA"/>
        </w:rPr>
        <w:t xml:space="preserve">Per tarptautinės gamtamokslinės ugdymo programos </w:t>
      </w:r>
      <w:r w:rsidRPr="00425F4F">
        <w:rPr>
          <w:rFonts w:eastAsia="Times New Roman"/>
        </w:rPr>
        <w:t>GLOBE įgyvendinimą mokykloje</w:t>
      </w:r>
      <w:r w:rsidRPr="00425F4F">
        <w:rPr>
          <w:rFonts w:eastAsia="Times New Roman"/>
          <w:bCs/>
        </w:rPr>
        <w:t xml:space="preserve">, buvo plėtojami vaikų </w:t>
      </w:r>
      <w:r w:rsidRPr="00425F4F">
        <w:rPr>
          <w:rFonts w:eastAsia="Times New Roman"/>
          <w:bCs/>
          <w:lang w:eastAsia="ar-SA"/>
        </w:rPr>
        <w:t xml:space="preserve">gamtos tyrinėjimo praktiniai įgūdžiai, patirtinis mokymas, lavinamas tarptautinis bendradarbiavimas virtualioje aplinkoje. Šioje programoje kartu su mokiniais dirbę pedagogai turėjo galimybes dalyvauti respublikiniuose kvalifikacijos kėlimo seminaruose. Siekti patirtinio ugdymo įgūdžių lavinimo per praktinę veiklą mokyklos bendruomenei </w:t>
      </w:r>
      <w:r w:rsidRPr="00425F4F">
        <w:rPr>
          <w:rFonts w:eastAsia="Times New Roman"/>
        </w:rPr>
        <w:t xml:space="preserve">pavyko, </w:t>
      </w:r>
      <w:r w:rsidRPr="00425F4F">
        <w:rPr>
          <w:rFonts w:eastAsia="Times New Roman"/>
          <w:bCs/>
          <w:lang w:eastAsia="ar-SA"/>
        </w:rPr>
        <w:t xml:space="preserve">dalyvaujant tarptautinėje Gamtosauginių mokyklų programoje. Ši veikla vienijo mokyklos bendruomenę ir džiugino pasiektais rezultatais. 2016 metais už įgyvendintas veiklas mokyklai septintą kartą iš eilės įteiktas tarptautinis </w:t>
      </w:r>
      <w:r w:rsidRPr="00425F4F">
        <w:rPr>
          <w:rFonts w:eastAsia="Times New Roman"/>
        </w:rPr>
        <w:t>Žaliosios vėliavos apdovanojimas ir Tarptautinės Gamtosauginių mokyklų programos sertifikatas</w:t>
      </w:r>
      <w:r w:rsidRPr="00425F4F">
        <w:rPr>
          <w:rFonts w:eastAsia="Times New Roman"/>
          <w:color w:val="00B050"/>
        </w:rPr>
        <w:t xml:space="preserve">. </w:t>
      </w:r>
    </w:p>
    <w:p w:rsidR="00425F4F" w:rsidRPr="00425F4F" w:rsidRDefault="00425F4F" w:rsidP="00425F4F">
      <w:pPr>
        <w:ind w:left="0"/>
        <w:rPr>
          <w:rFonts w:eastAsia="Times New Roman"/>
        </w:rPr>
      </w:pPr>
      <w:r w:rsidRPr="00425F4F">
        <w:rPr>
          <w:rFonts w:eastAsia="Times New Roman"/>
        </w:rPr>
        <w:t xml:space="preserve">          Sėkmingai buvo plėtojama vaikų saviraiškos poreikių tenkinimas, vertybių ugdymo(si), socializacijos ir sveikos gyvensenos įgūdžių lavinimas, per projektinę veiklą</w:t>
      </w:r>
      <w:r w:rsidRPr="00425F4F">
        <w:rPr>
          <w:rFonts w:eastAsia="Times New Roman"/>
          <w:b/>
          <w:i/>
        </w:rPr>
        <w:t>.</w:t>
      </w:r>
      <w:r w:rsidRPr="00425F4F">
        <w:rPr>
          <w:rFonts w:eastAsia="Times New Roman"/>
        </w:rPr>
        <w:t xml:space="preserve"> Projekto  „Aplinkai draugiškas panevėžietis“ veiklų organizavimas ir įgyvendinimas padėjo puoselėti Panevėžio miesto visuomenės aplinkosauginę kultūrą, ugdyti ekologinį sąmoningumą, plėtoti ir stiprinti aplinkosauginės kultūros židinį – mokyklos edukacinę bazę. Plėtoti vaikų socializacijos galimybes, organizuojant vaikų ir jaunimo kryptingą, saugų, patrauklų užimtumą, padėjo projekto „Gamta bendrystės namai“ įgyvendinimas.</w:t>
      </w:r>
      <w:r w:rsidRPr="00425F4F">
        <w:rPr>
          <w:rFonts w:eastAsia="Times New Roman"/>
          <w:bCs/>
          <w:lang w:eastAsia="ar-SA"/>
        </w:rPr>
        <w:t xml:space="preserve"> Užtikrini kokybišką, turiningą, patrauklų vaikų užimtumą ir vasaros poilsį bei vaikų socializaciją padėjo projekto „Gamtos taku“ suplanuotos veiklos ir jų realizacija gamtinėje aplinkoje.</w:t>
      </w:r>
      <w:r w:rsidRPr="00425F4F">
        <w:rPr>
          <w:rFonts w:eastAsia="Times New Roman"/>
        </w:rPr>
        <w:t xml:space="preserve"> Formuoti vaikams ir jaunimui sampratą apie sveikatą, kaip asmens ir visuomenės vertybę, ugdytis sveikos gyvensenos įgūdžius, mokyklos pedagogai turėjo geras </w:t>
      </w:r>
      <w:r w:rsidRPr="00425F4F">
        <w:rPr>
          <w:rFonts w:eastAsia="Times New Roman"/>
        </w:rPr>
        <w:lastRenderedPageBreak/>
        <w:t xml:space="preserve">sąlygas, įgyvendinant projekto „Mokausi sveikai gyventi“ veiklas. Siekti skleisti informaciją ir žinias apie smurto artimoje aplinkoje prevenciją, diegiant atsparumą neigiamiems socialiniams veiksniams, padėjo projekto </w:t>
      </w:r>
      <w:r w:rsidRPr="00425F4F">
        <w:rPr>
          <w:rFonts w:eastAsia="Times New Roman"/>
          <w:bCs/>
        </w:rPr>
        <w:t>"Noriu būti saugus" veiklos ir renginiai.</w:t>
      </w:r>
      <w:r w:rsidRPr="00425F4F">
        <w:rPr>
          <w:rFonts w:eastAsia="Times New Roman"/>
          <w:bCs/>
          <w:lang w:eastAsia="ar-SA"/>
        </w:rPr>
        <w:t xml:space="preserve"> </w:t>
      </w:r>
      <w:r w:rsidRPr="00425F4F">
        <w:rPr>
          <w:rFonts w:eastAsia="Times New Roman"/>
        </w:rPr>
        <w:t>Eko kartos projektas „Žalia stotelė“ peraugo į iniciatyvą „Žalia pėda“, kai mokykla savarankiškai organizuoja vaikų žaliųjų edukacinių erdvių kūrimą savo įstaigos teritorijoje</w:t>
      </w:r>
      <w:r w:rsidRPr="00425F4F">
        <w:rPr>
          <w:rFonts w:eastAsia="Times New Roman"/>
          <w:bCs/>
          <w:lang w:eastAsia="ar-SA"/>
        </w:rPr>
        <w:t xml:space="preserve">. Tai padėjo stiprinti vaikų gyvenimo bei praktinės veiklos įgūdžių lavinimą. </w:t>
      </w:r>
      <w:r w:rsidRPr="00425F4F">
        <w:rPr>
          <w:rFonts w:eastAsia="Times New Roman"/>
        </w:rPr>
        <w:t xml:space="preserve">Skatinti patirtinį kūrybinį mokymąsi gamtinėje aplinkoje, padėjo dalyvavimas respublikiniame  socialiniame kūrybiniame projekte „Laimingas vanduo – laimingas žmogus“. </w:t>
      </w:r>
    </w:p>
    <w:p w:rsidR="00425F4F" w:rsidRPr="00425F4F" w:rsidRDefault="00425F4F" w:rsidP="00425F4F">
      <w:pPr>
        <w:ind w:left="0"/>
        <w:rPr>
          <w:rFonts w:eastAsia="Times New Roman"/>
        </w:rPr>
      </w:pPr>
      <w:r w:rsidRPr="00425F4F">
        <w:rPr>
          <w:rFonts w:eastAsia="Times New Roman"/>
        </w:rPr>
        <w:t>2016 metais, siekiant skatinti mokinių kūrybiškumą, novatoriškumą, sudaryti sąlygas įvairiapusei saviraiškai  buvo suorganizuotas per 70  edukacinių renginių (konkursai, olimpiados, konferencijos, viktorinos, akcijos), sutelkusių 5733 dalyvius. Plačiai šalyje žinomas tarptautinis vaikų piešinių konkursas „Išgirsti pačią slapčiausią gamtos kalbą“ šiais metais pažymėjo savo gyvavimo dvidešimtpenkmetį. Šiam konkursui vaikus rengė 217 pedagogų iš 109 ugdymo įstaigų. Konkursui pristatyta 1193 kūrybiniai darbai iš 7 pasaulio šalių; kasmetė paroda – akcija „Rudens kraitelė - 2016“ buvo gausi dalyvių skaičiumi (1032</w:t>
      </w:r>
      <w:r w:rsidRPr="00425F4F">
        <w:rPr>
          <w:rFonts w:eastAsia="Times New Roman"/>
          <w:color w:val="FF0000"/>
        </w:rPr>
        <w:t xml:space="preserve"> </w:t>
      </w:r>
      <w:r w:rsidRPr="00425F4F">
        <w:rPr>
          <w:rFonts w:eastAsia="Times New Roman"/>
        </w:rPr>
        <w:t>dalyviai), iš įvairių daržovių, vaisių ir kitų gėrybių buvo sukurta 40 kompozicijų, kurios buvo sandėliuojamos (iš viso - 1540 kg) ir naudojamos gyvūnų šėrimui; gausi dalyvių skaičiumi buvo paukštelių globos akcija  „Už vieną trupinėlį čiulbėsiu visą vasarėlę“ (1200 dalyvių); populiari pradinukų mažoji gamtos olimpiada „Pelėdžiukas - 2016“ (36 dalyviai); tiriamuosius darbus vaikai galėjo pristatyti mokinių mokslinėje  konferencijoje „Aplinka ir aš“ (32 dalyviai) ir kt.</w:t>
      </w:r>
    </w:p>
    <w:p w:rsidR="00425F4F" w:rsidRPr="00425F4F" w:rsidRDefault="00425F4F" w:rsidP="00425F4F">
      <w:pPr>
        <w:ind w:left="0"/>
        <w:jc w:val="left"/>
        <w:rPr>
          <w:rFonts w:eastAsia="Times New Roman"/>
          <w:color w:val="222222"/>
        </w:rPr>
      </w:pPr>
      <w:r w:rsidRPr="00425F4F">
        <w:rPr>
          <w:rFonts w:eastAsia="Times New Roman"/>
        </w:rPr>
        <w:t xml:space="preserve">          2016 metais buvo tęsiamas dalyvavimas tarptautinėje programoje GLOBE, tyrinėjimų rezultatus siunčiant į JAV. GLOBE duomenų apdorojimo centrui perduota per 1500 stebėjimo duomenų.</w:t>
      </w:r>
    </w:p>
    <w:p w:rsidR="00425F4F" w:rsidRPr="00425F4F" w:rsidRDefault="00425F4F" w:rsidP="00425F4F">
      <w:pPr>
        <w:ind w:left="0"/>
        <w:rPr>
          <w:rFonts w:eastAsia="Times New Roman"/>
        </w:rPr>
      </w:pPr>
      <w:r w:rsidRPr="00425F4F">
        <w:rPr>
          <w:rFonts w:eastAsia="Times New Roman"/>
        </w:rPr>
        <w:t xml:space="preserve">          Skatinti visuomenės aplinkosauginį sąmoningumą, puoselėjant atvirą aplinkosauginio švietimo ir kultūros židinį, siekta </w:t>
      </w:r>
      <w:r w:rsidRPr="00425F4F">
        <w:rPr>
          <w:rFonts w:eastAsia="Times New Roman"/>
          <w:bCs/>
          <w:i/>
          <w:lang w:eastAsia="ar-SA"/>
        </w:rPr>
        <w:t xml:space="preserve"> </w:t>
      </w:r>
      <w:r w:rsidRPr="00425F4F">
        <w:rPr>
          <w:rFonts w:eastAsia="Times New Roman"/>
          <w:bCs/>
          <w:iCs/>
          <w:lang w:eastAsia="ar-SA"/>
        </w:rPr>
        <w:t>g</w:t>
      </w:r>
      <w:r w:rsidRPr="00425F4F">
        <w:rPr>
          <w:rFonts w:eastAsia="Times New Roman"/>
          <w:lang w:eastAsia="ar-SA"/>
        </w:rPr>
        <w:t xml:space="preserve">erinant </w:t>
      </w:r>
      <w:r w:rsidRPr="00425F4F">
        <w:rPr>
          <w:rFonts w:eastAsia="Times New Roman"/>
          <w:bCs/>
          <w:iCs/>
          <w:lang w:eastAsia="ar-SA"/>
        </w:rPr>
        <w:t>miesto bendruomenės nariams</w:t>
      </w:r>
      <w:r w:rsidRPr="00425F4F">
        <w:rPr>
          <w:rFonts w:eastAsia="Times New Roman"/>
          <w:lang w:eastAsia="ar-SA"/>
        </w:rPr>
        <w:t xml:space="preserve"> teikiamų </w:t>
      </w:r>
      <w:r w:rsidRPr="00425F4F">
        <w:rPr>
          <w:rFonts w:eastAsia="Times New Roman"/>
          <w:bCs/>
          <w:iCs/>
          <w:lang w:eastAsia="ar-SA"/>
        </w:rPr>
        <w:t xml:space="preserve">edukacinių paslaugų </w:t>
      </w:r>
      <w:r w:rsidRPr="00425F4F">
        <w:rPr>
          <w:rFonts w:eastAsia="Times New Roman"/>
          <w:lang w:eastAsia="ar-SA"/>
        </w:rPr>
        <w:t xml:space="preserve">kokybę, prieinamumą ir įvairovę. </w:t>
      </w:r>
      <w:r w:rsidRPr="00425F4F">
        <w:rPr>
          <w:rFonts w:eastAsia="Times New Roman"/>
          <w:bCs/>
          <w:lang w:eastAsia="ar-SA"/>
        </w:rPr>
        <w:t xml:space="preserve">Ekskursijas lankytojų grupėms vedė ir paslaugas pavieniams lankytojus teikė mokyklos gidas, edukacines programas pagal atskiras temas vedė metodininkai. Apžiūrėti ekspozicijas lankytojams sudarytos sąlygos po darbo valandų ir šeštadieniais. Siekiant skatinti visuomenės domėjimąsi aplinka ir bendradarbiaujant su socialiniu partneriu - </w:t>
      </w:r>
      <w:r w:rsidRPr="00425F4F">
        <w:rPr>
          <w:rFonts w:eastAsia="Times New Roman"/>
        </w:rPr>
        <w:t xml:space="preserve">telekomunikacijų bendrove „Bitė Lietuva“, mokykla </w:t>
      </w:r>
      <w:r w:rsidRPr="00425F4F">
        <w:rPr>
          <w:rFonts w:eastAsia="Times New Roman"/>
          <w:bCs/>
          <w:lang w:eastAsia="ar-SA"/>
        </w:rPr>
        <w:t xml:space="preserve">dalyvavo socialiniame edukaciniame projekte „Lietuva tavo delne“. Keturis mėnesius vykdytos projekto veiklos, kai visos šalies gyventojai galėjo tiesioginės transliacijos metu stebėti įvykius paukštelių lesykloje – ne tik sėkminga gyvūnijos globos akcija, bet ir puiki edukacinė priemonė visiems norintiems geriau pažinti mūsų krašte </w:t>
      </w:r>
      <w:r w:rsidRPr="00425F4F">
        <w:rPr>
          <w:rFonts w:eastAsia="Times New Roman"/>
        </w:rPr>
        <w:t>žiemojančius paukščius</w:t>
      </w:r>
      <w:r w:rsidRPr="00425F4F">
        <w:rPr>
          <w:rFonts w:eastAsia="Times New Roman"/>
          <w:bCs/>
          <w:lang w:eastAsia="ar-SA"/>
        </w:rPr>
        <w:t xml:space="preserve">. </w:t>
      </w:r>
    </w:p>
    <w:p w:rsidR="00425F4F" w:rsidRPr="00425F4F" w:rsidRDefault="00425F4F" w:rsidP="00425F4F">
      <w:pPr>
        <w:ind w:left="0" w:right="-60" w:firstLine="567"/>
        <w:rPr>
          <w:rFonts w:eastAsia="Times New Roman"/>
        </w:rPr>
      </w:pPr>
      <w:r w:rsidRPr="00425F4F">
        <w:rPr>
          <w:rFonts w:eastAsia="Times New Roman"/>
          <w:bCs/>
          <w:lang w:eastAsia="ar-SA"/>
        </w:rPr>
        <w:t xml:space="preserve">Buvo plėtojami </w:t>
      </w:r>
      <w:r w:rsidRPr="00425F4F">
        <w:rPr>
          <w:rFonts w:eastAsia="Times New Roman"/>
        </w:rPr>
        <w:t xml:space="preserve">įvairiapusiai ryšiai su miesto ir vietos bendruomenėmis, organizuota 9 renginiai, puoselėjantys aplinkosaugines vertybines nuostatas ir tradicijas. </w:t>
      </w:r>
    </w:p>
    <w:p w:rsidR="00425F4F" w:rsidRPr="00425F4F" w:rsidRDefault="00425F4F" w:rsidP="00425F4F">
      <w:pPr>
        <w:ind w:left="0" w:right="-60" w:firstLine="567"/>
        <w:rPr>
          <w:rFonts w:eastAsia="Times New Roman"/>
        </w:rPr>
      </w:pPr>
      <w:r w:rsidRPr="00425F4F">
        <w:rPr>
          <w:rFonts w:eastAsia="Times New Roman"/>
          <w:b/>
        </w:rPr>
        <w:t xml:space="preserve"> </w:t>
      </w:r>
      <w:r w:rsidRPr="00425F4F">
        <w:rPr>
          <w:rFonts w:eastAsia="Times New Roman"/>
        </w:rPr>
        <w:t>Mokykloje siekiama sukurti tokią aplinką, kurioje mokiniai jaustųsi ne tik saugūs, pasitikintys savimi ir kitais, bet kuriamos ir įvairios savitos erdvės, įgalinančios individo asmeninį tobulėjimą, skatinančios smalsumą, teikiančios vaikams žinių ir džiaugsmo, turinčios edukacinį poveikį individui. Šiais metais vėl prasidėjo vaikų patirtinis mokymas mokyklos darže, vykdant projektų „Auginkime kartu“ ir „Darnus daržas“ veiklas. Atsiradus būtinybei dėl  mokyklos pastato remonto iškelti gyvūnijos kolekciją į pagalbines patalpas, teko rūpintis šio pastato eksterjeru. Bendruomenės pastangomis sukurtas estetiškas pastato išorės įvaizdis - „Gyvūnėlių Sodas“. Šios įgyvendintos priemonės pagerino lankytojams teikiamos informacijos kokybę ir edukacinės aplinkos patrauklumą.</w:t>
      </w:r>
    </w:p>
    <w:p w:rsidR="00425F4F" w:rsidRPr="00425F4F" w:rsidRDefault="00425F4F" w:rsidP="00425F4F">
      <w:pPr>
        <w:ind w:left="0" w:right="-60" w:firstLine="567"/>
        <w:rPr>
          <w:rFonts w:eastAsia="Times New Roman"/>
          <w:bCs/>
          <w:sz w:val="22"/>
          <w:szCs w:val="22"/>
        </w:rPr>
      </w:pPr>
      <w:r w:rsidRPr="00425F4F">
        <w:rPr>
          <w:rFonts w:eastAsia="Times New Roman"/>
        </w:rPr>
        <w:lastRenderedPageBreak/>
        <w:t>Šiais metais steigėjo pastangomis buvo įgyvendintas labai reikšmingas teigiamas pokytis fizinėje mokyklos aplinkoje – pakeista asfalto danga visoje teritorijoje, kėlusi didelių nepatogumų ir problemų daugelį metų. Tačiau pats svarbiausias 2016 metų įvykis ir iššūkis mokyklos bendruomenės gyvenime - prasidėjęs pagrindinio mokyklos pastato remontas. Tai reikšmingas mokyklos istorijos faktas, padėsiantis išsaugoti Česlovo Petraškevičiaus vilą – kultūros paveldo objektą ateities kartoms, iš esmės pagerinsiantis ugdymo proceso ir darbuotojų darbo sąlygas, prisidėsiantis prie patrauklaus miesto įvaizdžio kūrimo. Dėka susitelkimo, iš anksto priimtų tinkamų sprendimų ir vykdytų pasirengiamųjų darbų, mokyklos pastatas sutartu laiku buvo atlaisvintas ir perduotas statybininkams. Dalis darbo vietų darbuotojams įrengta pagalbinėse patalpose, etatinių pedagoginių darbuotojų darbo vietos įrengtos socialinių partnerių patalpose. Mokyklos turtas sandėliuojamas išnuomotose patalpose. Iš vidinių mokyklos resursų atlikta daug įvairių smulkaus remonto darbų (remontuotas ūkinio pastato stogas, buitinės patalpos, suremontuota krosnis ir kt.), perkelta daugybė augalų į kitas vietas dėl prasidėjusio  mokyklos pastato remonto.</w:t>
      </w:r>
    </w:p>
    <w:p w:rsidR="00425F4F" w:rsidRPr="00425F4F" w:rsidRDefault="00425F4F" w:rsidP="00425F4F">
      <w:pPr>
        <w:tabs>
          <w:tab w:val="left" w:pos="1247"/>
        </w:tabs>
        <w:ind w:left="567" w:right="-60" w:hanging="567"/>
        <w:jc w:val="left"/>
        <w:rPr>
          <w:rFonts w:eastAsia="Times New Roman"/>
          <w:color w:val="FF0000"/>
        </w:rPr>
      </w:pPr>
    </w:p>
    <w:p w:rsidR="00425F4F" w:rsidRPr="00425F4F" w:rsidRDefault="00425F4F" w:rsidP="00425F4F">
      <w:pPr>
        <w:spacing w:after="120"/>
        <w:ind w:left="0" w:firstLine="851"/>
        <w:jc w:val="center"/>
        <w:rPr>
          <w:rFonts w:eastAsia="Times New Roman"/>
          <w:b/>
        </w:rPr>
      </w:pPr>
      <w:r w:rsidRPr="00425F4F">
        <w:rPr>
          <w:rFonts w:eastAsia="Times New Roman"/>
          <w:b/>
        </w:rPr>
        <w:t>II. ĮSTAIGOS VEIKLAI ĮTAKOS TURĖJUSIŲ VEIKSNIŲ APŽVALGA</w:t>
      </w:r>
    </w:p>
    <w:p w:rsidR="00425F4F" w:rsidRPr="00425F4F" w:rsidRDefault="00425F4F" w:rsidP="00425F4F">
      <w:pPr>
        <w:ind w:left="0" w:right="-790" w:firstLine="851"/>
        <w:jc w:val="left"/>
        <w:rPr>
          <w:rFonts w:eastAsia="Times New Roman"/>
        </w:rPr>
      </w:pPr>
      <w:r w:rsidRPr="00425F4F">
        <w:rPr>
          <w:rFonts w:eastAsia="Times New Roman"/>
        </w:rPr>
        <w:t>Išoriniai veiksniai</w:t>
      </w:r>
    </w:p>
    <w:p w:rsidR="00425F4F" w:rsidRPr="00425F4F" w:rsidRDefault="00425F4F" w:rsidP="00425F4F">
      <w:pPr>
        <w:ind w:left="0" w:right="-790" w:firstLine="851"/>
        <w:jc w:val="left"/>
        <w:rPr>
          <w:rFonts w:eastAsia="Times New Roman"/>
        </w:rPr>
      </w:pPr>
    </w:p>
    <w:p w:rsidR="00425F4F" w:rsidRPr="00425F4F" w:rsidRDefault="00425F4F" w:rsidP="00425F4F">
      <w:pPr>
        <w:tabs>
          <w:tab w:val="left" w:pos="1134"/>
        </w:tabs>
        <w:ind w:left="0" w:right="-22" w:firstLine="567"/>
        <w:rPr>
          <w:rFonts w:eastAsia="Times New Roman"/>
        </w:rPr>
      </w:pPr>
      <w:r w:rsidRPr="00425F4F">
        <w:rPr>
          <w:rFonts w:eastAsia="Times New Roman"/>
        </w:rPr>
        <w:t>Mokyklai, kaip ir visiems neformaliojo švietimo teikėjams didžiausia naujovė ir veiksnys, tiesiogiai turėjęs įtakos įstaigos veiklai, buvo Lietuvos Respublikos vyriausybės skirtos lėšos neformaliojo ugdymo krepšeliui finansuoti. Mokykla pasinaudojo šia galimybe – 186</w:t>
      </w:r>
      <w:r w:rsidRPr="00425F4F">
        <w:rPr>
          <w:rFonts w:eastAsia="Times New Roman"/>
          <w:color w:val="FF0000"/>
        </w:rPr>
        <w:t xml:space="preserve"> </w:t>
      </w:r>
      <w:r w:rsidRPr="00425F4F">
        <w:rPr>
          <w:rFonts w:eastAsia="Times New Roman"/>
        </w:rPr>
        <w:t xml:space="preserve">mokiniams buvo skirtas tikslinis finansavimas jų ugdymui ekologinio neformaliojo švietimo programose. Skirtas finansavimas – tai papildomos lėšos taip reikalingų ugdymo aplinkų ir priemonių praturtinimui. </w:t>
      </w:r>
    </w:p>
    <w:p w:rsidR="00425F4F" w:rsidRPr="00425F4F" w:rsidRDefault="00425F4F" w:rsidP="00425F4F">
      <w:pPr>
        <w:tabs>
          <w:tab w:val="left" w:pos="1134"/>
        </w:tabs>
        <w:ind w:left="0" w:right="-22" w:firstLine="567"/>
        <w:rPr>
          <w:rFonts w:eastAsia="Times New Roman"/>
        </w:rPr>
      </w:pPr>
      <w:r w:rsidRPr="00425F4F">
        <w:rPr>
          <w:rFonts w:eastAsia="Times New Roman"/>
        </w:rPr>
        <w:t>Kitas dokumentas, Lietuvos Respublikos švietimo ir mokslo ministro 2013 m. spalio 18 d. įsakymu Nr. V972, patvirtintas</w:t>
      </w:r>
    </w:p>
    <w:p w:rsidR="00425F4F" w:rsidRPr="00425F4F" w:rsidRDefault="00425F4F" w:rsidP="00425F4F">
      <w:pPr>
        <w:tabs>
          <w:tab w:val="left" w:pos="1134"/>
        </w:tabs>
        <w:ind w:left="0" w:right="-22"/>
        <w:rPr>
          <w:rFonts w:eastAsia="Times New Roman"/>
        </w:rPr>
      </w:pPr>
      <w:r w:rsidRPr="00425F4F">
        <w:rPr>
          <w:rFonts w:eastAsia="Times New Roman"/>
        </w:rPr>
        <w:t>„Neformaliojo vaikų švietimo finansavimo tobulinimo veiksmų planas 2014–2016 m.“, numatantis ypač daug dėmesio skirti mokinių užimtumui po pamokų, vis dar aktualus ir teikia vilčių. Pagal šį dokumentą numatyta remti švietimo įstaigas, išsaugoti turimą neformaliojo švietimo teikėjų tinklą bei rūpintis jo plėtra. Vienas iš dokumente numatytų tikslų - gerinti neformaliojo vaikų švietimo infrastruktūrą ir ugdymo aplinką, yra labai aktualus Gamtos mokyklai, kaip ir daugeliui švietimo įstaigų. Dokumente numatyta, kad įgyvendinant plano priemones, savivaldybėse bus renovuota bent po vieną neformaliojo vaikų švietimo mokyklą. 2016 metais mokyklos bendruomenės siekis renovuoti mokyklos pagrindinį pastatą - kultūros paveldo objektą, jau realizuojamas. Iš Valstybės investicijų programos skirtos lėšos mokyklos pastato remonto darbams (300000 eurų) nuo rugsėjo mėnesio pradėtos įsisavinti. Mokyklos pastato remontui gautas finansavimas – pats svarbiausias išorinis veiksnys, turintis įtakos mokyklos bendruomenės veiklai. Tikimasi, kad pastato remontas bus baigtas 2017 metais.</w:t>
      </w:r>
    </w:p>
    <w:p w:rsidR="00425F4F" w:rsidRPr="00425F4F" w:rsidRDefault="00425F4F" w:rsidP="00425F4F">
      <w:pPr>
        <w:ind w:left="0" w:right="-22" w:firstLine="567"/>
        <w:rPr>
          <w:rFonts w:eastAsia="Times New Roman"/>
        </w:rPr>
      </w:pPr>
      <w:r w:rsidRPr="00425F4F">
        <w:rPr>
          <w:rFonts w:eastAsia="Times New Roman"/>
        </w:rPr>
        <w:t>Siekiant užtikrinti vaikų saugumą ir priartinti neformaliojo švietimo paslaugas prie mokinio gyvenamosios vietos, užsiėmimai pagal programas vyko ne tik Gamtos mokyklos edukacinėse erdvėse, bet ir kitose miesto švietimo, socialinės paskirties įstaigose, su kuriomis buvo pasirašyta 18</w:t>
      </w:r>
      <w:r w:rsidRPr="00425F4F">
        <w:rPr>
          <w:rFonts w:eastAsia="Times New Roman"/>
          <w:color w:val="FF0000"/>
        </w:rPr>
        <w:t xml:space="preserve"> </w:t>
      </w:r>
      <w:r w:rsidRPr="00425F4F">
        <w:rPr>
          <w:rFonts w:eastAsia="Times New Roman"/>
        </w:rPr>
        <w:t xml:space="preserve">socialinės partnerystės sutarčių. Programos, kurios įgyvendinamos kuo arčiau vaikų gyvenamosios vietos, įgalina plėsti neformaliojo ekologinio švietimo dalyvių aprėptį. </w:t>
      </w:r>
    </w:p>
    <w:p w:rsidR="00425F4F" w:rsidRPr="00425F4F" w:rsidRDefault="00425F4F" w:rsidP="00425F4F">
      <w:pPr>
        <w:ind w:left="0" w:right="-22" w:firstLine="567"/>
        <w:rPr>
          <w:rFonts w:eastAsia="Times New Roman"/>
          <w:lang w:eastAsia="ar-SA"/>
        </w:rPr>
      </w:pPr>
      <w:r w:rsidRPr="00425F4F">
        <w:rPr>
          <w:rFonts w:eastAsia="Times New Roman"/>
        </w:rPr>
        <w:t xml:space="preserve">Mokykloje, kaip ir kiekvienais metais, siekiant skatinti mokinių ir mokytojų kūrybiškumą, buvo sudarytos sąlygos įvairių miesto ugdymo įstaigų atstovams rengti kūrybinių darbų parodas. </w:t>
      </w:r>
      <w:r w:rsidRPr="00425F4F">
        <w:rPr>
          <w:rFonts w:eastAsia="Times New Roman"/>
          <w:bCs/>
          <w:lang w:eastAsia="ar-SA"/>
        </w:rPr>
        <w:t xml:space="preserve">„Žaliojoje galerijoje“ eksponuota 7 mokytojų, mokinių bei kitų miesto pedagoginės bendruomenės narių </w:t>
      </w:r>
      <w:r w:rsidRPr="00425F4F">
        <w:rPr>
          <w:rFonts w:eastAsia="Times New Roman"/>
          <w:lang w:eastAsia="ar-SA"/>
        </w:rPr>
        <w:t>kūrybinių darbų parodų, kurias galėjo apžiūrėti mokyklos svečiai ir lankytojai.</w:t>
      </w:r>
    </w:p>
    <w:p w:rsidR="00425F4F" w:rsidRPr="00425F4F" w:rsidRDefault="00425F4F" w:rsidP="00425F4F">
      <w:pPr>
        <w:ind w:left="0" w:right="-22" w:firstLine="567"/>
        <w:rPr>
          <w:rFonts w:eastAsia="Times New Roman"/>
          <w:lang w:eastAsia="ar-SA"/>
        </w:rPr>
      </w:pPr>
      <w:r w:rsidRPr="00425F4F">
        <w:rPr>
          <w:rFonts w:eastAsia="Times New Roman"/>
        </w:rPr>
        <w:lastRenderedPageBreak/>
        <w:t>Kryptingai buvo bendradarbiaujama su įvairiomis institucijomis, organizacijomis, kultūros įstaigomis. Tęsiamas bendradarbiavimas su aukštojo mokslo sektoriumi – Panevėžio kolegija ir profesinio mokymo - Panevėžio Margaritos Rimkevičaitės technologine mokykla. Šių institucijų studentai ir moksleiviai atlieka  mokykloje praktinius mokymus.</w:t>
      </w:r>
    </w:p>
    <w:p w:rsidR="00425F4F" w:rsidRPr="00425F4F" w:rsidRDefault="00425F4F" w:rsidP="00425F4F">
      <w:pPr>
        <w:ind w:left="0" w:right="-22" w:firstLine="567"/>
        <w:rPr>
          <w:rFonts w:eastAsia="Times New Roman"/>
          <w:lang w:eastAsia="ar-SA"/>
        </w:rPr>
      </w:pPr>
      <w:r w:rsidRPr="00425F4F">
        <w:rPr>
          <w:rFonts w:eastAsia="Times New Roman"/>
          <w:lang w:eastAsia="ar-SA"/>
        </w:rPr>
        <w:t xml:space="preserve">Sėkmingai buvo plėtojamas bendravimas ir bendradarbiavimas su miesto ir vietos bendruomenėmis. Toks </w:t>
      </w:r>
      <w:r w:rsidRPr="00425F4F">
        <w:rPr>
          <w:rFonts w:eastAsia="Times New Roman"/>
        </w:rPr>
        <w:t xml:space="preserve">bendradarbiavimas padeda spręsti įvairias abipuses problemas, bendrai organizuoti renginiai prisideda prie vietos bendruomenių narių aplinkosauginės kultūros puoselėjimo bei gyventojų kultūrinių poreikių tenkinimo. Mokykla 2016 metais </w:t>
      </w:r>
      <w:r w:rsidRPr="00425F4F">
        <w:rPr>
          <w:rFonts w:eastAsia="Times New Roman"/>
          <w:lang w:eastAsia="ar-SA"/>
        </w:rPr>
        <w:t>organizavo 9 renginius miesto ir vietos bendruomenėms.</w:t>
      </w:r>
    </w:p>
    <w:p w:rsidR="00425F4F" w:rsidRPr="00425F4F" w:rsidRDefault="00425F4F" w:rsidP="00425F4F">
      <w:pPr>
        <w:ind w:left="0" w:right="-22" w:firstLine="567"/>
        <w:rPr>
          <w:rFonts w:eastAsia="Times New Roman"/>
        </w:rPr>
      </w:pPr>
      <w:r w:rsidRPr="00425F4F">
        <w:rPr>
          <w:rFonts w:eastAsia="Times New Roman"/>
        </w:rPr>
        <w:t xml:space="preserve">Mokyklos bendruomenės tarptautinė veikla yra mokyklos stiprybė, kuri pasireiškia per mokyklos organizuojamą tarptautinę veiklą ir per dalyvavimą tarptautinėse programose. Didžiausias pačios mokyklos organizuojamas tarptautinis renginys – vaikų piešinių konkursas „Išgirsti pačią slapčiausią gamtos kalbą“ buvo organizuotas jau dvidešimt penktą kartą. Tai vienintelis ir ilgiausiai trunkantis tokio pobūdžio konkursas gamtos tema organizuojamas Lietuvoje. 2016 metais konkursui buvo pristatyta </w:t>
      </w:r>
      <w:r w:rsidRPr="00425F4F">
        <w:rPr>
          <w:rFonts w:eastAsia="Times New Roman"/>
          <w:color w:val="000000"/>
        </w:rPr>
        <w:t>1193</w:t>
      </w:r>
      <w:r w:rsidRPr="00425F4F">
        <w:rPr>
          <w:rFonts w:eastAsia="Times New Roman"/>
        </w:rPr>
        <w:t xml:space="preserve"> darbai iš 7 šalių. Kita svarbi tarptautinė veikla -  dalyvavimas tarptautinėje Gamtosauginių mokyklų programoje. 2016 metais mokyklos bendruomenė už šią veiklą  pelnė septintą kartą Žaliosios vėliavos apdovanojimą ir Tarptautinės Gamtosauginių mokyklų programos sertifikatą. </w:t>
      </w:r>
    </w:p>
    <w:p w:rsidR="00425F4F" w:rsidRPr="00425F4F" w:rsidRDefault="00425F4F" w:rsidP="00425F4F">
      <w:pPr>
        <w:ind w:left="0"/>
        <w:jc w:val="left"/>
        <w:rPr>
          <w:rFonts w:eastAsia="Times New Roman"/>
          <w:bCs/>
          <w:lang w:eastAsia="ar-SA"/>
        </w:rPr>
      </w:pPr>
      <w:r w:rsidRPr="00425F4F">
        <w:rPr>
          <w:rFonts w:eastAsia="Times New Roman"/>
          <w:color w:val="00B050"/>
        </w:rPr>
        <w:t xml:space="preserve">         </w:t>
      </w:r>
      <w:r w:rsidRPr="00425F4F">
        <w:rPr>
          <w:rFonts w:eastAsia="Times New Roman"/>
        </w:rPr>
        <w:t>Toliau tęsėsi tarptautinio  projekto „G</w:t>
      </w:r>
      <w:r w:rsidRPr="00425F4F">
        <w:rPr>
          <w:rFonts w:eastAsia="Times New Roman"/>
          <w:bCs/>
          <w:lang w:eastAsia="ar-SA"/>
        </w:rPr>
        <w:t>amtos mokyklų tinklas</w:t>
      </w:r>
      <w:r w:rsidRPr="00425F4F">
        <w:rPr>
          <w:rFonts w:eastAsia="Times New Roman"/>
          <w:lang w:eastAsia="lt-LT"/>
        </w:rPr>
        <w:t>“ (</w:t>
      </w:r>
      <w:r w:rsidRPr="00425F4F">
        <w:rPr>
          <w:rFonts w:eastAsia="Times New Roman"/>
          <w:bCs/>
          <w:lang w:eastAsia="ar-SA"/>
        </w:rPr>
        <w:t xml:space="preserve">Nature Schools Network) veikla. </w:t>
      </w:r>
      <w:r w:rsidRPr="00425F4F">
        <w:rPr>
          <w:rFonts w:eastAsia="Times New Roman"/>
        </w:rPr>
        <w:t>Projekte dalyvauja 7 partneriai iš 4 Baltijos regiono šalių: Estija (Parnu ir Talino gamtos mokyklos), Latvija (Rygos gamtos mokykla), Lietuva (Panevėžio gamtos mokykla), Švedija (Upsalos universiteto Erken laboratorija, Norrtalje savivaldybės gamtos mokykla, Osthammars savivaldybės gamtos mokykla). Šiais metais, pasibaigus projekto finansavimui, bendradarbiaujant su projekto partneriais buvo rengiamos naujo projekto gairės, kuris turėtų startuoti 2017 metais.</w:t>
      </w:r>
    </w:p>
    <w:p w:rsidR="00425F4F" w:rsidRPr="00425F4F" w:rsidRDefault="00425F4F" w:rsidP="00425F4F">
      <w:pPr>
        <w:ind w:left="0" w:right="-22"/>
        <w:rPr>
          <w:rFonts w:eastAsia="Times New Roman"/>
        </w:rPr>
      </w:pPr>
      <w:r w:rsidRPr="00425F4F">
        <w:rPr>
          <w:rFonts w:eastAsia="Times New Roman"/>
        </w:rPr>
        <w:t xml:space="preserve">        Mokyklos viešieji ryšiai formuoja teigiamą mokyklos įvaizdį. Mokykloje 2016 metais lankėsi Lietuvos Respublikos seimo nariai, LR Aplinkos ministerijos Panevėžio regiono aplinkos apsaugos departamento, Panevėžio miesto savivaldybės specialistai, UAB „Bitė - Lietuva“ atstovai ir specialistai. </w:t>
      </w:r>
    </w:p>
    <w:p w:rsidR="00425F4F" w:rsidRPr="00425F4F" w:rsidRDefault="00425F4F" w:rsidP="00425F4F">
      <w:pPr>
        <w:ind w:left="0" w:right="-22"/>
        <w:rPr>
          <w:rFonts w:eastAsia="Times New Roman"/>
        </w:rPr>
      </w:pPr>
      <w:r w:rsidRPr="00425F4F">
        <w:rPr>
          <w:rFonts w:eastAsia="Times New Roman"/>
        </w:rPr>
        <w:t xml:space="preserve">         Apie mokyklos veiklą pateikta informacija miesto ir respublikinėje spaudoje, televizijos laidose bei internetiniuose portaluose: 9 reportažai televizijų laidose, 14 straipsnių vietos ir respublikinėje spaudoje, 54 straipsniai interneto portaluose. </w:t>
      </w:r>
    </w:p>
    <w:p w:rsidR="00425F4F" w:rsidRPr="00425F4F" w:rsidRDefault="00425F4F" w:rsidP="00425F4F">
      <w:pPr>
        <w:ind w:left="0" w:right="-22"/>
        <w:rPr>
          <w:rFonts w:eastAsia="Times New Roman"/>
          <w:color w:val="FF0000"/>
          <w:u w:val="single"/>
          <w:shd w:val="clear" w:color="auto" w:fill="FFFFFF"/>
        </w:rPr>
      </w:pPr>
      <w:r w:rsidRPr="00425F4F">
        <w:rPr>
          <w:rFonts w:eastAsia="Times New Roman"/>
        </w:rPr>
        <w:t xml:space="preserve">Reguliariai visus metus buvo atnaujinama informacija apie mokyklos veiklą mokyklos interneto svetainėje </w:t>
      </w:r>
      <w:hyperlink r:id="rId11" w:history="1">
        <w:r w:rsidRPr="00425F4F">
          <w:rPr>
            <w:rFonts w:eastAsia="Times New Roman"/>
            <w:u w:val="single"/>
          </w:rPr>
          <w:t>www.gamtosmokykla.lt</w:t>
        </w:r>
      </w:hyperlink>
      <w:r w:rsidRPr="00425F4F">
        <w:rPr>
          <w:rFonts w:eastAsia="Times New Roman"/>
        </w:rPr>
        <w:t xml:space="preserve"> bei populiarinama socialiniame tinkle </w:t>
      </w:r>
      <w:r w:rsidRPr="00425F4F">
        <w:rPr>
          <w:rFonts w:eastAsia="Times New Roman"/>
          <w:i/>
        </w:rPr>
        <w:t>„Facebook“.</w:t>
      </w:r>
      <w:r w:rsidRPr="00425F4F">
        <w:rPr>
          <w:rFonts w:eastAsia="Times New Roman"/>
        </w:rPr>
        <w:t xml:space="preserve"> </w:t>
      </w:r>
    </w:p>
    <w:p w:rsidR="00425F4F" w:rsidRPr="00425F4F" w:rsidRDefault="00425F4F" w:rsidP="00425F4F">
      <w:pPr>
        <w:autoSpaceDE w:val="0"/>
        <w:autoSpaceDN w:val="0"/>
        <w:adjustRightInd w:val="0"/>
        <w:ind w:left="0" w:right="-23" w:firstLine="567"/>
        <w:rPr>
          <w:rFonts w:eastAsia="Times New Roman"/>
        </w:rPr>
      </w:pPr>
      <w:r w:rsidRPr="00425F4F">
        <w:rPr>
          <w:rFonts w:eastAsia="Times New Roman"/>
        </w:rPr>
        <w:t>Teigiamos įtakos mokyklos veiklai turėjo laikino užimtumo programos įgyvendinimas pagal Viešųjų darbų įgyvendinimo ir finansavimo sutartį su Panevėžio teritorine darbo birža ir Panevėžio miesto savivaldybe. Pagal šią programą mokyklos aplinką gegužės – lapkričio mėnesiais padėjo prižiūrėti ir tvarkyti 4 darbuotojai.</w:t>
      </w:r>
    </w:p>
    <w:p w:rsidR="00425F4F" w:rsidRPr="00425F4F" w:rsidRDefault="00425F4F" w:rsidP="00425F4F">
      <w:pPr>
        <w:autoSpaceDE w:val="0"/>
        <w:autoSpaceDN w:val="0"/>
        <w:adjustRightInd w:val="0"/>
        <w:ind w:left="0" w:right="-23" w:firstLine="567"/>
        <w:rPr>
          <w:rFonts w:eastAsia="Times New Roman"/>
        </w:rPr>
      </w:pPr>
      <w:r w:rsidRPr="00425F4F">
        <w:rPr>
          <w:rFonts w:eastAsia="Times New Roman"/>
        </w:rPr>
        <w:t>2016 metais mokykla dalyvavo savanoriškos veiklos projekte „Atrask save“. Pagal šį projektą 2 savanoriai pagal trumpalaikes savanoriško darbo sutartis dirbo mokykloje įvairiose srityse: vaikų vasaros poilsio stovykloje, padėjo aptarnauti lankytojus, prižiūrėti gyvūnus, tvarkyti aplinką, atliko daug kūrybinių užduočių. Savanorių veikla buvo labai sėkminga abiem pusėms.</w:t>
      </w:r>
    </w:p>
    <w:p w:rsidR="00425F4F" w:rsidRPr="00425F4F" w:rsidRDefault="00425F4F" w:rsidP="00425F4F">
      <w:pPr>
        <w:autoSpaceDE w:val="0"/>
        <w:autoSpaceDN w:val="0"/>
        <w:adjustRightInd w:val="0"/>
        <w:ind w:left="0" w:right="-788"/>
        <w:rPr>
          <w:rFonts w:eastAsia="Times New Roman"/>
        </w:rPr>
      </w:pPr>
      <w:r w:rsidRPr="00425F4F">
        <w:rPr>
          <w:rFonts w:eastAsia="Times New Roman"/>
        </w:rPr>
        <w:t xml:space="preserve">         Mokykla turi pastovių rėmėjų, kurie, gerai žinodami mokyklos veiklą, teikė įvairią paramą. 2016 metais gauta parama iš </w:t>
      </w:r>
    </w:p>
    <w:p w:rsidR="00425F4F" w:rsidRPr="00425F4F" w:rsidRDefault="00425F4F" w:rsidP="00425F4F">
      <w:pPr>
        <w:ind w:left="0" w:right="-22"/>
        <w:rPr>
          <w:rFonts w:eastAsia="Times New Roman"/>
        </w:rPr>
      </w:pPr>
      <w:r w:rsidRPr="00425F4F">
        <w:rPr>
          <w:rFonts w:eastAsia="Times New Roman"/>
        </w:rPr>
        <w:t xml:space="preserve">ūkininkų, mokinių šeimų, gyventojų, visuomenės veikėjų įvertinta 1100 eurų. Kitos gautos papildomos lėšos: dalyvavimas įvairių projektų veikloje sudarė 6200 eurų, 2 procentų gyventojų pajamų mokesčio gauta 700 eurų, neformaliojo vaikų švietimo programų finansavimas pagal </w:t>
      </w:r>
      <w:r w:rsidRPr="00425F4F">
        <w:rPr>
          <w:rFonts w:eastAsia="Times New Roman"/>
        </w:rPr>
        <w:lastRenderedPageBreak/>
        <w:t xml:space="preserve">specialią tikslinę valstybės dotaciją 4900 eurų. Papildomos lėšos - reikšmingas veiksnys, turėjęs teigiamos įtakos mokyklos veiklos tikslų įgyvendinimui. </w:t>
      </w:r>
    </w:p>
    <w:p w:rsidR="00425F4F" w:rsidRPr="00425F4F" w:rsidRDefault="00425F4F" w:rsidP="00425F4F">
      <w:pPr>
        <w:ind w:left="0" w:right="-22"/>
        <w:rPr>
          <w:rFonts w:eastAsia="Times New Roman"/>
        </w:rPr>
      </w:pPr>
    </w:p>
    <w:p w:rsidR="00425F4F" w:rsidRPr="00425F4F" w:rsidRDefault="00425F4F" w:rsidP="00425F4F">
      <w:pPr>
        <w:ind w:left="0" w:right="-790" w:firstLine="851"/>
        <w:rPr>
          <w:rFonts w:eastAsia="Times New Roman"/>
        </w:rPr>
      </w:pPr>
      <w:r w:rsidRPr="00425F4F">
        <w:rPr>
          <w:rFonts w:eastAsia="Times New Roman"/>
        </w:rPr>
        <w:t xml:space="preserve">          Vidiniai veiksniai</w:t>
      </w:r>
    </w:p>
    <w:p w:rsidR="00425F4F" w:rsidRPr="00425F4F" w:rsidRDefault="00425F4F" w:rsidP="00425F4F">
      <w:pPr>
        <w:ind w:left="0" w:right="-790" w:firstLine="851"/>
        <w:rPr>
          <w:rFonts w:eastAsia="Times New Roman"/>
        </w:rPr>
      </w:pPr>
    </w:p>
    <w:p w:rsidR="00425F4F" w:rsidRPr="00425F4F" w:rsidRDefault="00425F4F" w:rsidP="00425F4F">
      <w:pPr>
        <w:ind w:left="0"/>
        <w:rPr>
          <w:rFonts w:eastAsia="Times New Roman"/>
        </w:rPr>
      </w:pPr>
      <w:r w:rsidRPr="00425F4F">
        <w:rPr>
          <w:rFonts w:eastAsia="Times New Roman"/>
        </w:rPr>
        <w:t xml:space="preserve">         Mokyklos darbuotojai yra pagrindinis įstaigos turtas ir svarbus veiksnys, lemiantis bendruomenės pasiekimus, todėl jų motyvacijai nuolat skiriamas dėmesys. Neturit pakankamai galimybių naudoti piniginę motyvacijos sistemą, siekiant bendrų tikslų, naudojami įvairūs moraliniai stimulai, atsižvelgiant ir reaguojant į individualius žmogaus poreikius. Mokykloje taikomi įvairūs nepiniginiai motyvacijos metodai: galimybė save realizuoti, darbuotojų įvertinimas, kolektyvinis darbas, bendri pasitarimai, bendra nedarbinė veikla, bendros kultūrinės išvykos, pasveikinimai asmeninių sukakčių proga ir kt. Iš viso per metus skirtos 7 padėkos: 3 – darbuotojams, 5 visuomenės ir bendruomenės nariams. </w:t>
      </w:r>
    </w:p>
    <w:p w:rsidR="00425F4F" w:rsidRPr="00425F4F" w:rsidRDefault="00425F4F" w:rsidP="00425F4F">
      <w:pPr>
        <w:ind w:left="0"/>
        <w:rPr>
          <w:rFonts w:eastAsia="Times New Roman"/>
        </w:rPr>
      </w:pPr>
      <w:r w:rsidRPr="00425F4F">
        <w:rPr>
          <w:rFonts w:eastAsia="Times New Roman"/>
        </w:rPr>
        <w:t xml:space="preserve">         Mokyklos personalas per metus keitėsi nežymiai: darbuotojui prašant, buvo atleistas vienas ūkio personalo darbuotojas. Drausminių nuobaudų mokyklos darbuotojams per metus nebuvo skirta.</w:t>
      </w:r>
    </w:p>
    <w:p w:rsidR="00425F4F" w:rsidRPr="00425F4F" w:rsidRDefault="00425F4F" w:rsidP="00425F4F">
      <w:pPr>
        <w:tabs>
          <w:tab w:val="left" w:pos="567"/>
        </w:tabs>
        <w:ind w:left="0" w:firstLine="567"/>
        <w:rPr>
          <w:rFonts w:eastAsia="Times New Roman"/>
        </w:rPr>
      </w:pPr>
      <w:r w:rsidRPr="00425F4F">
        <w:rPr>
          <w:rFonts w:eastAsia="Times New Roman"/>
        </w:rPr>
        <w:t>Mokyklos veiklai teigiamos įtakos turėjo savivaldos institucijos – mokyklos tarybos veikla ir jos narių pagalba. Su mokyklos taryba, vadovaujama pirmininko V. Jurgaičio, buvo</w:t>
      </w:r>
      <w:r w:rsidRPr="00425F4F">
        <w:rPr>
          <w:rFonts w:eastAsia="Times New Roman"/>
          <w:iCs/>
          <w:lang w:eastAsia="lt-LT"/>
        </w:rPr>
        <w:t xml:space="preserve"> derinamas ugdymo planas, metinis veiklos planas, mokyklos finansavimo projektai, </w:t>
      </w:r>
      <w:r w:rsidRPr="00425F4F">
        <w:rPr>
          <w:rFonts w:eastAsia="Times New Roman"/>
        </w:rPr>
        <w:t>tariamasi dėl įvairių problemų sprendimo būdų ir galimybių. Tarybos nariai, telkdami rėmėjus ir teikdami įvairią, labai reikšmingą paramą mokyklai, yra svarbūs mokyklos bendruomenei.</w:t>
      </w:r>
    </w:p>
    <w:p w:rsidR="00425F4F" w:rsidRPr="00425F4F" w:rsidRDefault="00425F4F" w:rsidP="00425F4F">
      <w:pPr>
        <w:tabs>
          <w:tab w:val="left" w:pos="567"/>
        </w:tabs>
        <w:ind w:left="0" w:firstLine="567"/>
        <w:rPr>
          <w:rFonts w:eastAsia="Times New Roman"/>
          <w:color w:val="FF0000"/>
        </w:rPr>
      </w:pPr>
    </w:p>
    <w:p w:rsidR="00425F4F" w:rsidRPr="00425F4F" w:rsidRDefault="00425F4F" w:rsidP="00425F4F">
      <w:pPr>
        <w:spacing w:after="120"/>
        <w:ind w:left="0" w:firstLine="851"/>
        <w:jc w:val="center"/>
        <w:rPr>
          <w:rFonts w:eastAsia="Times New Roman"/>
          <w:b/>
        </w:rPr>
      </w:pPr>
      <w:r w:rsidRPr="00425F4F">
        <w:rPr>
          <w:rFonts w:eastAsia="Times New Roman"/>
          <w:b/>
        </w:rPr>
        <w:t>III. ĮSTAIGOS</w:t>
      </w:r>
      <w:r w:rsidRPr="00425F4F">
        <w:rPr>
          <w:rFonts w:eastAsia="Times New Roman"/>
        </w:rPr>
        <w:t xml:space="preserve"> </w:t>
      </w:r>
      <w:r w:rsidRPr="00425F4F">
        <w:rPr>
          <w:rFonts w:eastAsia="Times New Roman"/>
          <w:b/>
          <w:bCs/>
        </w:rPr>
        <w:t>VYKDYTA VEIKLA</w:t>
      </w:r>
      <w:r w:rsidRPr="00425F4F">
        <w:rPr>
          <w:rFonts w:eastAsia="Times New Roman"/>
          <w:b/>
        </w:rPr>
        <w:t xml:space="preserve"> IR PASIEKTI REZULTATAI</w:t>
      </w:r>
    </w:p>
    <w:p w:rsidR="00425F4F" w:rsidRPr="00425F4F" w:rsidRDefault="00425F4F" w:rsidP="00425F4F">
      <w:pPr>
        <w:keepLines/>
        <w:autoSpaceDE w:val="0"/>
        <w:autoSpaceDN w:val="0"/>
        <w:adjustRightInd w:val="0"/>
        <w:ind w:left="0" w:firstLine="851"/>
        <w:jc w:val="left"/>
        <w:rPr>
          <w:rFonts w:eastAsia="Times New Roman"/>
        </w:rPr>
      </w:pPr>
      <w:r w:rsidRPr="00425F4F">
        <w:rPr>
          <w:rFonts w:eastAsia="Times New Roman"/>
        </w:rPr>
        <w:t xml:space="preserve">Veiklos tikslų įgyvendinimas                                                                     </w:t>
      </w:r>
    </w:p>
    <w:tbl>
      <w:tblPr>
        <w:tblpPr w:leftFromText="180" w:rightFromText="180" w:vertAnchor="text" w:horzAnchor="margin" w:tblpX="-1349" w:tblpY="275"/>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3820"/>
        <w:gridCol w:w="5640"/>
        <w:gridCol w:w="27"/>
        <w:gridCol w:w="1782"/>
      </w:tblGrid>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
                <w:lang w:eastAsia="lt-LT"/>
              </w:rPr>
            </w:pPr>
            <w:r w:rsidRPr="00425F4F">
              <w:rPr>
                <w:rFonts w:eastAsia="Times New Roman"/>
                <w:b/>
              </w:rPr>
              <w:t xml:space="preserve">Uždaviniai </w:t>
            </w:r>
          </w:p>
        </w:tc>
        <w:tc>
          <w:tcPr>
            <w:tcW w:w="538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
                <w:lang w:eastAsia="lt-LT"/>
              </w:rPr>
            </w:pPr>
            <w:r w:rsidRPr="00425F4F">
              <w:rPr>
                <w:rFonts w:eastAsia="Times New Roman"/>
                <w:b/>
              </w:rPr>
              <w:t>Planuotas rezultatas</w:t>
            </w:r>
          </w:p>
        </w:tc>
        <w:tc>
          <w:tcPr>
            <w:tcW w:w="5667"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
                <w:lang w:eastAsia="lt-LT"/>
              </w:rPr>
            </w:pPr>
            <w:r w:rsidRPr="00425F4F">
              <w:rPr>
                <w:rFonts w:eastAsia="Times New Roman"/>
                <w:b/>
              </w:rPr>
              <w:t>Pasiektas rezultatas</w:t>
            </w:r>
          </w:p>
        </w:tc>
        <w:tc>
          <w:tcPr>
            <w:tcW w:w="1782"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
                <w:lang w:eastAsia="lt-LT"/>
              </w:rPr>
            </w:pPr>
            <w:r w:rsidRPr="00425F4F">
              <w:rPr>
                <w:rFonts w:eastAsia="Times New Roman"/>
                <w:b/>
              </w:rPr>
              <w:t>Komentaras</w:t>
            </w: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pacing w:after="120"/>
              <w:ind w:left="0" w:right="-1005"/>
              <w:jc w:val="left"/>
              <w:rPr>
                <w:rFonts w:eastAsia="Times New Roman"/>
                <w:b/>
              </w:rPr>
            </w:pPr>
            <w:r w:rsidRPr="00425F4F">
              <w:rPr>
                <w:rFonts w:eastAsia="Times New Roman"/>
                <w:b/>
              </w:rPr>
              <w:t>1 TIKSLAS</w:t>
            </w:r>
          </w:p>
          <w:p w:rsidR="00425F4F" w:rsidRPr="00425F4F" w:rsidRDefault="00425F4F" w:rsidP="00E164CE">
            <w:pPr>
              <w:ind w:left="0"/>
              <w:jc w:val="left"/>
              <w:rPr>
                <w:rFonts w:eastAsia="Times New Roman"/>
                <w:b/>
                <w:lang w:eastAsia="lt-LT"/>
              </w:rPr>
            </w:pPr>
            <w:r w:rsidRPr="00425F4F">
              <w:rPr>
                <w:rFonts w:eastAsia="Times New Roman"/>
                <w:i/>
              </w:rPr>
              <w:t>Tobulinti ugdymo proceso kokybę, įgalinančią ugdyti praktinius sveikos aplinkos kūrimo ir puoselėjimo gebėjimus edukacinėse veiklose</w:t>
            </w: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rPr>
                <w:rFonts w:eastAsia="Times New Roman"/>
                <w:i/>
              </w:rPr>
            </w:pPr>
            <w:r w:rsidRPr="00425F4F">
              <w:rPr>
                <w:rFonts w:eastAsia="Times New Roman"/>
                <w:b/>
                <w:bCs/>
                <w:i/>
                <w:lang w:eastAsia="ar-SA"/>
              </w:rPr>
              <w:t>1 uždavinys</w:t>
            </w:r>
            <w:r w:rsidRPr="00425F4F">
              <w:rPr>
                <w:rFonts w:eastAsia="Times New Roman"/>
                <w:b/>
                <w:bCs/>
                <w:lang w:eastAsia="ar-SA"/>
              </w:rPr>
              <w:t>.</w:t>
            </w:r>
            <w:r w:rsidRPr="00425F4F">
              <w:rPr>
                <w:rFonts w:eastAsia="Times New Roman"/>
                <w:bCs/>
                <w:lang w:eastAsia="ar-SA"/>
              </w:rPr>
              <w:t xml:space="preserve"> </w:t>
            </w:r>
            <w:r w:rsidRPr="00425F4F">
              <w:rPr>
                <w:rFonts w:eastAsia="Times New Roman"/>
                <w:i/>
              </w:rPr>
              <w:t>Gerinti ugdymo turinio ir  proceso kokybę, įgyvendinant neformaliojo aplinkosauginio vaikų švietimo programas, akcentuojant patirtinį ugdymą(si)</w:t>
            </w:r>
          </w:p>
          <w:p w:rsidR="00425F4F" w:rsidRPr="00425F4F" w:rsidRDefault="00425F4F" w:rsidP="00E164CE">
            <w:pPr>
              <w:snapToGrid w:val="0"/>
              <w:ind w:left="0" w:right="236"/>
              <w:jc w:val="left"/>
              <w:rPr>
                <w:rFonts w:eastAsia="Times New Roman"/>
                <w:bCs/>
                <w:lang w:eastAsia="ar-SA"/>
              </w:rPr>
            </w:pPr>
          </w:p>
        </w:tc>
      </w:tr>
      <w:tr w:rsidR="00425F4F" w:rsidRPr="00425F4F" w:rsidTr="00E164CE">
        <w:trPr>
          <w:trHeight w:val="4668"/>
        </w:trPr>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jc w:val="left"/>
              <w:rPr>
                <w:rFonts w:eastAsia="Times New Roman"/>
                <w:bCs/>
                <w:i/>
                <w:lang w:eastAsia="ar-SA"/>
              </w:rPr>
            </w:pPr>
            <w:r w:rsidRPr="00425F4F">
              <w:rPr>
                <w:rFonts w:eastAsia="Times New Roman"/>
                <w:bCs/>
                <w:lang w:eastAsia="ar-SA"/>
              </w:rPr>
              <w:lastRenderedPageBreak/>
              <w:t>1.1. Modifikuoti Bendrąją neformaliojo aplinkosauginio švietimo programą pagal Ekologijos ir aplinkos technologijų sampratos nuostatas, patvirtintas LR švietimo ir mokslo ministro 2015  m. balandžio  23 d. įsakymu Nr. V-379</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lang w:eastAsia="ar-SA"/>
              </w:rPr>
            </w:pPr>
            <w:r w:rsidRPr="00425F4F">
              <w:rPr>
                <w:rFonts w:eastAsia="Times New Roman"/>
                <w:lang w:eastAsia="ar-SA"/>
              </w:rPr>
              <w:t>Sukurtos, atsižvelgiant į vaiko raidos etapus, patvirtintos 4 neformaliojo  vaikų ekologinio švietimo programos, 3 programos užregistruotos KTPRR, akredituotos ir pagal jas modeliuojamas ugdymo proceso turinys nuo 2016-metų rugsėjo 1 dienos</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 xml:space="preserve">2016 m. parengtos 4 bendrosios neformaliojo ekologinio švietimo programos („Gamtos takeliu“, „Kaip prijaukinti lapę“, „Žemei reikia draugų“, „Elgiuosi atsakingai – tausoju gamtą – kuriu ateitį“) ir 2 bendrosios neformaliojo aplinkosauginio vaikų švietimo programos  („Kita studija“ ir „Jaunasis meistrelis“); visos programos užregistruotos KTPRR, 4 iš jų akredituotos.  </w:t>
            </w:r>
          </w:p>
          <w:p w:rsidR="00425F4F" w:rsidRPr="00425F4F" w:rsidRDefault="00425F4F" w:rsidP="00E164CE">
            <w:pPr>
              <w:snapToGrid w:val="0"/>
              <w:ind w:left="0" w:right="43"/>
              <w:rPr>
                <w:rFonts w:eastAsia="Times New Roman"/>
              </w:rPr>
            </w:pPr>
          </w:p>
        </w:tc>
        <w:tc>
          <w:tcPr>
            <w:tcW w:w="1782"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t>1.2. Parengti individualius neformaliojo vaikų ekologinio švietimo programų teminius planus, atsižvelgiant į patvirtintas neformaliojo vaikų ekologinio švietimo programas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6435"/>
              </w:tabs>
              <w:ind w:left="0" w:right="236"/>
              <w:jc w:val="left"/>
              <w:rPr>
                <w:rFonts w:eastAsia="Times New Roman"/>
                <w:lang w:eastAsia="ar-SA"/>
              </w:rPr>
            </w:pPr>
            <w:r w:rsidRPr="00425F4F">
              <w:rPr>
                <w:rFonts w:eastAsia="Times New Roman"/>
                <w:lang w:eastAsia="ar-SA"/>
              </w:rPr>
              <w:t>Parengti individualūs neformaliojo vaikų ekologinio švietimo programų planai 2016-2017 m.m.</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jc w:val="left"/>
              <w:rPr>
                <w:rFonts w:eastAsia="Times New Roman"/>
              </w:rPr>
            </w:pPr>
            <w:r w:rsidRPr="00425F4F">
              <w:rPr>
                <w:rFonts w:eastAsia="Times New Roman"/>
              </w:rPr>
              <w:t xml:space="preserve">2016-2017 m.m. </w:t>
            </w:r>
            <w:r w:rsidRPr="00425F4F">
              <w:rPr>
                <w:rFonts w:eastAsia="Times New Roman"/>
                <w:lang w:eastAsia="ar-SA"/>
              </w:rPr>
              <w:t xml:space="preserve"> visi neformaliojo švietimo mokytojai parengė individualius neformaliojo vaikų ekologinio švietimo programų planus pagal vieną iš šešių 2016 m. patvirtintų programų. </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Pr>
                <w:rFonts w:eastAsia="Times New Roman"/>
                <w:bCs/>
                <w:lang w:eastAsia="ar-SA"/>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rPr>
              <w:t xml:space="preserve">1..3. Užtikrinti kokybišką neformaliojo vaikų švietimo </w:t>
            </w:r>
            <w:r w:rsidRPr="00425F4F">
              <w:rPr>
                <w:rFonts w:eastAsia="Times New Roman"/>
              </w:rPr>
              <w:lastRenderedPageBreak/>
              <w:t>programų įgyvendinimą, įtraukiant į ugdymo procesą patirtinį mokymą(si)</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6435"/>
              </w:tabs>
              <w:ind w:left="0" w:right="236"/>
              <w:jc w:val="left"/>
              <w:rPr>
                <w:rFonts w:eastAsia="Times New Roman"/>
                <w:lang w:eastAsia="ar-SA"/>
              </w:rPr>
            </w:pPr>
            <w:r w:rsidRPr="00425F4F">
              <w:rPr>
                <w:rFonts w:eastAsia="Times New Roman"/>
                <w:lang w:eastAsia="ar-SA"/>
              </w:rPr>
              <w:lastRenderedPageBreak/>
              <w:t xml:space="preserve">Patirtinio mokymo(si)  metodai taikyti ugdymo procese </w:t>
            </w:r>
            <w:r w:rsidRPr="00425F4F">
              <w:rPr>
                <w:rFonts w:eastAsia="Times New Roman"/>
                <w:lang w:eastAsia="ar-SA"/>
              </w:rPr>
              <w:lastRenderedPageBreak/>
              <w:t>(suplanuoti individualiuose teminiuose planuose)</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43" w:firstLine="33"/>
              <w:rPr>
                <w:rFonts w:eastAsia="Times New Roman"/>
                <w:color w:val="FF0000"/>
                <w:lang w:eastAsia="ar-SA"/>
              </w:rPr>
            </w:pPr>
            <w:r w:rsidRPr="00425F4F">
              <w:rPr>
                <w:rFonts w:eastAsia="Times New Roman"/>
              </w:rPr>
              <w:lastRenderedPageBreak/>
              <w:t xml:space="preserve">Suplanuoti ilgalaikiuose mokytojų planuose ir taikomi užsiėmimų metu įvairūs praktinių – patirtinių veiklų metodai: dalyvavimas kūrybinėse ekologinėse–edukacinėse akcijose; </w:t>
            </w:r>
            <w:r w:rsidRPr="00425F4F">
              <w:rPr>
                <w:rFonts w:eastAsia="Times New Roman"/>
                <w:bCs/>
              </w:rPr>
              <w:t xml:space="preserve">artimiausios aplinkos stebėjimas, analizavimas; </w:t>
            </w:r>
            <w:r w:rsidRPr="00425F4F">
              <w:rPr>
                <w:rFonts w:eastAsia="Times New Roman"/>
              </w:rPr>
              <w:t xml:space="preserve">vaidybiniai praktiniai situacijų žaidimai apie saugų elgesį buityje, parke, miške, prie vandens; praktiniai užsiėmimai mokyklos darže, kitose edukacinėse erdvėse; žolinių augalų, lapuočių ir spygliuočių medžių ir krūmų atpažinimas, įvardijimas pagal įvairius požymius; tiriamoji mokinių veikla; praktinė aplinkosauginė veikla, </w:t>
            </w:r>
            <w:r w:rsidRPr="00425F4F">
              <w:rPr>
                <w:rFonts w:eastAsia="Times New Roman"/>
              </w:rPr>
              <w:lastRenderedPageBreak/>
              <w:t>fizinio aktyvumo ir sveikatinimo veiklos bei kt. metodai. Parengtas edukacinių kortelių rinkinys ilgalaikiam stebėjimui „Sąlygos, reikalingos augalui augti“, priemonių rinkinys užduočiai „Medžio lapo „portretas““.</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right" w:pos="9819"/>
              </w:tabs>
              <w:ind w:left="0"/>
              <w:rPr>
                <w:rFonts w:eastAsia="Times New Roman"/>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rPr>
              <w:lastRenderedPageBreak/>
              <w:t>1.4. Plėtoti patirtinio ugdymo nuostatas programų veikloje, teikiant metodines konsultacijas ir  pagalbą neformaliojo švietimo  mokytojams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lt-LT"/>
              </w:rPr>
            </w:pPr>
            <w:r w:rsidRPr="00425F4F">
              <w:rPr>
                <w:rFonts w:eastAsia="Times New Roman"/>
                <w:lang w:eastAsia="lt-LT"/>
              </w:rPr>
              <w:t>Teiktos konsultacijos, metodinė pagalba, aptartos aktualios temos metodinėje grupėje</w:t>
            </w:r>
          </w:p>
          <w:p w:rsidR="00425F4F" w:rsidRPr="00425F4F" w:rsidRDefault="00425F4F" w:rsidP="00E164CE">
            <w:pPr>
              <w:snapToGrid w:val="0"/>
              <w:ind w:left="0" w:right="236"/>
              <w:jc w:val="left"/>
              <w:rPr>
                <w:rFonts w:eastAsia="Times New Roman"/>
                <w:lang w:eastAsia="ar-SA"/>
              </w:rPr>
            </w:pP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color w:val="FF0000"/>
                <w:lang w:eastAsia="ar-SA"/>
              </w:rPr>
            </w:pPr>
            <w:r w:rsidRPr="00425F4F">
              <w:rPr>
                <w:rFonts w:eastAsia="Times New Roman"/>
                <w:lang w:eastAsia="ar-SA"/>
              </w:rPr>
              <w:t xml:space="preserve">Metodininkai parengė ir teikė pagalbą mokytojams pravesdami </w:t>
            </w:r>
            <w:r w:rsidRPr="00425F4F">
              <w:rPr>
                <w:rFonts w:eastAsia="Times New Roman"/>
              </w:rPr>
              <w:t xml:space="preserve">praktinių - pažintinių užsiėmimų mokiniams fragmentus pagal sezoniškumą („Gyvūnai mūsų kaimynystėje“, „Miegančio medžio pamoka“ , </w:t>
            </w:r>
            <w:r w:rsidRPr="00425F4F">
              <w:rPr>
                <w:rFonts w:eastAsia="Times New Roman"/>
                <w:bCs/>
                <w:lang w:eastAsia="ar-SA"/>
              </w:rPr>
              <w:t xml:space="preserve">„Linksmųjų želmenėlių palangė“ , „Laužas – poilsiavietės „širdis“, „Atliekų rūšiavimas“ ,  </w:t>
            </w:r>
            <w:r w:rsidRPr="00425F4F">
              <w:rPr>
                <w:rFonts w:eastAsia="Times New Roman"/>
              </w:rPr>
              <w:t xml:space="preserve">„Nuo sėklos iki arbatos puodelio“).  Patirtinio ugdymo nuostatos svarstytos mokytojų metodinės grupės susirinkime </w:t>
            </w:r>
            <w:r w:rsidRPr="00425F4F">
              <w:rPr>
                <w:rFonts w:eastAsia="Times New Roman"/>
                <w:b/>
                <w:bCs/>
                <w:shd w:val="clear" w:color="auto" w:fill="FFFFFF"/>
              </w:rPr>
              <w:t>„</w:t>
            </w:r>
            <w:r w:rsidRPr="00425F4F">
              <w:rPr>
                <w:rFonts w:eastAsia="Times New Roman"/>
                <w:shd w:val="clear" w:color="auto" w:fill="FFFFFF"/>
              </w:rPr>
              <w:t xml:space="preserve">Patirtinio ugdymo nuostatų  plėtojimo galimybės neformaliojo švietimo  programų veikloje“. </w:t>
            </w:r>
            <w:r w:rsidRPr="00425F4F">
              <w:rPr>
                <w:rFonts w:eastAsia="Times New Roman"/>
                <w:lang w:eastAsia="ar-SA"/>
              </w:rPr>
              <w:t>Organizuoti 2 edukaciniai  užsiėmimai apie gyvūnų gerovę „Mažųjų gamtininkų“ ir „Gamtos bičiulių“ grupėms.</w:t>
            </w:r>
            <w:r w:rsidRPr="00425F4F">
              <w:rPr>
                <w:rFonts w:eastAsia="Times New Roman"/>
                <w:bCs/>
                <w:lang w:eastAsia="ar-SA"/>
              </w:rPr>
              <w:t xml:space="preserve"> Parengtas edukacinių  ekspozicijų „Gamtos ritmu“ aplanko papildymas  ir atlikta elektroninė sklaida pedagogams.</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bCs/>
                <w:lang w:eastAsia="ar-SA"/>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lang w:eastAsia="lt-LT"/>
              </w:rPr>
              <w:t>1.5. Parengti pažymėjimą, liudijantį apie programų dalyvių pasiekimus -  jų gebėjimų ir kompetencijų tobulinimą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Parengtas pažymėjimas, įteikti pažymėjimai programų dalyviams mokslo metų pabaigoje</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color w:val="FF0000"/>
                <w:lang w:val="en-US" w:eastAsia="ar-SA"/>
              </w:rPr>
            </w:pPr>
            <w:r w:rsidRPr="00425F4F">
              <w:rPr>
                <w:rFonts w:eastAsia="Times New Roman"/>
                <w:lang w:val="en-US"/>
              </w:rPr>
              <w:t xml:space="preserve">Panevėžio gamtos mokyklos direktoriaus 2016 m. gegužės  23 d. įsakymu Nr. VĮ- 56 patvirtintose bendrosiose neformaliojo ekologinio švietimo programose numatyta, kad moksleiviams,  išklausiusiems programą (ne mažiau 60 proc. užsiėmimų) įteikiamas mokyklos direktoriaus patvirtintas programos baigimo pažymėjimas. Pažymėjimų formos aptartos </w:t>
            </w:r>
            <w:r w:rsidRPr="00425F4F">
              <w:rPr>
                <w:rFonts w:eastAsia="Times New Roman"/>
              </w:rPr>
              <w:t>mokytojų metodinės grupės susirinkime</w:t>
            </w:r>
            <w:r w:rsidRPr="00425F4F">
              <w:rPr>
                <w:rFonts w:eastAsia="Times New Roman"/>
                <w:lang w:val="en-US"/>
              </w:rPr>
              <w:t>„</w:t>
            </w:r>
            <w:r w:rsidRPr="00425F4F">
              <w:rPr>
                <w:rFonts w:eastAsia="Times New Roman"/>
                <w:b/>
                <w:lang w:val="en-US"/>
              </w:rPr>
              <w:t xml:space="preserve"> </w:t>
            </w:r>
            <w:r w:rsidRPr="00425F4F">
              <w:rPr>
                <w:rFonts w:eastAsia="Times New Roman"/>
                <w:lang w:val="en-US"/>
              </w:rPr>
              <w:t>Dėmesys vaikui, gamtai, kūrybiškumui”(</w:t>
            </w:r>
            <w:r w:rsidRPr="00425F4F">
              <w:rPr>
                <w:rFonts w:eastAsia="Times New Roman"/>
              </w:rPr>
              <w:t xml:space="preserve"> protokolas 2016-09-13 Nr. 3</w:t>
            </w:r>
            <w:r w:rsidRPr="00425F4F">
              <w:rPr>
                <w:rFonts w:eastAsia="Times New Roman"/>
                <w:lang w:val="en-US"/>
              </w:rPr>
              <w:t xml:space="preserve">)                                                                                                                                                                                                                                             </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43"/>
              <w:rPr>
                <w:rFonts w:eastAsia="Times New Roman"/>
                <w:color w:val="00B050"/>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236"/>
              <w:jc w:val="left"/>
              <w:rPr>
                <w:rFonts w:eastAsia="Times New Roman"/>
              </w:rPr>
            </w:pPr>
            <w:r w:rsidRPr="00425F4F">
              <w:rPr>
                <w:rFonts w:eastAsia="Times New Roman"/>
              </w:rPr>
              <w:t xml:space="preserve">1.6. Tęsti ugdymą karjerai ir plėtoti pažintines veiklas su įvairiomis profesijomis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lang w:eastAsia="ar-SA"/>
              </w:rPr>
              <w:t xml:space="preserve">Supažindinta visų grupių mokiniai su profesijomis pagal 3 profesinio veiklinimo  programas, įvykę susitikimai su įvairių profesijų </w:t>
            </w:r>
            <w:r w:rsidRPr="00425F4F">
              <w:rPr>
                <w:rFonts w:eastAsia="Times New Roman"/>
                <w:lang w:eastAsia="ar-SA"/>
              </w:rPr>
              <w:lastRenderedPageBreak/>
              <w:t xml:space="preserve">atstovais </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b/>
                <w:color w:val="FF0000"/>
                <w:lang w:eastAsia="ar-SA"/>
              </w:rPr>
            </w:pPr>
            <w:r w:rsidRPr="00425F4F">
              <w:rPr>
                <w:rFonts w:eastAsia="Times New Roman"/>
              </w:rPr>
              <w:lastRenderedPageBreak/>
              <w:t xml:space="preserve">Grupių užsiėmimų metu moksleiviai supažindinti su gido, gyvūnų prižiūrėtojo ir aplinkos tvarkytojo profesijomis pagal parengtas </w:t>
            </w:r>
            <w:r w:rsidRPr="00425F4F">
              <w:rPr>
                <w:rFonts w:eastAsia="Times New Roman"/>
                <w:lang w:eastAsia="ar-SA"/>
              </w:rPr>
              <w:t>profesinio veiklinimo programas</w:t>
            </w:r>
            <w:r w:rsidRPr="00425F4F">
              <w:rPr>
                <w:rFonts w:eastAsia="Times New Roman"/>
              </w:rPr>
              <w:t xml:space="preserve">. Grupėse organizuoti susitikimai su </w:t>
            </w:r>
            <w:r w:rsidRPr="00425F4F">
              <w:rPr>
                <w:rFonts w:eastAsia="Times New Roman"/>
                <w:lang w:eastAsia="ar-SA"/>
              </w:rPr>
              <w:t xml:space="preserve">įvairių profesijų atstovais: </w:t>
            </w:r>
            <w:r w:rsidRPr="00425F4F">
              <w:rPr>
                <w:rFonts w:eastAsia="Times New Roman"/>
              </w:rPr>
              <w:t xml:space="preserve">miškotvarkos inžinieriumi, su visuomenės sveikatos priežiūros specialistėmis, gydytoja, alpakų augintojais, keramikais, stiklo pūtikais, audėjais, Panevėžio apskrities VPK prevencijos poskyrio darbuotojais. </w:t>
            </w:r>
            <w:r w:rsidRPr="00425F4F">
              <w:rPr>
                <w:rFonts w:eastAsia="Times New Roman"/>
                <w:lang w:eastAsia="ar-SA"/>
              </w:rPr>
              <w:t xml:space="preserve"> B</w:t>
            </w:r>
            <w:r w:rsidRPr="00425F4F">
              <w:rPr>
                <w:rFonts w:eastAsia="Times New Roman"/>
              </w:rPr>
              <w:t>uvusi ilgametė „Miško bičiulių“ būrelio narė Raminta Žukauskaitė papasakojo vaikams apie Kauno VDU biologijos studijas ir įgyjamas profesijas</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rPr>
              <w:lastRenderedPageBreak/>
              <w:t xml:space="preserve">1.7. Plėtoti mokyklos ir šeimos bendradarbiavmą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lang w:eastAsia="ar-SA"/>
              </w:rPr>
              <w:t>Organizuota ne mažiau 2 skirtingo pobūdžio renginių su šeimomis</w:t>
            </w:r>
            <w:r w:rsidRPr="00425F4F">
              <w:rPr>
                <w:rFonts w:eastAsia="Times New Roman"/>
              </w:rPr>
              <w:t>; informacijos sklaida ir bendravimas per elektroninį dienyną</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color w:val="FF0000"/>
                <w:lang w:eastAsia="ar-SA"/>
              </w:rPr>
            </w:pPr>
            <w:r w:rsidRPr="00425F4F">
              <w:rPr>
                <w:rFonts w:eastAsia="Times New Roman"/>
              </w:rPr>
              <w:t xml:space="preserve">Organizuota 2 renginiai: Gamtos ir Muzikos mokyklų meninė programa mokinių tėvams „Žemei reikia draugų”, skirta Žemės dienai; tėvų ir bendruomenės susitikimas   „Bendrystėje su gamta“. Siekiant stiprinti ugdymo proceso stebėseną ir bendravimą su tėvais, mokykloje buvo taikoma elektroninė sistema „Mano dienynas“. Veiksmingai naudojamos pranešimų, ataskaitų funkcijos. Apie programų veiklas, mokinių pasiekimus mokytojai, dažniausiai, informuoja tėvus individualių pokalbių metu. </w:t>
            </w:r>
            <w:r w:rsidRPr="00425F4F">
              <w:rPr>
                <w:rFonts w:eastAsia="Times New Roman"/>
                <w:lang w:val="en-US"/>
              </w:rPr>
              <w:t xml:space="preserve">Dalis mokytojų informaciją platina savo internetiniuose puslapiuose, dalinasi socialiniame tinklapyje </w:t>
            </w:r>
            <w:r w:rsidRPr="00425F4F">
              <w:rPr>
                <w:rFonts w:eastAsia="Times New Roman"/>
                <w:i/>
                <w:lang w:val="en-US"/>
              </w:rPr>
              <w:t>„Facebook”.</w:t>
            </w:r>
            <w:r w:rsidRPr="00425F4F">
              <w:rPr>
                <w:rFonts w:eastAsia="Times New Roman"/>
                <w:lang w:val="en-US"/>
              </w:rPr>
              <w:t xml:space="preserve"> </w:t>
            </w:r>
            <w:r w:rsidRPr="00425F4F">
              <w:rPr>
                <w:rFonts w:eastAsia="Times New Roman"/>
                <w:bCs/>
                <w:shd w:val="clear" w:color="auto" w:fill="FFFFFF"/>
                <w:lang w:val="en-US"/>
              </w:rPr>
              <w:t>Tėvai</w:t>
            </w:r>
            <w:r w:rsidRPr="00425F4F">
              <w:rPr>
                <w:rFonts w:eastAsia="Times New Roman"/>
                <w:b/>
                <w:bCs/>
                <w:shd w:val="clear" w:color="auto" w:fill="FFFFFF"/>
                <w:lang w:val="en-US"/>
              </w:rPr>
              <w:t xml:space="preserve"> </w:t>
            </w:r>
            <w:r w:rsidRPr="00425F4F">
              <w:rPr>
                <w:rFonts w:eastAsia="Times New Roman"/>
                <w:shd w:val="clear" w:color="auto" w:fill="FFFFFF"/>
                <w:lang w:val="en-US"/>
              </w:rPr>
              <w:t xml:space="preserve">gali internete stebėti savo vaikų lankomumą ir nuotoliniu būdu bendrauti su mokytojais, </w:t>
            </w:r>
            <w:r w:rsidRPr="00425F4F">
              <w:rPr>
                <w:rFonts w:eastAsia="Times New Roman"/>
                <w:lang w:val="en-US"/>
              </w:rPr>
              <w:t>tačiau elektroninio dienyno galimybės, pateikiant informaciją tėvams, panaudojamos nepakankamai</w:t>
            </w:r>
            <w:r w:rsidRPr="00425F4F">
              <w:rPr>
                <w:rFonts w:eastAsia="Times New Roman"/>
                <w:shd w:val="clear" w:color="auto" w:fill="FFFFFF"/>
                <w:lang w:val="en-US"/>
              </w:rPr>
              <w:t>. Pagal vartotojų apsilankymų puslapyje analizę nustatyta, kad tik nedidelė dalis tėvų prisijungia prie sistemos, todėl būtina ir toliau populiarinti informaciją apie sistemos naudingumą vaikams, tėvams, mokytojams</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bCs/>
                <w:lang w:eastAsia="ar-SA"/>
              </w:rPr>
            </w:pPr>
            <w:r w:rsidRPr="00425F4F">
              <w:rPr>
                <w:rFonts w:eastAsia="Times New Roman"/>
              </w:rPr>
              <w:t xml:space="preserve">1.8. Telkti neformaliojo švietimo mokytojus dalyvauti </w:t>
            </w:r>
            <w:r w:rsidRPr="00425F4F">
              <w:rPr>
                <w:rFonts w:eastAsia="Times New Roman"/>
                <w:lang w:val="en-US"/>
              </w:rPr>
              <w:t xml:space="preserve">pedagoginės </w:t>
            </w:r>
            <w:r w:rsidRPr="00425F4F">
              <w:rPr>
                <w:rFonts w:eastAsia="Times New Roman"/>
              </w:rPr>
              <w:t>veiklos įsivertinime,  panaudojant duomenis ugdymo turinio ir proceso tobulinimui</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Atliktas veiklos vidaus vertinimas: 3 sritis „Pasiekimai“, duomenys aptarti mokytojų metodinės grupės susirinkime</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lang w:val="en-US" w:eastAsia="lt-LT"/>
              </w:rPr>
            </w:pPr>
            <w:r w:rsidRPr="00425F4F">
              <w:rPr>
                <w:rFonts w:eastAsia="Times New Roman"/>
              </w:rPr>
              <w:t>Mokytojų metodinės grupės susirinkime (2016-06-21  protokolas  Nr.2) aptarti mokytojų 2015-2016 m. m. įsivertinimo anketų duomenys,</w:t>
            </w:r>
            <w:r w:rsidRPr="00425F4F">
              <w:rPr>
                <w:rFonts w:eastAsia="Times New Roman"/>
                <w:lang w:eastAsia="ar-SA"/>
              </w:rPr>
              <w:t xml:space="preserve"> veiklos vidaus vertinimo (3 sritis „Pasiekimai“) rezultatai. </w:t>
            </w:r>
            <w:r w:rsidRPr="00425F4F">
              <w:rPr>
                <w:rFonts w:eastAsia="Times New Roman"/>
                <w:bCs/>
                <w:lang w:val="en-US" w:eastAsia="lt-LT"/>
              </w:rPr>
              <w:t xml:space="preserve">Individuali mokinių pažanga (3.1.1.) įvertinta 3 lygiu, Bendri mokinių ugdymosi pasiekimai  (3.1.2.) – 2 lygiu.  Rekomenduojama tobulinti </w:t>
            </w:r>
            <w:r w:rsidRPr="00425F4F">
              <w:rPr>
                <w:rFonts w:eastAsia="Times New Roman"/>
                <w:lang w:val="en-US" w:eastAsia="lt-LT"/>
              </w:rPr>
              <w:t>ugdymo būdus, formas, metodų taikymo įvairovę kompetencijų ugdymui  ir mokinių skatinimą dalyvauti miesto ir šalies konkursuose, parodose, konferencijose</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rPr>
            </w:pP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1005"/>
              <w:jc w:val="left"/>
              <w:rPr>
                <w:rFonts w:eastAsia="Times New Roman"/>
                <w:lang w:eastAsia="lt-LT"/>
              </w:rPr>
            </w:pPr>
            <w:r w:rsidRPr="00425F4F">
              <w:rPr>
                <w:rFonts w:eastAsia="Times New Roman"/>
                <w:b/>
              </w:rPr>
              <w:t>2 uždavinys.</w:t>
            </w:r>
            <w:r w:rsidRPr="00425F4F">
              <w:rPr>
                <w:rFonts w:eastAsia="Times New Roman"/>
                <w:i/>
                <w:lang w:eastAsia="lt-LT"/>
              </w:rPr>
              <w:t xml:space="preserve"> Skleisti patirtinio ugdymo nuostatas per tarptautinės patirties veiklas</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t xml:space="preserve">2.1. Puoselėti patirtinio ugdymo nuostatas programų veikloje, integruojat tarptautinio projekto „Baltijos gamtos mokyklų tinklas“ mokymų medžiagą į </w:t>
            </w:r>
            <w:r w:rsidRPr="00425F4F">
              <w:rPr>
                <w:rFonts w:eastAsia="Times New Roman"/>
              </w:rPr>
              <w:lastRenderedPageBreak/>
              <w:t>ugdymo procesą</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lastRenderedPageBreak/>
              <w:t>Parengta ne mažiau 3 veiklų aprašai, naudojant patirtinio  ugdymo metodus, veiklos pritaikytos ugdymo procese</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rPr>
            </w:pPr>
            <w:r w:rsidRPr="00425F4F">
              <w:rPr>
                <w:rFonts w:eastAsia="Times New Roman"/>
                <w:lang w:eastAsia="ar-SA"/>
              </w:rPr>
              <w:t xml:space="preserve">Parengti  3 patirtinio  ugdymo metodų aprašai: </w:t>
            </w:r>
            <w:r w:rsidRPr="00425F4F">
              <w:rPr>
                <w:rFonts w:eastAsia="Times New Roman"/>
              </w:rPr>
              <w:t>„Kur gyvena paukščiai“, „1 m</w:t>
            </w:r>
            <w:r w:rsidRPr="00425F4F">
              <w:rPr>
                <w:rFonts w:eastAsia="Times New Roman"/>
                <w:vertAlign w:val="superscript"/>
              </w:rPr>
              <w:t xml:space="preserve">2 </w:t>
            </w:r>
            <w:r w:rsidRPr="00425F4F">
              <w:rPr>
                <w:rFonts w:eastAsia="Times New Roman"/>
              </w:rPr>
              <w:t>augalai“,  „Antonimai gamtoje“. Dalijantis gerąja profesine patirtimi mokyklos metodininkės parengė ir pravedė praktikumą respublikos mokytojams  „Žaidimas ir ugdymasis gamtinėje aplinkoje“ kvalifikacijos tobulinimo renginio Metodų mugė „Žaidimų vaivorykštė“ dalyviams, kuris vyko Lietuvos vaikų ir jaunimo centre Vilniuje</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lastRenderedPageBreak/>
              <w:t xml:space="preserve">2.2. Plėtoti gamtamokslinį vaikų ugdymą, praktinių įgūdžių formavimą ir bendradarbiavimą per tarptautinės gamtamokslinės ugdymo programos </w:t>
            </w:r>
            <w:r w:rsidRPr="00425F4F">
              <w:rPr>
                <w:rFonts w:eastAsia="Times New Roman"/>
              </w:rPr>
              <w:t>GLOBE įgyvendinimą</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t>Mokyklos aplinkoje atliekami tyrimai, gauti rezultatai perduodami GLOBE duomenų  apdorojimo centrui, atliekama ne mažiau 2 krypčių tyrimai</w:t>
            </w:r>
          </w:p>
        </w:tc>
        <w:tc>
          <w:tcPr>
            <w:tcW w:w="9487" w:type="dxa"/>
            <w:gridSpan w:val="3"/>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color w:val="FF0000"/>
                <w:lang w:eastAsia="ar-SA"/>
              </w:rPr>
            </w:pPr>
            <w:r w:rsidRPr="00425F4F">
              <w:rPr>
                <w:rFonts w:eastAsia="Times New Roman"/>
                <w:lang w:val="en-US"/>
              </w:rPr>
              <w:t xml:space="preserve">Per 2016 m. GLOBE duomenų apdorojimo centrui perduoda per 1500 stebėjimo duomenų. 2016 m.  mokinė Aistė Rapkevičiūtė dalyvavo GLOBE programos mokymuose - stovykloje „Auginkime mokslininką gamtinėje aplinkoje“,  mokinė Ignė Petraitytė  respublikiniame programos fotografijų konkurse „Surask visus debesų tipus“  laimėjo 1 vietą, mokinės Ignė Petraitytė ir Aistė Rapkevičiūtė dalyvavo respublikinėje konferencijoje „Mano indėlis į pasaulinius aplinkos stebėjimus“  ir pristatė pranešimą </w:t>
            </w:r>
          </w:p>
        </w:tc>
        <w:tc>
          <w:tcPr>
            <w:tcW w:w="1782"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color w:val="FF0000"/>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bCs/>
                <w:lang w:eastAsia="ar-SA"/>
              </w:rPr>
            </w:pPr>
            <w:r w:rsidRPr="00425F4F">
              <w:rPr>
                <w:rFonts w:eastAsia="Times New Roman"/>
                <w:bCs/>
                <w:lang w:eastAsia="ar-SA"/>
              </w:rPr>
              <w:t xml:space="preserve">2.3. Siekti </w:t>
            </w:r>
            <w:r w:rsidRPr="00425F4F">
              <w:rPr>
                <w:rFonts w:eastAsia="Times New Roman"/>
              </w:rPr>
              <w:t xml:space="preserve">patirtinio ugdymo nuostatų praktinio įgyvendinimo, </w:t>
            </w:r>
            <w:r w:rsidRPr="00425F4F">
              <w:rPr>
                <w:rFonts w:eastAsia="Times New Roman"/>
                <w:bCs/>
                <w:lang w:eastAsia="ar-SA"/>
              </w:rPr>
              <w:t>dalyvaujant tarptautinėje Gamtosauginių mokyklų programoje</w:t>
            </w:r>
            <w:r w:rsidRPr="00425F4F">
              <w:rPr>
                <w:rFonts w:eastAsia="Times New Roman"/>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rPr>
              <w:t xml:space="preserve">Organizuotos programos veiklos, </w:t>
            </w:r>
          </w:p>
          <w:p w:rsidR="00425F4F" w:rsidRPr="00425F4F" w:rsidRDefault="00425F4F" w:rsidP="00E164CE">
            <w:pPr>
              <w:snapToGrid w:val="0"/>
              <w:ind w:left="0" w:right="236"/>
              <w:jc w:val="left"/>
              <w:rPr>
                <w:rFonts w:eastAsia="Times New Roman"/>
              </w:rPr>
            </w:pPr>
            <w:r w:rsidRPr="00425F4F">
              <w:rPr>
                <w:rFonts w:eastAsia="Times New Roman"/>
              </w:rPr>
              <w:t>pelnytas Žaliosios vėliavos apdovanojimas</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lang w:val="en-US"/>
              </w:rPr>
            </w:pPr>
            <w:r w:rsidRPr="00425F4F">
              <w:rPr>
                <w:rFonts w:eastAsia="Times New Roman"/>
                <w:bCs/>
                <w:lang w:val="en-US" w:eastAsia="ar-SA"/>
              </w:rPr>
              <w:t>Įvykdyti pagrindiniai 7 programos žingsniai:</w:t>
            </w:r>
            <w:r w:rsidRPr="00425F4F">
              <w:rPr>
                <w:rFonts w:eastAsia="Times New Roman"/>
                <w:lang w:val="en-US"/>
              </w:rPr>
              <w:t xml:space="preserve"> 1. Veikia mokyklos Gamtosauginis komitetas; 2. Atliktas aplinkosauginis auditas mokykloje; 3. Įgyvendintas 2016 m. veiksmų planas; 4. 2016 m. gruodžio mėn. atliktas veiklos įvertinimas; 5. Gamtosauga nuolat integruojama į mokymosi procesą; 6. Įtraukiama mokyklos bendruomenė; 7. Sukurtas gamtosauginis kodeksas.</w:t>
            </w:r>
          </w:p>
          <w:p w:rsidR="00425F4F" w:rsidRPr="00425F4F" w:rsidRDefault="00425F4F" w:rsidP="00E164CE">
            <w:pPr>
              <w:ind w:left="0" w:right="-74"/>
              <w:rPr>
                <w:rFonts w:eastAsia="Times New Roman"/>
                <w:lang w:val="en-US"/>
              </w:rPr>
            </w:pPr>
            <w:r w:rsidRPr="00425F4F">
              <w:rPr>
                <w:rFonts w:eastAsia="Times New Roman"/>
                <w:bCs/>
                <w:lang w:val="en-US" w:eastAsia="ar-SA"/>
              </w:rPr>
              <w:t xml:space="preserve"> </w:t>
            </w:r>
            <w:r w:rsidRPr="00425F4F">
              <w:rPr>
                <w:rFonts w:eastAsia="Times New Roman"/>
                <w:bCs/>
                <w:lang w:val="en-US"/>
              </w:rPr>
              <w:t xml:space="preserve">2016 m. gegužės 18 d. Panevėžio gamtos mokyklai už aktyvią aplinkosauginę veiklą </w:t>
            </w:r>
            <w:r w:rsidRPr="00425F4F">
              <w:rPr>
                <w:rFonts w:eastAsia="Times New Roman"/>
                <w:bCs/>
              </w:rPr>
              <w:t xml:space="preserve">septintą </w:t>
            </w:r>
            <w:r w:rsidRPr="00425F4F">
              <w:rPr>
                <w:rFonts w:eastAsia="Times New Roman"/>
                <w:bCs/>
                <w:lang w:val="en-US"/>
              </w:rPr>
              <w:t xml:space="preserve">kartą įteiktas tarptautinis Žaliosios vėliavos apdovano-jimas ir </w:t>
            </w:r>
            <w:r w:rsidRPr="00425F4F">
              <w:rPr>
                <w:rFonts w:eastAsia="Times New Roman"/>
                <w:lang w:val="en-US"/>
              </w:rPr>
              <w:t>Tarptautinis gamtosauginių mokyklų sertifikatas</w:t>
            </w:r>
          </w:p>
        </w:tc>
        <w:tc>
          <w:tcPr>
            <w:tcW w:w="1809"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ascii="Calibri" w:eastAsia="Times New Roman" w:hAnsi="Calibri"/>
                <w:sz w:val="22"/>
                <w:szCs w:val="22"/>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t>2.4. Siekti dalyvavimo Gamtosauginių mokyklų programos ir Wrigley bendrovės kampanijoje „Mažiau šiukšlių“</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bCs/>
              </w:rPr>
              <w:t>Pasirašyta finansavimo sutartis, sutelkta</w:t>
            </w:r>
            <w:r w:rsidRPr="00425F4F">
              <w:rPr>
                <w:rFonts w:eastAsia="Times New Roman"/>
                <w:b/>
                <w:bCs/>
              </w:rPr>
              <w:t xml:space="preserve"> </w:t>
            </w:r>
            <w:r w:rsidRPr="00425F4F">
              <w:rPr>
                <w:rFonts w:eastAsia="Times New Roman"/>
                <w:bCs/>
              </w:rPr>
              <w:t>apie</w:t>
            </w:r>
            <w:r w:rsidRPr="00425F4F">
              <w:rPr>
                <w:rFonts w:eastAsia="Times New Roman"/>
                <w:b/>
                <w:bCs/>
              </w:rPr>
              <w:t xml:space="preserve"> </w:t>
            </w:r>
            <w:r w:rsidRPr="00425F4F">
              <w:rPr>
                <w:rFonts w:eastAsia="Times New Roman"/>
              </w:rPr>
              <w:t xml:space="preserve">300 dalyvių, organizuota 5 renginiai, įgyta priemonių edukacinėms – praktinėms veikloms ir </w:t>
            </w:r>
            <w:r w:rsidRPr="00425F4F">
              <w:rPr>
                <w:rFonts w:eastAsia="Times New Roman"/>
              </w:rPr>
              <w:lastRenderedPageBreak/>
              <w:t>projekto dalyvių skatinimui</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lang w:val="en-US"/>
              </w:rPr>
            </w:pPr>
            <w:r w:rsidRPr="00425F4F">
              <w:rPr>
                <w:rFonts w:eastAsia="Times New Roman"/>
                <w:lang w:val="en-US"/>
              </w:rPr>
              <w:lastRenderedPageBreak/>
              <w:t xml:space="preserve">Projektas gavo finansavimą – 717,18 eurų, sutelkta 310 dalyvių. Organizuota iš viso 10 renginių: </w:t>
            </w:r>
          </w:p>
          <w:p w:rsidR="00425F4F" w:rsidRPr="00425F4F" w:rsidRDefault="00425F4F" w:rsidP="00E164CE">
            <w:pPr>
              <w:ind w:left="0"/>
              <w:rPr>
                <w:rFonts w:eastAsia="Times New Roman"/>
                <w:color w:val="FF0000"/>
              </w:rPr>
            </w:pPr>
            <w:r w:rsidRPr="00425F4F">
              <w:rPr>
                <w:rFonts w:eastAsia="Times New Roman"/>
                <w:bCs/>
                <w:lang w:val="en-US"/>
              </w:rPr>
              <w:t>v</w:t>
            </w:r>
            <w:r w:rsidRPr="00425F4F">
              <w:rPr>
                <w:rFonts w:eastAsia="Times New Roman"/>
                <w:lang w:val="en-US"/>
              </w:rPr>
              <w:t xml:space="preserve">yko 2 renginiai - </w:t>
            </w:r>
            <w:r w:rsidRPr="00425F4F">
              <w:rPr>
                <w:rFonts w:eastAsia="Times New Roman"/>
                <w:bCs/>
                <w:lang w:val="en-US"/>
              </w:rPr>
              <w:t>akcijos  “Už tvoros – norim švaros” (2016-04-26 Sm</w:t>
            </w:r>
            <w:r w:rsidRPr="00425F4F">
              <w:rPr>
                <w:rFonts w:eastAsia="Times New Roman"/>
                <w:bCs/>
              </w:rPr>
              <w:t xml:space="preserve">ėlynės gatvės pusėje ir (2016-05-19) Jurginų gatvės pusėje); </w:t>
            </w:r>
            <w:r w:rsidRPr="00425F4F">
              <w:rPr>
                <w:rFonts w:eastAsia="Times New Roman"/>
                <w:lang w:val="en-US"/>
              </w:rPr>
              <w:t>bendruomenės diena (2016-05-19); a</w:t>
            </w:r>
            <w:r w:rsidRPr="00425F4F">
              <w:rPr>
                <w:rFonts w:eastAsia="Times New Roman"/>
              </w:rPr>
              <w:t xml:space="preserve">plinkos tvarkymo talka Smėlynės – Jurginų gatvių plote (2016-04-20): akcija „Sugedo? Nebereikalingas? – atiduok perdirbti“;  sukurta ir vedama edukacinė programa mokiniams ir miesto visuomenei </w:t>
            </w:r>
            <w:r w:rsidRPr="00425F4F">
              <w:rPr>
                <w:rFonts w:eastAsia="Times New Roman"/>
                <w:color w:val="000000"/>
              </w:rPr>
              <w:t>„</w:t>
            </w:r>
            <w:r w:rsidRPr="00425F4F">
              <w:rPr>
                <w:rFonts w:eastAsia="Times New Roman"/>
              </w:rPr>
              <w:t xml:space="preserve">Atliekų rūšiavimas”  ir kt. </w:t>
            </w:r>
            <w:r w:rsidRPr="00425F4F">
              <w:rPr>
                <w:rFonts w:eastAsia="Times New Roman"/>
                <w:bCs/>
              </w:rPr>
              <w:t xml:space="preserve">2016 m. pavasarį surinkta ir priduota 504 kg atliekų. </w:t>
            </w:r>
            <w:r w:rsidRPr="00425F4F">
              <w:rPr>
                <w:rFonts w:eastAsia="Times New Roman"/>
              </w:rPr>
              <w:t>Įsigyta motyvacinių priemonių  šios akcijos dalyviams už pristatytas elektros atliekas.</w:t>
            </w:r>
            <w:r w:rsidRPr="00425F4F">
              <w:rPr>
                <w:rFonts w:eastAsia="Times New Roman"/>
                <w:color w:val="FF0000"/>
              </w:rPr>
              <w:t xml:space="preserve"> </w:t>
            </w:r>
          </w:p>
        </w:tc>
        <w:tc>
          <w:tcPr>
            <w:tcW w:w="1809"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ascii="Calibri" w:eastAsia="Times New Roman" w:hAnsi="Calibri"/>
                <w:color w:val="FF0000"/>
                <w:sz w:val="22"/>
                <w:szCs w:val="22"/>
              </w:rPr>
            </w:pP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1005"/>
              <w:jc w:val="left"/>
              <w:rPr>
                <w:rFonts w:eastAsia="Times New Roman"/>
              </w:rPr>
            </w:pPr>
            <w:r w:rsidRPr="00425F4F">
              <w:rPr>
                <w:rFonts w:eastAsia="Times New Roman"/>
                <w:b/>
                <w:bCs/>
                <w:lang w:eastAsia="ar-SA"/>
              </w:rPr>
              <w:lastRenderedPageBreak/>
              <w:t>3 uždavinys.</w:t>
            </w:r>
            <w:r w:rsidRPr="00425F4F">
              <w:rPr>
                <w:rFonts w:eastAsia="Times New Roman"/>
                <w:bCs/>
                <w:lang w:eastAsia="ar-SA"/>
              </w:rPr>
              <w:t xml:space="preserve"> </w:t>
            </w:r>
            <w:r w:rsidRPr="00425F4F">
              <w:rPr>
                <w:rFonts w:eastAsia="Times New Roman"/>
              </w:rPr>
              <w:t xml:space="preserve"> Plėtoti vaikų saviraiškos poreikių tenkinimo, vertybių ugdymo(si), socializacijos ir sveikos gyvensenos įgūdžių </w:t>
            </w:r>
          </w:p>
          <w:p w:rsidR="00425F4F" w:rsidRPr="00425F4F" w:rsidRDefault="00425F4F" w:rsidP="00E164CE">
            <w:pPr>
              <w:ind w:left="0" w:right="-1005"/>
              <w:jc w:val="left"/>
              <w:rPr>
                <w:rFonts w:eastAsia="Times New Roman"/>
                <w:color w:val="FF0000"/>
              </w:rPr>
            </w:pPr>
            <w:r w:rsidRPr="00425F4F">
              <w:rPr>
                <w:rFonts w:eastAsia="Times New Roman"/>
              </w:rPr>
              <w:t>lavinimo galimybes, akcentuojant darnaus vystymosi principus, per projektinę veiklą</w:t>
            </w:r>
            <w:r w:rsidRPr="00425F4F">
              <w:rPr>
                <w:rFonts w:eastAsia="Times New Roman"/>
                <w:b/>
              </w:rPr>
              <w:t>.</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center" w:pos="4320"/>
                <w:tab w:val="right" w:pos="8640"/>
              </w:tabs>
              <w:ind w:left="0" w:right="170"/>
              <w:jc w:val="left"/>
              <w:rPr>
                <w:rFonts w:eastAsia="Times New Roman"/>
                <w:lang w:eastAsia="x-none"/>
              </w:rPr>
            </w:pPr>
            <w:r w:rsidRPr="00425F4F">
              <w:rPr>
                <w:rFonts w:eastAsia="Times New Roman"/>
                <w:bCs/>
                <w:lang w:eastAsia="ar-SA"/>
              </w:rPr>
              <w:t xml:space="preserve">3.1. </w:t>
            </w:r>
            <w:r w:rsidRPr="00425F4F">
              <w:rPr>
                <w:rFonts w:eastAsia="Times New Roman"/>
                <w:lang w:eastAsia="x-none"/>
              </w:rPr>
              <w:t>Puoselėti Panevėžio miesto visuomenės aplinkosauginę kultūrą, ugdyti ekologinį sąmoningumą, plėtoti ir stiprinti aplinkosauginės kultūros puoselėjimo židinį – mokyklos edukacinę bazę, rengiant ir įgyvendinant projektą „Aplinkai draugiškas panevėžietis“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bCs/>
                <w:lang w:eastAsia="ar-SA"/>
              </w:rPr>
            </w:pPr>
            <w:r w:rsidRPr="00425F4F">
              <w:rPr>
                <w:rFonts w:eastAsia="Times New Roman"/>
              </w:rPr>
              <w:t xml:space="preserve"> </w:t>
            </w:r>
            <w:r w:rsidRPr="00425F4F">
              <w:rPr>
                <w:rFonts w:eastAsia="Times New Roman"/>
                <w:bCs/>
              </w:rPr>
              <w:t>Pasirašyta finansavimo sutartis, sutelkta</w:t>
            </w:r>
            <w:r w:rsidRPr="00425F4F">
              <w:rPr>
                <w:rFonts w:eastAsia="Times New Roman"/>
                <w:b/>
                <w:bCs/>
              </w:rPr>
              <w:t xml:space="preserve"> </w:t>
            </w:r>
            <w:r w:rsidRPr="00425F4F">
              <w:rPr>
                <w:rFonts w:eastAsia="Times New Roman"/>
                <w:bCs/>
              </w:rPr>
              <w:t>apie</w:t>
            </w:r>
            <w:r w:rsidRPr="00425F4F">
              <w:rPr>
                <w:rFonts w:eastAsia="Times New Roman"/>
                <w:b/>
                <w:bCs/>
              </w:rPr>
              <w:t xml:space="preserve"> </w:t>
            </w:r>
            <w:r w:rsidRPr="00425F4F">
              <w:rPr>
                <w:rFonts w:eastAsia="Times New Roman"/>
              </w:rPr>
              <w:t>5000 dalyvių, sudarytos sutartys su socialiniais partneriais, organizuota 17 renginių, įgyta priemonių edukacinėms veikloms ir projekto dalyvių skatinimui, įgyta priemonių zoologinės ekspozicijos įrengimui ir gyvūnų gerovei palaikyti</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rPr>
                <w:rFonts w:eastAsia="Times New Roman"/>
                <w:lang w:eastAsia="ar-SA"/>
              </w:rPr>
            </w:pPr>
            <w:r w:rsidRPr="00425F4F">
              <w:rPr>
                <w:rFonts w:eastAsia="Times New Roman"/>
                <w:lang w:eastAsia="ar-SA"/>
              </w:rPr>
              <w:t xml:space="preserve">Organizuoti 38 renginiai, kuriuose dalyvavo 4337 dalyviai.  </w:t>
            </w:r>
            <w:r w:rsidRPr="00425F4F">
              <w:rPr>
                <w:rFonts w:eastAsia="Times New Roman"/>
                <w:color w:val="000000"/>
              </w:rPr>
              <w:t xml:space="preserve">Organizuotos šios veiklos: mokinių gamtininkų mokslinė konferencija „Aplinka ir aš“ (32 dalyviai), žiemojančių paukščių priežiūros akcija „Už vieną trupinėlį čiulbėsiu visą vasarėlę” (1200 dalyvių).  Jos dalyviai rengia paukščių globos projektus ir juos įgyvendina. Skatinant perteikti gamtojautą kūrybinėje ir meninėje veikloje, buvo organizuotas tarptautinis vaikų piešinių konkursas „Išgirsti pačią slapčiausią gamtos kalbą“ (buvo pristatyta 1193 kūrybiniai darbai iš 7 šalių) </w:t>
            </w:r>
            <w:r w:rsidRPr="00425F4F">
              <w:rPr>
                <w:rFonts w:eastAsia="Times New Roman"/>
              </w:rPr>
              <w:t>G</w:t>
            </w:r>
            <w:r w:rsidRPr="00425F4F">
              <w:rPr>
                <w:rFonts w:eastAsia="Times New Roman"/>
                <w:color w:val="000000"/>
              </w:rPr>
              <w:t xml:space="preserve">amtos gėrybių paroda - akcija „Rudens kraitelė 2016“ subūrė 1032  dalyvius, kurie, kurdami menines kompozicijas (40 kompozicijų) iš daržovių, ne tik tobulino savo kūrybinius įgūdžius, bet ir parėmė  mokyklos gyvūnus daržovėmis, kurios buvo panaudotos jų šėrimui (1540 kg įvairių daržovių). Žinias apie gamtą gilino 36 pradinių klasių mokiniai gamtos olimpiadoje „Pelėdžiukas - 2016“. Pagarbus ir tausojantis elgesys gamtai buvo puoselėjamas atsisveikinimo su kalėdine eglute dienomis „Padėka už džiaugsmą“ (50 dalyvių), o meilė gyvūnams buvo akcentuojama Pasaulinei gyvūnų dienai paminėti skirtuose renginiuose (140 dalyvių). </w:t>
            </w:r>
            <w:r w:rsidRPr="00425F4F">
              <w:rPr>
                <w:rFonts w:eastAsia="Times New Roman"/>
              </w:rPr>
              <w:t xml:space="preserve"> Vaikų patirtinis mokymas mokyklos darže buvo puoselėjamas, vykdant projektų „Auginkime kartu“ ir „Darnus daržas“ veiklas.</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r w:rsidRPr="00425F4F">
              <w:rPr>
                <w:rFonts w:eastAsia="Calibri"/>
              </w:rPr>
              <w:t xml:space="preserve">Dalis renginių neįgyvendinta dėl nepakankamo finansavimo </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jc w:val="left"/>
              <w:rPr>
                <w:rFonts w:eastAsia="Times New Roman"/>
                <w:bCs/>
                <w:lang w:eastAsia="ar-SA"/>
              </w:rPr>
            </w:pPr>
            <w:r w:rsidRPr="00425F4F">
              <w:rPr>
                <w:rFonts w:eastAsia="Times New Roman"/>
                <w:bCs/>
                <w:lang w:eastAsia="ar-SA"/>
              </w:rPr>
              <w:t xml:space="preserve">3.2. </w:t>
            </w:r>
            <w:r w:rsidRPr="00425F4F">
              <w:rPr>
                <w:rFonts w:eastAsia="Times New Roman"/>
              </w:rPr>
              <w:t xml:space="preserve">Plėtoti vaikų socializacijos galimybes, organizuojant vaikų ir jaunimo kryptingą, saugų, patrauklų užimtumą, rengiant ir įgyvendinant projektą „Gamta </w:t>
            </w:r>
            <w:r w:rsidRPr="00425F4F">
              <w:rPr>
                <w:rFonts w:eastAsia="Times New Roman"/>
              </w:rPr>
              <w:lastRenderedPageBreak/>
              <w:t>bendrystės namai“</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lang w:eastAsia="ar-SA"/>
              </w:rPr>
            </w:pPr>
            <w:r w:rsidRPr="00425F4F">
              <w:rPr>
                <w:rFonts w:eastAsia="Times New Roman"/>
                <w:bCs/>
              </w:rPr>
              <w:lastRenderedPageBreak/>
              <w:t>Pasirašyta finansavimo sutartis, sutelkta</w:t>
            </w:r>
            <w:r w:rsidRPr="00425F4F">
              <w:rPr>
                <w:rFonts w:eastAsia="Times New Roman"/>
                <w:b/>
                <w:bCs/>
              </w:rPr>
              <w:t xml:space="preserve"> </w:t>
            </w:r>
            <w:r w:rsidRPr="00425F4F">
              <w:rPr>
                <w:rFonts w:eastAsia="Times New Roman"/>
                <w:bCs/>
              </w:rPr>
              <w:t>apie</w:t>
            </w:r>
            <w:r w:rsidRPr="00425F4F">
              <w:rPr>
                <w:rFonts w:eastAsia="Times New Roman"/>
                <w:b/>
                <w:bCs/>
              </w:rPr>
              <w:t xml:space="preserve"> </w:t>
            </w:r>
            <w:r w:rsidRPr="00425F4F">
              <w:rPr>
                <w:rFonts w:eastAsia="Times New Roman"/>
              </w:rPr>
              <w:t xml:space="preserve">220 dalyvių, iš jų apie 50 - iš socialinės rizikos šeimų, sudarytos sutartys su socialiniais partneriais, organizuota 13 renginių, </w:t>
            </w:r>
            <w:r w:rsidRPr="00425F4F">
              <w:rPr>
                <w:rFonts w:eastAsia="Times New Roman"/>
              </w:rPr>
              <w:lastRenderedPageBreak/>
              <w:t>įgyta priemonių edukacinėms veikloms ir projekto dalyvių skatinimui</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62"/>
              <w:rPr>
                <w:rFonts w:eastAsia="Times New Roman"/>
                <w:lang w:eastAsia="ar-SA"/>
              </w:rPr>
            </w:pPr>
            <w:r w:rsidRPr="00425F4F">
              <w:rPr>
                <w:rFonts w:eastAsia="Times New Roman"/>
                <w:lang w:eastAsia="ar-SA"/>
              </w:rPr>
              <w:lastRenderedPageBreak/>
              <w:t xml:space="preserve">Gautas finansavimas, </w:t>
            </w:r>
            <w:r w:rsidRPr="00425F4F">
              <w:rPr>
                <w:rFonts w:ascii="Arial" w:eastAsia="Times New Roman" w:hAnsi="Arial" w:cs="Arial"/>
                <w:color w:val="FF0000"/>
                <w:sz w:val="15"/>
                <w:szCs w:val="15"/>
                <w:shd w:val="clear" w:color="auto" w:fill="FFFFFF"/>
              </w:rPr>
              <w:t xml:space="preserve"> </w:t>
            </w:r>
            <w:r w:rsidRPr="00425F4F">
              <w:rPr>
                <w:rFonts w:eastAsia="Times New Roman"/>
                <w:shd w:val="clear" w:color="auto" w:fill="FFFFFF"/>
              </w:rPr>
              <w:t>sutelkta</w:t>
            </w:r>
            <w:r w:rsidRPr="00425F4F">
              <w:rPr>
                <w:rFonts w:eastAsia="Times New Roman"/>
                <w:b/>
                <w:bCs/>
                <w:shd w:val="clear" w:color="auto" w:fill="FFFFFF"/>
              </w:rPr>
              <w:t>  </w:t>
            </w:r>
            <w:r w:rsidRPr="00425F4F">
              <w:rPr>
                <w:rFonts w:eastAsia="Times New Roman"/>
                <w:shd w:val="clear" w:color="auto" w:fill="FFFFFF"/>
              </w:rPr>
              <w:t>208 dalyviai, iš jų (47 iš socialinės rizikos šeimų).</w:t>
            </w:r>
          </w:p>
          <w:p w:rsidR="00425F4F" w:rsidRPr="00425F4F" w:rsidRDefault="00425F4F" w:rsidP="00E164CE">
            <w:pPr>
              <w:ind w:left="0" w:right="62"/>
              <w:rPr>
                <w:rFonts w:eastAsia="Times New Roman"/>
                <w:lang w:eastAsia="ar-SA"/>
              </w:rPr>
            </w:pPr>
            <w:r w:rsidRPr="00425F4F">
              <w:rPr>
                <w:rFonts w:eastAsia="Times New Roman"/>
                <w:lang w:eastAsia="ar-SA"/>
              </w:rPr>
              <w:t xml:space="preserve">Organizuoti 7 renginiai: </w:t>
            </w:r>
            <w:r w:rsidRPr="00425F4F">
              <w:rPr>
                <w:rFonts w:eastAsia="Times New Roman"/>
              </w:rPr>
              <w:t>„Draugystės daržas“ (lysvių įrengimas ir ekologiškų daržovių auginimas); popietės: „Arčiau gamtos-arčiau vienas kito“  - susitikimas su išskirtinę asmeninę patirtį turinčiu sportininku-menininku M. Baltuška, „Reikia draugą turėti” - skirta Tarptautinei draugo dienai paminėti; praktinis-kūrybinis renginys „Patyčioms–ne!“  - susitikimas su VPK bendruomenės pareigūnu ir švietėjiško stendo-voratinklio patyčių  prevencijos tema kūrimas;</w:t>
            </w:r>
            <w:r w:rsidRPr="00425F4F">
              <w:rPr>
                <w:rFonts w:eastAsia="Times New Roman"/>
                <w:lang w:eastAsia="ar-SA"/>
              </w:rPr>
              <w:t xml:space="preserve"> </w:t>
            </w:r>
            <w:r w:rsidRPr="00425F4F">
              <w:rPr>
                <w:rFonts w:eastAsia="Times New Roman"/>
              </w:rPr>
              <w:t>adventinė popietė-</w:t>
            </w:r>
            <w:r w:rsidRPr="00425F4F">
              <w:rPr>
                <w:rFonts w:eastAsia="Times New Roman"/>
                <w:bCs/>
                <w:iCs/>
              </w:rPr>
              <w:t xml:space="preserve">kūrybinės dirbtuvėlės „Nebereikalingas?” – renginys </w:t>
            </w:r>
            <w:r w:rsidRPr="00425F4F">
              <w:rPr>
                <w:rFonts w:eastAsia="Times New Roman"/>
                <w:iCs/>
              </w:rPr>
              <w:t xml:space="preserve"> atostogaujantiems  moksleiviams ir Gamtininkų bei Rožyno vietos bendruomenių nariams, </w:t>
            </w:r>
            <w:r w:rsidRPr="00425F4F">
              <w:rPr>
                <w:rFonts w:eastAsia="Times New Roman"/>
              </w:rPr>
              <w:t>įsigyta priemonių edukacinėms veikloms ir projekto dalyvių skatinimui</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jc w:val="left"/>
              <w:rPr>
                <w:rFonts w:eastAsia="Times New Roman"/>
                <w:bCs/>
                <w:lang w:eastAsia="ar-SA"/>
              </w:rPr>
            </w:pPr>
            <w:r w:rsidRPr="00425F4F">
              <w:rPr>
                <w:rFonts w:eastAsia="Times New Roman"/>
                <w:bCs/>
                <w:lang w:eastAsia="ar-SA"/>
              </w:rPr>
              <w:lastRenderedPageBreak/>
              <w:t>3.3.</w:t>
            </w:r>
            <w:r w:rsidRPr="00425F4F">
              <w:rPr>
                <w:rFonts w:eastAsia="Times New Roman"/>
              </w:rPr>
              <w:t xml:space="preserve"> </w:t>
            </w:r>
            <w:r w:rsidRPr="00425F4F">
              <w:rPr>
                <w:rFonts w:eastAsia="Times New Roman"/>
                <w:bCs/>
                <w:lang w:eastAsia="ar-SA"/>
              </w:rPr>
              <w:t>Plėtoti vaikų socializacijos galimybes organizuojant užimtumą vasaros atostogų metu, rengiant ir įgyvendinant projektą „Gamtos taku“</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lang w:eastAsia="ar-SA"/>
              </w:rPr>
            </w:pPr>
            <w:r w:rsidRPr="00425F4F">
              <w:rPr>
                <w:rFonts w:eastAsia="Times New Roman"/>
                <w:bCs/>
              </w:rPr>
              <w:t xml:space="preserve">Pasirašyta finansavimo sutartis, </w:t>
            </w:r>
            <w:r w:rsidRPr="00425F4F">
              <w:rPr>
                <w:rFonts w:eastAsia="Times New Roman"/>
              </w:rPr>
              <w:t xml:space="preserve">vykdyta vasaros poilsio dieninė stovykla, sutelkta ne mažiau 105 miesto vaikai, iš jų apie 20  vaikų iš socialinės rizikos grupės, įgyta priemonių edukacinėms veikloms ir projekto dalyvių skatinimui  </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lang w:eastAsia="ar-SA"/>
              </w:rPr>
            </w:pPr>
            <w:r w:rsidRPr="00425F4F">
              <w:rPr>
                <w:rFonts w:eastAsia="Times New Roman"/>
                <w:lang w:eastAsia="ar-SA"/>
              </w:rPr>
              <w:t xml:space="preserve">Vasaros atostogų metu stovykloje dalyvavo per 90 vaikų (8,7 proc. vaikų iš socialiai remtinų šeimų).  Stovyklos veiklas organizavo  ir vykdė  mokyklos pedagogai ir 2 savanoriai. Gautos lėšos skirtos vaikų maitinimui (56 proc.), įsigytos priemonės vaikų kūrybiniams darbams,  motyvacinės, kanceliarinės ir higienos priemonės (44 proc.)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r w:rsidRPr="00425F4F">
              <w:rPr>
                <w:rFonts w:eastAsia="Calibri"/>
              </w:rPr>
              <w:t>Mažesnis vaikų skaičius buvo iš anksto suplanuotas ir stovykla organizuota birželio mėnesį dėl planuoto pastato remonto</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jc w:val="left"/>
              <w:rPr>
                <w:rFonts w:eastAsia="Times New Roman"/>
                <w:bCs/>
                <w:lang w:eastAsia="ar-SA"/>
              </w:rPr>
            </w:pPr>
            <w:r w:rsidRPr="00425F4F">
              <w:rPr>
                <w:rFonts w:eastAsia="Times New Roman"/>
                <w:bCs/>
                <w:lang w:eastAsia="ar-SA"/>
              </w:rPr>
              <w:t xml:space="preserve">3.4. Formuoti vaikams ir jaunimui sampratą apie sveikatą, kaip asmens ir visuomenės vertybę, ugdyti sveikos gyvensenos (adekvačios mitybos, fizinio aktyvumo) įgūdžius, rengiant ir </w:t>
            </w:r>
            <w:r w:rsidRPr="00425F4F">
              <w:rPr>
                <w:rFonts w:eastAsia="Times New Roman"/>
                <w:bCs/>
                <w:lang w:eastAsia="ar-SA"/>
              </w:rPr>
              <w:lastRenderedPageBreak/>
              <w:t>įgyvendinant projektą „Mokausi sveikai gyventi“</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bCs/>
              </w:rPr>
            </w:pPr>
            <w:r w:rsidRPr="00425F4F">
              <w:rPr>
                <w:rFonts w:eastAsia="Times New Roman"/>
                <w:color w:val="222222"/>
                <w:shd w:val="clear" w:color="auto" w:fill="FFFFFF"/>
              </w:rPr>
              <w:lastRenderedPageBreak/>
              <w:t>Pasirašyta finansavimo sutartis, sutelkta</w:t>
            </w:r>
            <w:r w:rsidRPr="00425F4F">
              <w:rPr>
                <w:rFonts w:eastAsia="Times New Roman"/>
                <w:b/>
                <w:bCs/>
                <w:color w:val="222222"/>
                <w:shd w:val="clear" w:color="auto" w:fill="FFFFFF"/>
              </w:rPr>
              <w:t xml:space="preserve"> </w:t>
            </w:r>
            <w:r w:rsidRPr="00425F4F">
              <w:rPr>
                <w:rFonts w:eastAsia="Times New Roman"/>
                <w:color w:val="222222"/>
                <w:shd w:val="clear" w:color="auto" w:fill="FFFFFF"/>
              </w:rPr>
              <w:t xml:space="preserve">apie 400 dalyvių: mokinių ir vietos bendruomenės narių; įgyta priemonių projekto dalyvių skatinimui, įrengta edukacinė </w:t>
            </w:r>
            <w:r w:rsidRPr="00425F4F">
              <w:rPr>
                <w:rFonts w:eastAsia="Times New Roman"/>
                <w:color w:val="222222"/>
                <w:shd w:val="clear" w:color="auto" w:fill="FFFFFF"/>
              </w:rPr>
              <w:lastRenderedPageBreak/>
              <w:t>ekspozicija </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lang w:eastAsia="ar-SA"/>
              </w:rPr>
            </w:pPr>
            <w:r w:rsidRPr="00425F4F">
              <w:rPr>
                <w:rFonts w:eastAsia="Times New Roman"/>
                <w:lang w:eastAsia="ar-SA"/>
              </w:rPr>
              <w:lastRenderedPageBreak/>
              <w:t xml:space="preserve">Projektas gavo finansavimą, įvairiose veiklose dalyvavo 185 dalyviai. Organizuotos </w:t>
            </w:r>
            <w:r w:rsidRPr="00425F4F">
              <w:rPr>
                <w:rFonts w:eastAsia="Times New Roman"/>
              </w:rPr>
              <w:t>adekvačios mitybos</w:t>
            </w:r>
            <w:r w:rsidRPr="00425F4F">
              <w:rPr>
                <w:rFonts w:eastAsia="Times New Roman"/>
                <w:lang w:eastAsia="ar-SA"/>
              </w:rPr>
              <w:t xml:space="preserve"> veiklos  grupių užsiėmimuose bei du  fizinio aktyvumo renginiai sveikos gyvensenos,</w:t>
            </w:r>
            <w:r w:rsidRPr="00425F4F">
              <w:rPr>
                <w:rFonts w:eastAsia="Times New Roman"/>
              </w:rPr>
              <w:t xml:space="preserve"> bendradarbiavimo ir komandinio darbo  įgūdžiams lavinti.</w:t>
            </w:r>
          </w:p>
          <w:p w:rsidR="00425F4F" w:rsidRPr="00425F4F" w:rsidRDefault="00425F4F" w:rsidP="00E164CE">
            <w:pPr>
              <w:snapToGrid w:val="0"/>
              <w:ind w:left="0"/>
              <w:rPr>
                <w:rFonts w:eastAsia="Times New Roman"/>
                <w:lang w:eastAsia="ar-SA"/>
              </w:rPr>
            </w:pPr>
            <w:r w:rsidRPr="00425F4F">
              <w:rPr>
                <w:rFonts w:eastAsia="Times New Roman"/>
              </w:rPr>
              <w:t xml:space="preserve">Įsigyta suvenyrų dalyvių motyvacijai skatinti,  kanceliarinių prekių ir </w:t>
            </w:r>
            <w:r w:rsidRPr="00425F4F">
              <w:rPr>
                <w:rFonts w:eastAsia="Times New Roman"/>
                <w:i/>
              </w:rPr>
              <w:t>Spiele Gut</w:t>
            </w:r>
            <w:r w:rsidRPr="00425F4F">
              <w:rPr>
                <w:rFonts w:eastAsia="Times New Roman"/>
              </w:rPr>
              <w:t xml:space="preserve"> firmos sertifikuotas, patvarus, ekologiškas žaidimas „Bokštas“  judėjimo ir koordinacijos įgūdžių lavinimui.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color w:val="00B050"/>
              </w:rPr>
            </w:pPr>
            <w:r w:rsidRPr="00425F4F">
              <w:rPr>
                <w:rFonts w:eastAsia="Times New Roman"/>
                <w:lang w:eastAsia="ar-SA"/>
              </w:rPr>
              <w:t>Projektas finansuotas tik iš dalies  todėl sumažėjo dalyvių skaičius  ir veiklų apimtis</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jc w:val="left"/>
              <w:rPr>
                <w:rFonts w:eastAsia="Times New Roman"/>
                <w:bCs/>
              </w:rPr>
            </w:pPr>
            <w:r w:rsidRPr="00425F4F">
              <w:rPr>
                <w:rFonts w:eastAsia="Times New Roman"/>
              </w:rPr>
              <w:lastRenderedPageBreak/>
              <w:t xml:space="preserve">3.5. Siekti skleisti informaciją ir žinias apie smurto artimoje aplinkoje prevenciją, diegiant atsparumą neigiamiems socialiniams veiksniams, rengiant ir įgyvendinant projektą </w:t>
            </w:r>
            <w:r w:rsidRPr="00425F4F">
              <w:rPr>
                <w:rFonts w:eastAsia="Times New Roman"/>
                <w:bCs/>
              </w:rPr>
              <w:t>"Noriu būti saugus"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rPr>
                <w:rFonts w:eastAsia="Times New Roman"/>
              </w:rPr>
            </w:pPr>
            <w:r w:rsidRPr="00425F4F">
              <w:rPr>
                <w:rFonts w:eastAsia="Times New Roman"/>
                <w:bCs/>
              </w:rPr>
              <w:t>Pasirašyta finansavimo sutartis, sutelkta</w:t>
            </w:r>
            <w:r w:rsidRPr="00425F4F">
              <w:rPr>
                <w:rFonts w:eastAsia="Times New Roman"/>
                <w:b/>
                <w:bCs/>
              </w:rPr>
              <w:t xml:space="preserve"> </w:t>
            </w:r>
            <w:r w:rsidRPr="00425F4F">
              <w:rPr>
                <w:rFonts w:eastAsia="Times New Roman"/>
                <w:bCs/>
              </w:rPr>
              <w:t>apie</w:t>
            </w:r>
            <w:r w:rsidRPr="00425F4F">
              <w:rPr>
                <w:rFonts w:eastAsia="Times New Roman"/>
                <w:b/>
                <w:bCs/>
              </w:rPr>
              <w:t xml:space="preserve"> </w:t>
            </w:r>
            <w:r w:rsidRPr="00425F4F">
              <w:rPr>
                <w:rFonts w:eastAsia="Times New Roman"/>
              </w:rPr>
              <w:t>180 dalyvių, iš jų apie 50 - iš socialinės rizikos šeimų, sudarytos sutartys su socialiniais partneriais, organizuota 12 renginių, įgyta priemonių edukacinėms veikloms ir projekto dalyvių skatinimui</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hd w:val="clear" w:color="auto" w:fill="FFFFFF"/>
              <w:ind w:left="0"/>
              <w:rPr>
                <w:rFonts w:ascii="Arial" w:eastAsia="Times New Roman" w:hAnsi="Arial" w:cs="Arial"/>
              </w:rPr>
            </w:pPr>
            <w:r w:rsidRPr="00425F4F">
              <w:rPr>
                <w:rFonts w:eastAsia="Times New Roman"/>
              </w:rPr>
              <w:t xml:space="preserve">Projektui skirtas  finansavimas , įvairiose veiklose dalyvavo - 200 dalyvių (iš jų 48 iš socialinės rizikos šeimų). </w:t>
            </w:r>
            <w:r w:rsidRPr="00425F4F">
              <w:rPr>
                <w:rFonts w:ascii="Arial" w:eastAsia="Times New Roman" w:hAnsi="Arial" w:cs="Arial"/>
              </w:rPr>
              <w:t xml:space="preserve"> </w:t>
            </w:r>
            <w:r w:rsidRPr="00425F4F">
              <w:rPr>
                <w:rFonts w:eastAsia="Times New Roman"/>
              </w:rPr>
              <w:t>Organizuoti 6 renginiai:</w:t>
            </w:r>
            <w:r w:rsidRPr="00425F4F">
              <w:rPr>
                <w:rFonts w:ascii="Arial" w:eastAsia="Times New Roman" w:hAnsi="Arial" w:cs="Arial"/>
              </w:rPr>
              <w:t xml:space="preserve"> </w:t>
            </w:r>
            <w:r w:rsidRPr="00425F4F">
              <w:rPr>
                <w:rFonts w:eastAsia="Times New Roman"/>
              </w:rPr>
              <w:t xml:space="preserve"> popietės: „Viena gamta, panašios mintys“, „Ar verta rūkyti?”, „Alkoholio reklama. Koks jos tikslas?“;  kūrybinės dirbtuvėlės „Šypsenėlė“  (atšvaitų gaminimas);</w:t>
            </w:r>
          </w:p>
          <w:p w:rsidR="00425F4F" w:rsidRPr="00425F4F" w:rsidRDefault="00425F4F" w:rsidP="00E164CE">
            <w:pPr>
              <w:snapToGrid w:val="0"/>
              <w:ind w:left="0" w:right="236"/>
              <w:rPr>
                <w:rFonts w:eastAsia="Times New Roman"/>
              </w:rPr>
            </w:pPr>
            <w:r w:rsidRPr="00425F4F">
              <w:rPr>
                <w:rFonts w:eastAsia="Times New Roman"/>
              </w:rPr>
              <w:t xml:space="preserve"> susitikimas su Panevėžio apskrities VPK Prevencijos poskyrio darbuotojais „Už teisės pažeidimus - teisinė atsakomybė“; Įsigyta priemonių edukacinėms veikloms ir projekto dalyvių skatinimui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color w:val="00B050"/>
              </w:rPr>
            </w:pPr>
            <w:r w:rsidRPr="00425F4F">
              <w:rPr>
                <w:rFonts w:eastAsia="Times New Roman"/>
                <w:lang w:eastAsia="ar-SA"/>
              </w:rPr>
              <w:t>Projektas finansuotas tik iš dalies  todėl sumažėjo dalyvių skaičius  ir veiklų apimtis</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Cs/>
                <w:lang w:eastAsia="ar-SA"/>
              </w:rPr>
            </w:pPr>
            <w:r w:rsidRPr="00425F4F">
              <w:rPr>
                <w:rFonts w:eastAsia="Times New Roman"/>
                <w:bCs/>
                <w:lang w:eastAsia="ar-SA"/>
              </w:rPr>
              <w:t xml:space="preserve">3. 6.  Stiprinti vaikų gyvenimo įgūdžių lavinimą, organizuojant edukacines veiklas, įgyvendinant </w:t>
            </w:r>
            <w:r w:rsidRPr="00425F4F">
              <w:rPr>
                <w:rFonts w:eastAsia="Times New Roman"/>
              </w:rPr>
              <w:t>Eko kartos projektą „Žalia stotelė“</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lang w:eastAsia="ar-SA"/>
              </w:rPr>
            </w:pPr>
            <w:r w:rsidRPr="00425F4F">
              <w:rPr>
                <w:rFonts w:eastAsia="Times New Roman"/>
              </w:rPr>
              <w:t>Įgyvendintos projekto veiklos pagal projekto organizatorių teikiamą paramą</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43" w:firstLine="20"/>
              <w:rPr>
                <w:rFonts w:eastAsia="Times New Roman"/>
              </w:rPr>
            </w:pPr>
            <w:r w:rsidRPr="00425F4F">
              <w:rPr>
                <w:rFonts w:eastAsia="Times New Roman"/>
              </w:rPr>
              <w:t>Eko kartos projektas „Žalia stotelė“ peraugo į iniciatyvą „Žalia pėda“, kai mokykla savarankiškai organizuoja vaikų žaliųjų edukacinių erdvių kūrimą savo įstaigos teritorijoje:  įrengtas vieno kvadratinio metro sodininkavimo stendas-lysvė, žydinčiomis gėlėmis puoštos edukacinės erdvės, pasodintos vandens lelijos tvenkinyje. Gamtos mokyklos dalyvavimas sodininkavimo iniciatyvoje „Žalia pėda“ patvirtintas sertifikatu, liudijančiu, kad bendruomenė savo iniciatyva sodininkavimo veiklą naudoja „vaikų ekologinio sąmoningumo  bei svarbių gyvenimo įgūdžių ugdyme“</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t>3.7.</w:t>
            </w:r>
            <w:r w:rsidRPr="00425F4F">
              <w:rPr>
                <w:rFonts w:eastAsia="Times New Roman"/>
                <w:b/>
              </w:rPr>
              <w:t xml:space="preserve"> </w:t>
            </w:r>
            <w:r w:rsidRPr="00425F4F">
              <w:rPr>
                <w:rFonts w:eastAsia="Times New Roman"/>
                <w:shd w:val="clear" w:color="auto" w:fill="FFFFFF"/>
              </w:rPr>
              <w:t xml:space="preserve">Skatinti patirtinį, tiriamąjį, kūrybinį mokymąsi  gamtinėje </w:t>
            </w:r>
            <w:r w:rsidRPr="00425F4F">
              <w:rPr>
                <w:rFonts w:eastAsia="Times New Roman"/>
                <w:shd w:val="clear" w:color="auto" w:fill="FFFFFF"/>
              </w:rPr>
              <w:lastRenderedPageBreak/>
              <w:t xml:space="preserve">aplinkoje, dalyvaujant socialiniame  kūrybiniame projekte </w:t>
            </w:r>
            <w:r w:rsidRPr="00425F4F">
              <w:rPr>
                <w:rFonts w:eastAsia="Times New Roman"/>
                <w:b/>
                <w:shd w:val="clear" w:color="auto" w:fill="FFFFFF"/>
              </w:rPr>
              <w:t>„</w:t>
            </w:r>
            <w:r w:rsidRPr="00425F4F">
              <w:rPr>
                <w:rFonts w:eastAsia="Times New Roman"/>
                <w:bCs/>
                <w:shd w:val="clear" w:color="auto" w:fill="FFFFFF"/>
              </w:rPr>
              <w:t>Laimingas vanduo – laimingas žmogus</w:t>
            </w:r>
            <w:r w:rsidRPr="00425F4F">
              <w:rPr>
                <w:rFonts w:eastAsia="Times New Roman"/>
                <w:b/>
                <w:shd w:val="clear" w:color="auto" w:fill="FFFFFF"/>
              </w:rPr>
              <w:t>“</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pacing w:after="120"/>
              <w:ind w:left="0" w:right="236"/>
              <w:jc w:val="left"/>
              <w:rPr>
                <w:rFonts w:eastAsia="Times New Roman"/>
              </w:rPr>
            </w:pPr>
            <w:r w:rsidRPr="00425F4F">
              <w:rPr>
                <w:rFonts w:eastAsia="Times New Roman"/>
                <w:shd w:val="clear" w:color="auto" w:fill="FFFFFF"/>
              </w:rPr>
              <w:lastRenderedPageBreak/>
              <w:t xml:space="preserve">Tyrinėjamas  ir globojamas  artimiausias vandens telkinys, </w:t>
            </w:r>
            <w:r w:rsidRPr="00425F4F">
              <w:rPr>
                <w:rFonts w:eastAsia="Times New Roman"/>
                <w:shd w:val="clear" w:color="auto" w:fill="FFFFFF"/>
              </w:rPr>
              <w:lastRenderedPageBreak/>
              <w:t xml:space="preserve">kaupiama metodinė medžiaga, įgyvendintas Žemės meno  kūrybinis sumanymas </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74"/>
              <w:rPr>
                <w:rFonts w:eastAsia="Times New Roman"/>
                <w:lang w:eastAsia="ar-SA"/>
              </w:rPr>
            </w:pPr>
            <w:r w:rsidRPr="00425F4F">
              <w:rPr>
                <w:rFonts w:eastAsia="Times New Roman"/>
              </w:rPr>
              <w:lastRenderedPageBreak/>
              <w:t xml:space="preserve">Trijų grupių mokiniai (apie 36 dalyviai) dalyvavo  asociacijos </w:t>
            </w:r>
            <w:r w:rsidRPr="00425F4F">
              <w:rPr>
                <w:rFonts w:eastAsia="Times New Roman"/>
                <w:color w:val="000000"/>
              </w:rPr>
              <w:t>„</w:t>
            </w:r>
            <w:r w:rsidRPr="00425F4F">
              <w:rPr>
                <w:rFonts w:eastAsia="Times New Roman"/>
              </w:rPr>
              <w:t>Gyvoji planeta” inicijuotoje akcijoje  „Laimingas vanduo – laimingas žmogus“,</w:t>
            </w:r>
            <w:r w:rsidRPr="00425F4F">
              <w:rPr>
                <w:rFonts w:eastAsia="Times New Roman"/>
                <w:shd w:val="clear" w:color="auto" w:fill="FFFFFF"/>
              </w:rPr>
              <w:t xml:space="preserve"> skirtoje apvalyti ir gra</w:t>
            </w:r>
            <w:r w:rsidRPr="00425F4F">
              <w:rPr>
                <w:rFonts w:eastAsia="Times New Roman" w:hAnsi="Cambria Math"/>
                <w:shd w:val="clear" w:color="auto" w:fill="FFFFFF"/>
              </w:rPr>
              <w:t>̨</w:t>
            </w:r>
            <w:r w:rsidRPr="00425F4F">
              <w:rPr>
                <w:rFonts w:eastAsia="Times New Roman"/>
                <w:shd w:val="clear" w:color="auto" w:fill="FFFFFF"/>
              </w:rPr>
              <w:t>z</w:t>
            </w:r>
            <w:r w:rsidRPr="00425F4F">
              <w:rPr>
                <w:rFonts w:eastAsia="Times New Roman" w:hAnsi="Cambria Math"/>
                <w:shd w:val="clear" w:color="auto" w:fill="FFFFFF"/>
              </w:rPr>
              <w:t>̌</w:t>
            </w:r>
            <w:r w:rsidRPr="00425F4F">
              <w:rPr>
                <w:rFonts w:eastAsia="Times New Roman"/>
                <w:shd w:val="clear" w:color="auto" w:fill="FFFFFF"/>
              </w:rPr>
              <w:t>inti vandens telkiniu</w:t>
            </w:r>
            <w:r w:rsidRPr="00425F4F">
              <w:rPr>
                <w:rFonts w:eastAsia="Times New Roman" w:hAnsi="Cambria Math"/>
                <w:shd w:val="clear" w:color="auto" w:fill="FFFFFF"/>
              </w:rPr>
              <w:t>̨</w:t>
            </w:r>
            <w:r w:rsidRPr="00425F4F">
              <w:rPr>
                <w:rFonts w:eastAsia="Times New Roman"/>
                <w:shd w:val="clear" w:color="auto" w:fill="FFFFFF"/>
              </w:rPr>
              <w:t xml:space="preserve"> pakrante</w:t>
            </w:r>
            <w:r w:rsidRPr="00425F4F">
              <w:rPr>
                <w:rFonts w:eastAsia="Times New Roman" w:hAnsi="Cambria Math"/>
                <w:shd w:val="clear" w:color="auto" w:fill="FFFFFF"/>
              </w:rPr>
              <w:t>̇</w:t>
            </w:r>
            <w:r w:rsidRPr="00425F4F">
              <w:rPr>
                <w:rFonts w:eastAsia="Times New Roman"/>
                <w:shd w:val="clear" w:color="auto" w:fill="FFFFFF"/>
              </w:rPr>
              <w:t xml:space="preserve">ms. Vaikai mokėsi  tyrinėti vandens kokybę, sukūrė </w:t>
            </w:r>
            <w:r w:rsidRPr="00425F4F">
              <w:rPr>
                <w:rFonts w:eastAsia="Times New Roman"/>
              </w:rPr>
              <w:t xml:space="preserve">Žemės meno kūrybinį –projektinį darbą gamtinėje tvenkinio aplinkoje iš natūralių medžiagų. </w:t>
            </w:r>
            <w:r w:rsidRPr="00425F4F">
              <w:rPr>
                <w:rFonts w:eastAsia="Times New Roman"/>
                <w:shd w:val="clear" w:color="auto" w:fill="FFFFFF"/>
              </w:rPr>
              <w:t xml:space="preserve">Meninę kompoziciją pristatė vaikų ir jaunimo kūrybos parodoje </w:t>
            </w:r>
            <w:r w:rsidRPr="00425F4F">
              <w:rPr>
                <w:rFonts w:eastAsia="Times New Roman"/>
                <w:color w:val="000000"/>
              </w:rPr>
              <w:t>„</w:t>
            </w:r>
            <w:r w:rsidRPr="00425F4F">
              <w:rPr>
                <w:rFonts w:eastAsia="Times New Roman"/>
                <w:shd w:val="clear" w:color="auto" w:fill="FFFFFF"/>
              </w:rPr>
              <w:t>Žinau, Galiu, Kuriu” ir pelnė padėką už kūrybiškumą, nuoširdų bendradarbiavimą bei norą tobulėti</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lastRenderedPageBreak/>
              <w:t>3.8. Parengti vieningą projektų ir renginių organizavimo tvarką mokykloje</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pacing w:after="120"/>
              <w:ind w:left="0" w:right="236"/>
              <w:jc w:val="left"/>
              <w:rPr>
                <w:rFonts w:eastAsia="Times New Roman"/>
              </w:rPr>
            </w:pPr>
            <w:r w:rsidRPr="00425F4F">
              <w:rPr>
                <w:rFonts w:eastAsia="Times New Roman"/>
              </w:rPr>
              <w:t>Parengta tvarka, aptarta mokytojų metodinėje grupėje</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hd w:val="clear" w:color="auto" w:fill="FFFFFF"/>
              <w:ind w:left="0"/>
              <w:rPr>
                <w:rFonts w:eastAsia="Times New Roman"/>
                <w:bCs/>
                <w:lang w:eastAsia="lt-LT"/>
              </w:rPr>
            </w:pPr>
            <w:r w:rsidRPr="00425F4F">
              <w:rPr>
                <w:rFonts w:eastAsia="Times New Roman"/>
                <w:lang w:eastAsia="lt-LT"/>
              </w:rPr>
              <w:t>Parengta tvarka, aptarta mokytojų metodinėje grupėje</w:t>
            </w:r>
            <w:r w:rsidRPr="00425F4F">
              <w:rPr>
                <w:rFonts w:eastAsia="Times New Roman"/>
                <w:bCs/>
                <w:lang w:eastAsia="lt-LT"/>
              </w:rPr>
              <w:t xml:space="preserve">               </w:t>
            </w:r>
          </w:p>
          <w:p w:rsidR="00425F4F" w:rsidRPr="00425F4F" w:rsidRDefault="00425F4F" w:rsidP="00E164CE">
            <w:pPr>
              <w:snapToGrid w:val="0"/>
              <w:ind w:left="0" w:right="236"/>
              <w:jc w:val="left"/>
              <w:rPr>
                <w:rFonts w:eastAsia="Times New Roman"/>
                <w:lang w:eastAsia="ar-SA"/>
              </w:rPr>
            </w:pP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
              </w:rPr>
            </w:pPr>
            <w:r w:rsidRPr="00425F4F">
              <w:rPr>
                <w:rFonts w:eastAsia="Times New Roman"/>
                <w:b/>
              </w:rPr>
              <w:t xml:space="preserve">2 TIKSLAS </w:t>
            </w:r>
          </w:p>
          <w:p w:rsidR="00425F4F" w:rsidRPr="00425F4F" w:rsidRDefault="00425F4F" w:rsidP="00E164CE">
            <w:pPr>
              <w:ind w:left="0"/>
              <w:jc w:val="left"/>
              <w:rPr>
                <w:rFonts w:eastAsia="Calibri"/>
              </w:rPr>
            </w:pPr>
            <w:r w:rsidRPr="00425F4F">
              <w:rPr>
                <w:rFonts w:eastAsia="Times New Roman"/>
                <w:b/>
              </w:rPr>
              <w:t xml:space="preserve"> Skatinti visuomenės ekologinį  sąmoningumą, kuriant mokyklos aplinkoje atvirą, motyvuojančią edukacinę erdvę miesto bendruomenei</w:t>
            </w: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Calibri"/>
              </w:rPr>
            </w:pPr>
            <w:r w:rsidRPr="00425F4F">
              <w:rPr>
                <w:rFonts w:eastAsia="Times New Roman"/>
                <w:b/>
                <w:bCs/>
                <w:lang w:eastAsia="ar-SA"/>
              </w:rPr>
              <w:t>4 uždavinys.</w:t>
            </w:r>
            <w:r w:rsidRPr="00425F4F">
              <w:rPr>
                <w:rFonts w:eastAsia="Times New Roman"/>
                <w:bCs/>
                <w:lang w:eastAsia="ar-SA"/>
              </w:rPr>
              <w:t xml:space="preserve"> </w:t>
            </w:r>
            <w:r w:rsidRPr="00425F4F">
              <w:rPr>
                <w:rFonts w:eastAsia="Times New Roman"/>
                <w:bCs/>
                <w:iCs/>
                <w:lang w:eastAsia="ar-SA"/>
              </w:rPr>
              <w:t>G</w:t>
            </w:r>
            <w:r w:rsidRPr="00425F4F">
              <w:rPr>
                <w:rFonts w:eastAsia="Times New Roman"/>
                <w:lang w:eastAsia="ar-SA"/>
              </w:rPr>
              <w:t xml:space="preserve">erinti </w:t>
            </w:r>
            <w:r w:rsidRPr="00425F4F">
              <w:rPr>
                <w:rFonts w:eastAsia="Times New Roman"/>
                <w:bCs/>
                <w:iCs/>
                <w:lang w:eastAsia="ar-SA"/>
              </w:rPr>
              <w:t>miesto bendruomenės nariams</w:t>
            </w:r>
            <w:r w:rsidRPr="00425F4F">
              <w:rPr>
                <w:rFonts w:eastAsia="Times New Roman"/>
                <w:lang w:eastAsia="ar-SA"/>
              </w:rPr>
              <w:t xml:space="preserve"> teikiamų </w:t>
            </w:r>
            <w:r w:rsidRPr="00425F4F">
              <w:rPr>
                <w:rFonts w:eastAsia="Times New Roman"/>
                <w:bCs/>
                <w:iCs/>
                <w:lang w:eastAsia="ar-SA"/>
              </w:rPr>
              <w:t xml:space="preserve">edukacinių paslaugų </w:t>
            </w:r>
            <w:r w:rsidRPr="00425F4F">
              <w:rPr>
                <w:rFonts w:eastAsia="Times New Roman"/>
                <w:lang w:eastAsia="ar-SA"/>
              </w:rPr>
              <w:t>kokybę, prieinamumą ir įvairovę</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i/>
                <w:lang w:eastAsia="ar-SA"/>
              </w:rPr>
            </w:pPr>
            <w:r w:rsidRPr="00425F4F">
              <w:rPr>
                <w:rFonts w:eastAsia="Times New Roman"/>
                <w:bCs/>
                <w:lang w:eastAsia="ar-SA"/>
              </w:rPr>
              <w:t>4.1. Teikti kokybiškas ekskursijų  ir edukacinių  programų paslaugas lankytojų grupėms bei individualiems lankytojams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rPr>
              <w:t xml:space="preserve">Teiktos paslaugos: ne  mažiau 100 ekskursantų grupių ir  ne mažiau 25 edukacinių programų (apie 2000 dalyvių) </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74"/>
              <w:rPr>
                <w:rFonts w:eastAsia="Times New Roman"/>
                <w:lang w:eastAsia="ar-SA"/>
              </w:rPr>
            </w:pPr>
            <w:r w:rsidRPr="00425F4F">
              <w:rPr>
                <w:rFonts w:eastAsia="Times New Roman"/>
                <w:lang w:eastAsia="ar-SA"/>
              </w:rPr>
              <w:t>Teikta ekskursijų ir edukacinių programų paslaugos grupėms: 72 ekskursijos ir 21 edukacinė  pamoka (1637 dalyviai); 603 individualiems lankytojams. Iš viso aptarnauta ir mokamos paslaugos teiktos  2240 lankytojams, iš jų 446 suaugusiems asmenims</w:t>
            </w:r>
          </w:p>
          <w:p w:rsidR="00425F4F" w:rsidRPr="00425F4F" w:rsidRDefault="00425F4F" w:rsidP="00E164CE">
            <w:pPr>
              <w:ind w:left="0"/>
              <w:rPr>
                <w:rFonts w:eastAsia="Times New Roman"/>
                <w:lang w:eastAsia="ar-SA"/>
              </w:rPr>
            </w:pPr>
          </w:p>
          <w:p w:rsidR="00425F4F" w:rsidRPr="00425F4F" w:rsidRDefault="00425F4F" w:rsidP="00E164CE">
            <w:pPr>
              <w:ind w:left="0"/>
              <w:rPr>
                <w:rFonts w:eastAsia="Times New Roman"/>
                <w:color w:val="FF0000"/>
                <w:lang w:eastAsia="ar-SA"/>
              </w:rPr>
            </w:pP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t xml:space="preserve">4.2. Skatinti visuomenės susidomėjimą kultūros paveldu, organizuojant patrauklią edukacinę veiklą šia tema </w:t>
            </w:r>
          </w:p>
          <w:p w:rsidR="00425F4F" w:rsidRPr="00425F4F" w:rsidRDefault="00425F4F" w:rsidP="00E164CE">
            <w:pPr>
              <w:ind w:left="0" w:right="236"/>
              <w:jc w:val="left"/>
              <w:rPr>
                <w:rFonts w:eastAsia="Times New Roman"/>
                <w:bC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 xml:space="preserve"> </w:t>
            </w:r>
            <w:r w:rsidRPr="00425F4F">
              <w:rPr>
                <w:rFonts w:eastAsia="Times New Roman"/>
              </w:rPr>
              <w:t xml:space="preserve">Parengta edukacinė programa pradinių klasių mokiniams, </w:t>
            </w:r>
            <w:r w:rsidRPr="00425F4F">
              <w:rPr>
                <w:rFonts w:eastAsia="Times New Roman"/>
                <w:color w:val="000000"/>
              </w:rPr>
              <w:t>„</w:t>
            </w:r>
            <w:r w:rsidRPr="00425F4F">
              <w:rPr>
                <w:rFonts w:eastAsia="Times New Roman"/>
              </w:rPr>
              <w:t xml:space="preserve">Medinės pilaitės paslaptys”, ekskursija lankytojams </w:t>
            </w:r>
            <w:r w:rsidRPr="00425F4F">
              <w:rPr>
                <w:rFonts w:eastAsia="Times New Roman"/>
                <w:color w:val="000000"/>
              </w:rPr>
              <w:t>„</w:t>
            </w:r>
            <w:r w:rsidRPr="00425F4F">
              <w:rPr>
                <w:rFonts w:eastAsia="Times New Roman"/>
              </w:rPr>
              <w:t>Senosios sodybos istorija“</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74"/>
              <w:rPr>
                <w:rFonts w:eastAsia="Times New Roman"/>
                <w:lang w:eastAsia="ar-SA"/>
              </w:rPr>
            </w:pPr>
            <w:r w:rsidRPr="00425F4F">
              <w:rPr>
                <w:rFonts w:eastAsia="Times New Roman"/>
              </w:rPr>
              <w:t>Parengtos programos, kurios buvo pritaikytos lankytojų edukacijai Europos paveldo dienų paminėjimui.  Lankytojams buvo siūloma</w:t>
            </w:r>
            <w:r w:rsidRPr="00425F4F">
              <w:rPr>
                <w:rFonts w:eastAsia="Times New Roman"/>
                <w:sz w:val="22"/>
                <w:szCs w:val="22"/>
              </w:rPr>
              <w:t xml:space="preserve"> ekskursija  „Senosios sodybos istorija“ - pasakojimas      apie  medinės architektūros paveldo sodybą ir jos šeimininko Česlovo Petraškevičiaus </w:t>
            </w:r>
            <w:r w:rsidRPr="00425F4F">
              <w:rPr>
                <w:rFonts w:eastAsia="Times New Roman"/>
              </w:rPr>
              <w:t>biografiją</w:t>
            </w:r>
            <w:r w:rsidRPr="00425F4F">
              <w:rPr>
                <w:rFonts w:eastAsia="Times New Roman"/>
                <w:sz w:val="22"/>
                <w:szCs w:val="22"/>
              </w:rPr>
              <w:t xml:space="preserve"> bei edukacinės dirbtuvėlės pradinių klasių mokiniams -  ąsočio dekoravimas  „Lietuvių liaudies ornamentikos atspindžiai ąsočiuose, puodynėse“  (35 dalyviai)</w:t>
            </w:r>
          </w:p>
        </w:tc>
        <w:tc>
          <w:tcPr>
            <w:tcW w:w="1809"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Calibri"/>
              </w:rPr>
            </w:pPr>
            <w:r w:rsidRPr="00425F4F">
              <w:rPr>
                <w:rFonts w:eastAsia="Calibri"/>
              </w:rPr>
              <w:t>Priemonės įgyvendintos dalinai dėl darbuotojų pasikeitimo. Neįgyvendintos priemonės perkeltos į 2017 metų veiklos planą</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lastRenderedPageBreak/>
              <w:t xml:space="preserve">4.3. Dalyvauti socialiniame edukaciniame projekte „Lietuva tavo delne“, siekiant supažindinti </w:t>
            </w:r>
            <w:r w:rsidRPr="00425F4F">
              <w:rPr>
                <w:rFonts w:eastAsia="Times New Roman"/>
              </w:rPr>
              <w:t>šalies gyventojus su žiemojančių paukščių įvairove ir globa</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43"/>
              <w:jc w:val="left"/>
              <w:rPr>
                <w:rFonts w:eastAsia="Times New Roman"/>
                <w:lang w:eastAsia="ar-SA"/>
              </w:rPr>
            </w:pPr>
            <w:r w:rsidRPr="00425F4F">
              <w:rPr>
                <w:rFonts w:eastAsia="Times New Roman"/>
                <w:lang w:eastAsia="ar-SA"/>
              </w:rPr>
              <w:t xml:space="preserve">Pasirašyta bendradarbiavimo sutartis, įrengta paukščių lesykla, sudaryta galimybė Lietuvos gyventojams </w:t>
            </w:r>
            <w:r w:rsidRPr="00425F4F">
              <w:rPr>
                <w:rFonts w:eastAsia="Times New Roman"/>
              </w:rPr>
              <w:t>tiesiogiai stebėti paukščius, prisijungus prie svetainės www.bite.lt/lietuvatavodelne</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autoSpaceDE w:val="0"/>
              <w:autoSpaceDN w:val="0"/>
              <w:adjustRightInd w:val="0"/>
              <w:ind w:left="0"/>
              <w:rPr>
                <w:rFonts w:eastAsia="Times New Roman"/>
              </w:rPr>
            </w:pPr>
            <w:r w:rsidRPr="00425F4F">
              <w:rPr>
                <w:rFonts w:eastAsia="Times New Roman"/>
              </w:rPr>
              <w:t xml:space="preserve">Pagal pasirašytą bendradarbiavimo sutartį mokykla dalyvavo telekomunikacijų bendrovės UAB „Bitė Lietuva“ inicijuotame visuomenės švietimo projekte „Lietuva Tavo Delne“, kurio metu šalies gyventojams suteikiama unikali galimybė gyvai stebėti transliacijas internetu iš gražiausių ir įdomiausių Lietuvos vietų. </w:t>
            </w:r>
          </w:p>
          <w:p w:rsidR="00425F4F" w:rsidRPr="00425F4F" w:rsidRDefault="00425F4F" w:rsidP="00E164CE">
            <w:pPr>
              <w:autoSpaceDE w:val="0"/>
              <w:autoSpaceDN w:val="0"/>
              <w:adjustRightInd w:val="0"/>
              <w:ind w:left="0"/>
              <w:rPr>
                <w:rFonts w:eastAsia="Times New Roman"/>
              </w:rPr>
            </w:pPr>
            <w:r w:rsidRPr="00425F4F">
              <w:rPr>
                <w:rFonts w:eastAsia="Times New Roman"/>
              </w:rPr>
              <w:t>Projekto svetainė:</w:t>
            </w:r>
            <w:hyperlink r:id="rId12" w:history="1">
              <w:r w:rsidRPr="00425F4F">
                <w:rPr>
                  <w:rFonts w:eastAsia="Times New Roman"/>
                  <w:u w:val="single"/>
                </w:rPr>
                <w:t>www.lietuvatavodelne.lt</w:t>
              </w:r>
            </w:hyperlink>
            <w:r w:rsidRPr="00425F4F">
              <w:rPr>
                <w:rFonts w:eastAsia="Times New Roman"/>
              </w:rPr>
              <w:t xml:space="preserve"> . </w:t>
            </w:r>
          </w:p>
          <w:p w:rsidR="00425F4F" w:rsidRPr="00425F4F" w:rsidRDefault="00425F4F" w:rsidP="00E164CE">
            <w:pPr>
              <w:autoSpaceDE w:val="0"/>
              <w:autoSpaceDN w:val="0"/>
              <w:adjustRightInd w:val="0"/>
              <w:ind w:left="0"/>
              <w:rPr>
                <w:rFonts w:eastAsia="Times New Roman"/>
              </w:rPr>
            </w:pPr>
            <w:r w:rsidRPr="00425F4F">
              <w:rPr>
                <w:rFonts w:eastAsia="Times New Roman"/>
              </w:rPr>
              <w:t>Vaizdas iš mokykloje įrengtos paukščių lesyklos buvo transliuojamas internetu. Gamtos mokyklos ir Panevėžio vardas buvo populiarinamas visame pasaulyje. Mokyklai buvo skirta parama projekto įgyvendinimo reikmėms.</w:t>
            </w:r>
            <w:r w:rsidRPr="00425F4F">
              <w:rPr>
                <w:rFonts w:ascii="Segoe UI" w:eastAsia="Times New Roman" w:hAnsi="Segoe UI" w:cs="Segoe UI"/>
                <w:lang w:eastAsia="ar-SA"/>
              </w:rPr>
              <w:t xml:space="preserve"> </w:t>
            </w:r>
            <w:r w:rsidRPr="00425F4F">
              <w:rPr>
                <w:rFonts w:eastAsia="Times New Roman"/>
                <w:lang w:eastAsia="ar-SA"/>
              </w:rPr>
              <w:t>Už pagalbą paukšteliams žiemą ir pagarbų elgesį Gamtai ir Žemei įteiktos 7 padėkos „Miško bičiulių“ grupės mokiniams - aktyviausiems projekto dalyviams</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t>4.4. Formuoti aplinkosaugines vertybes ankstyvajame vaiko raidos etape, rengiant ir įgyvendinant šeštadieninę mokyklėlę „Kaip prijaukinti lapę“ 4 – 6 metų vaikams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bCs/>
                <w:lang w:eastAsia="ar-SA"/>
              </w:rPr>
              <w:t xml:space="preserve">Sukurta mokyklėlės koncepcija,  struktūra ir programa </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rPr>
            </w:pPr>
            <w:r w:rsidRPr="00425F4F">
              <w:rPr>
                <w:rFonts w:eastAsia="Times New Roman"/>
              </w:rPr>
              <w:t xml:space="preserve">Priemonė nebuvo įgyvendinta dėl darbuotojų pasikeitimo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r w:rsidRPr="00425F4F">
              <w:rPr>
                <w:rFonts w:eastAsia="Calibri"/>
              </w:rPr>
              <w:t>Priemonės įgyvendinimas perkeltas į 2017 metų veiklos planą</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236"/>
              <w:jc w:val="left"/>
              <w:rPr>
                <w:rFonts w:eastAsia="Times New Roman"/>
                <w:bCs/>
                <w:lang w:eastAsia="ar-SA"/>
              </w:rPr>
            </w:pPr>
            <w:r w:rsidRPr="00425F4F">
              <w:rPr>
                <w:rFonts w:eastAsia="Times New Roman"/>
              </w:rPr>
              <w:t xml:space="preserve">4.5. Plėtoti įvairiapusius ryšius su miesto ir vietos bendruomenėmis, organizuoti renginius, </w:t>
            </w:r>
            <w:r w:rsidRPr="00425F4F">
              <w:rPr>
                <w:rFonts w:eastAsia="Times New Roman"/>
              </w:rPr>
              <w:lastRenderedPageBreak/>
              <w:t xml:space="preserve">puoselėjančius aplinkosaugines vertybes ir tradicijas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lastRenderedPageBreak/>
              <w:t xml:space="preserve">Ne mažiau 5 skirtingo pobūdžio renginių miesto ir vietos bendruomenei </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lang w:val="en-US" w:eastAsia="ar-SA"/>
              </w:rPr>
            </w:pPr>
            <w:r w:rsidRPr="00425F4F">
              <w:rPr>
                <w:rFonts w:eastAsia="Times New Roman"/>
                <w:lang w:eastAsia="ar-SA"/>
              </w:rPr>
              <w:t>Įvykdytos  9 veiklos:</w:t>
            </w:r>
            <w:r w:rsidRPr="00425F4F">
              <w:rPr>
                <w:rFonts w:eastAsia="Times New Roman"/>
              </w:rPr>
              <w:t xml:space="preserve"> Pasaulinei Žemės dienai skirti aplinkosauginiai edukaciniai renginiai:„Amžina atsakomybė už visa, kas gyva“ – Žemės dienos šventė, „Dovana paukščiui“ – akcija inkilų dalinimas vietos bendruomenei, „Žemei reikia draugų” - Panevėžio Gamtos ir Muzikos mokyklų mokinių meninė programa mokyklų bendruomenėms; „Medžio pamoka“- medelių sodinimo mokymai.</w:t>
            </w:r>
            <w:r w:rsidRPr="00425F4F">
              <w:rPr>
                <w:rFonts w:eastAsia="Times New Roman"/>
                <w:spacing w:val="-5"/>
                <w:kern w:val="36"/>
              </w:rPr>
              <w:t xml:space="preserve"> Dalyvavimas </w:t>
            </w:r>
            <w:r w:rsidRPr="00425F4F">
              <w:rPr>
                <w:rFonts w:eastAsia="Times New Roman"/>
                <w:spacing w:val="-5"/>
                <w:kern w:val="36"/>
                <w:lang w:val="en-US"/>
              </w:rPr>
              <w:t xml:space="preserve">J. Miltinio dramos teatro  projekte „Panevėžys vienija ir taškas!“. </w:t>
            </w:r>
            <w:r w:rsidRPr="00425F4F">
              <w:rPr>
                <w:rFonts w:eastAsia="Times New Roman"/>
              </w:rPr>
              <w:t>„Atverkim langines“- daiktų iš praeities paroda, skirta Lietuvos valstybės atkūrimo dienai;</w:t>
            </w:r>
            <w:r w:rsidRPr="00425F4F">
              <w:rPr>
                <w:rFonts w:eastAsia="Times New Roman"/>
                <w:lang w:val="en-US"/>
              </w:rPr>
              <w:t xml:space="preserve"> Susitikimas su </w:t>
            </w:r>
            <w:r w:rsidRPr="00425F4F">
              <w:rPr>
                <w:rFonts w:eastAsia="Times New Roman"/>
                <w:i/>
                <w:lang w:val="en-US"/>
              </w:rPr>
              <w:t>Young living</w:t>
            </w:r>
            <w:r w:rsidRPr="00425F4F">
              <w:rPr>
                <w:rFonts w:eastAsia="Times New Roman"/>
                <w:lang w:val="en-US"/>
              </w:rPr>
              <w:t xml:space="preserve"> kompanijos atstovu „Nuo sėklos iki kamštelio“ (grynieji eteriniai aliejai);</w:t>
            </w:r>
            <w:r w:rsidRPr="00425F4F">
              <w:rPr>
                <w:rFonts w:eastAsia="Times New Roman"/>
              </w:rPr>
              <w:t xml:space="preserve"> </w:t>
            </w:r>
            <w:r w:rsidRPr="00425F4F">
              <w:rPr>
                <w:rFonts w:eastAsia="Times New Roman"/>
                <w:lang w:val="en-US"/>
              </w:rPr>
              <w:t>„Vilties angelas“</w:t>
            </w:r>
            <w:r w:rsidRPr="00425F4F">
              <w:rPr>
                <w:rFonts w:eastAsia="Times New Roman"/>
              </w:rPr>
              <w:t xml:space="preserve"> - </w:t>
            </w:r>
            <w:r w:rsidRPr="00425F4F">
              <w:rPr>
                <w:rFonts w:eastAsia="Times New Roman"/>
                <w:lang w:val="en-US"/>
              </w:rPr>
              <w:t xml:space="preserve">Gedulo ir Vilties dienos atminties akcija. Partnerių teisėmis dalyvavome </w:t>
            </w:r>
            <w:r w:rsidRPr="00425F4F">
              <w:rPr>
                <w:rFonts w:eastAsia="Calibri"/>
              </w:rPr>
              <w:t xml:space="preserve">Panevėžio miesto pradinių klasių mokinių projekto „Per knygą - į gamtą“ skaitymo </w:t>
            </w:r>
            <w:r w:rsidRPr="00425F4F">
              <w:rPr>
                <w:rFonts w:eastAsia="Calibri"/>
              </w:rPr>
              <w:lastRenderedPageBreak/>
              <w:t>skatinimo konkurse „Burtų šluota“</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lastRenderedPageBreak/>
              <w:t xml:space="preserve">4.6. Puoselėti naudingus dalykinius ryšius su Lietuvos zoologijos sodu dėl gyvūnų priežiūros ir edukacinės veiklos patirties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rPr>
              <w:t>Surengta  dalykinė išvyka į Lietuvos zoologijos sodą</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rPr>
            </w:pPr>
            <w:r w:rsidRPr="00425F4F">
              <w:rPr>
                <w:rFonts w:eastAsia="Times New Roman"/>
                <w:color w:val="FF0000"/>
              </w:rPr>
              <w:t xml:space="preserve"> </w:t>
            </w:r>
            <w:r w:rsidRPr="00425F4F">
              <w:rPr>
                <w:rFonts w:eastAsia="Times New Roman"/>
              </w:rPr>
              <w:t>Vyko konsultacijos su zoologijos sodo vadovais ir specialistais nuotoliniu būdu, išvyka dėl lėšų stokos nebuvo organizuota</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236"/>
              <w:jc w:val="left"/>
              <w:rPr>
                <w:rFonts w:eastAsia="Times New Roman"/>
              </w:rPr>
            </w:pPr>
            <w:r w:rsidRPr="00425F4F">
              <w:rPr>
                <w:rFonts w:eastAsia="Times New Roman"/>
              </w:rPr>
              <w:t>4.7. Pristatyti mokyklos veiklą  vietinės ir respublikinės televizijos kanaluose, miesto ir respublikiniuose dienraščiuose bei interneto portaluose</w:t>
            </w:r>
          </w:p>
          <w:p w:rsidR="00425F4F" w:rsidRPr="00425F4F" w:rsidRDefault="00425F4F" w:rsidP="00E164CE">
            <w:pPr>
              <w:ind w:left="0" w:right="236"/>
              <w:jc w:val="left"/>
              <w:rPr>
                <w:rFonts w:eastAsia="Times New Roman"/>
                <w:bC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 xml:space="preserve">Ne mažiau 10 straipsnių laikraščiuose, </w:t>
            </w:r>
            <w:r w:rsidRPr="00425F4F">
              <w:rPr>
                <w:rFonts w:eastAsia="Times New Roman"/>
              </w:rPr>
              <w:t>interneto portaluose;</w:t>
            </w:r>
            <w:r w:rsidRPr="00425F4F">
              <w:rPr>
                <w:rFonts w:eastAsia="Times New Roman"/>
                <w:lang w:eastAsia="ar-SA"/>
              </w:rPr>
              <w:t xml:space="preserve"> nuolat atnaujinama informacija mokyklos interneto svetainėje www.gamtos mokykla.lt,</w:t>
            </w:r>
          </w:p>
          <w:p w:rsidR="00425F4F" w:rsidRPr="00425F4F" w:rsidRDefault="00425F4F" w:rsidP="00E164CE">
            <w:pPr>
              <w:snapToGrid w:val="0"/>
              <w:ind w:left="0" w:right="236"/>
              <w:jc w:val="left"/>
              <w:rPr>
                <w:rFonts w:eastAsia="Times New Roman"/>
                <w:bCs/>
                <w:lang w:eastAsia="ar-SA"/>
              </w:rPr>
            </w:pPr>
            <w:r w:rsidRPr="00425F4F">
              <w:rPr>
                <w:rFonts w:eastAsia="Times New Roman"/>
                <w:lang w:eastAsia="ar-SA"/>
              </w:rPr>
              <w:t xml:space="preserve">socialiniame interneto tinkle </w:t>
            </w:r>
            <w:r w:rsidRPr="00425F4F">
              <w:rPr>
                <w:rFonts w:eastAsia="Times New Roman"/>
                <w:i/>
              </w:rPr>
              <w:t>„Facebook“</w:t>
            </w:r>
            <w:r w:rsidRPr="00425F4F">
              <w:rPr>
                <w:rFonts w:eastAsia="Times New Roman"/>
              </w:rPr>
              <w:t xml:space="preserve"> </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rPr>
            </w:pPr>
            <w:r w:rsidRPr="00425F4F">
              <w:rPr>
                <w:rFonts w:eastAsia="Times New Roman"/>
              </w:rPr>
              <w:t>Mokyklos veikla plačiai pristatoma visuomenei:</w:t>
            </w:r>
          </w:p>
          <w:p w:rsidR="00425F4F" w:rsidRPr="00425F4F" w:rsidRDefault="00425F4F" w:rsidP="00E164CE">
            <w:pPr>
              <w:ind w:left="0"/>
              <w:rPr>
                <w:rFonts w:eastAsia="Times New Roman"/>
              </w:rPr>
            </w:pPr>
            <w:r w:rsidRPr="00425F4F">
              <w:rPr>
                <w:rFonts w:eastAsia="Times New Roman"/>
              </w:rPr>
              <w:t>9 reportažai televizijų laidose, 14 straipsnių vietos ir respublikinėje spaudoje, 54 straipsniai interneto portaluose (AINA, Panskliautas, Jūsų Panevėžys, Panevėžio miesto savivaldybės interneto svetainėje ir kt.)</w:t>
            </w:r>
          </w:p>
          <w:p w:rsidR="00425F4F" w:rsidRPr="00425F4F" w:rsidRDefault="00425F4F" w:rsidP="00E164CE">
            <w:pPr>
              <w:ind w:left="0"/>
              <w:jc w:val="left"/>
              <w:rPr>
                <w:rFonts w:eastAsia="Times New Roman"/>
                <w:lang w:val="en-US"/>
              </w:rPr>
            </w:pPr>
            <w:r w:rsidRPr="00425F4F">
              <w:rPr>
                <w:rFonts w:eastAsia="Times New Roman"/>
              </w:rPr>
              <w:t xml:space="preserve">Informatyvi, nuolat atnaujinama mokyklos interneto svetainė </w:t>
            </w:r>
            <w:hyperlink r:id="rId13" w:history="1">
              <w:r w:rsidRPr="00425F4F">
                <w:rPr>
                  <w:rFonts w:eastAsia="Times New Roman"/>
                  <w:u w:val="single"/>
                </w:rPr>
                <w:t>www.gamtosmokykla.lt</w:t>
              </w:r>
            </w:hyperlink>
            <w:r w:rsidRPr="00425F4F">
              <w:rPr>
                <w:rFonts w:eastAsia="Times New Roman"/>
              </w:rPr>
              <w:t xml:space="preserve">, socialinis tinklapis </w:t>
            </w:r>
            <w:r w:rsidRPr="00425F4F">
              <w:rPr>
                <w:rFonts w:eastAsia="Times New Roman"/>
                <w:i/>
              </w:rPr>
              <w:t>„Facebook“</w:t>
            </w:r>
            <w:r w:rsidRPr="00425F4F">
              <w:rPr>
                <w:rFonts w:eastAsia="Times New Roman"/>
              </w:rPr>
              <w:t xml:space="preserve">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236"/>
              <w:jc w:val="left"/>
              <w:rPr>
                <w:rFonts w:eastAsia="Times New Roman"/>
                <w:bCs/>
                <w:lang w:eastAsia="ar-SA"/>
              </w:rPr>
            </w:pPr>
            <w:r w:rsidRPr="00425F4F">
              <w:rPr>
                <w:rFonts w:eastAsia="Times New Roman"/>
                <w:bCs/>
                <w:lang w:eastAsia="ar-SA"/>
              </w:rPr>
              <w:t xml:space="preserve">4.8. Pristatyti mokyklos veiklos rezultatus  visuomenei, </w:t>
            </w:r>
            <w:r w:rsidRPr="00425F4F">
              <w:rPr>
                <w:rFonts w:eastAsia="Times New Roman"/>
                <w:bCs/>
                <w:lang w:eastAsia="ar-SA"/>
              </w:rPr>
              <w:lastRenderedPageBreak/>
              <w:t>vykdant  projektą „Keliaujanti paroda“</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bCs/>
                <w:lang w:eastAsia="ar-SA"/>
              </w:rPr>
              <w:lastRenderedPageBreak/>
              <w:t xml:space="preserve">Skirtingose miesto viešosiose erdvėse surengta ne mažiau  3 </w:t>
            </w:r>
            <w:r w:rsidRPr="00425F4F">
              <w:rPr>
                <w:rFonts w:eastAsia="Times New Roman"/>
                <w:bCs/>
                <w:lang w:eastAsia="ar-SA"/>
              </w:rPr>
              <w:lastRenderedPageBreak/>
              <w:t>tarptautinio vaikų piešinių konkurso „Išgirsti pačią slapčiausią gamtos kalbą“ parodų</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color w:val="000000"/>
              </w:rPr>
            </w:pPr>
            <w:r w:rsidRPr="00425F4F">
              <w:rPr>
                <w:rFonts w:eastAsia="Times New Roman"/>
                <w:color w:val="FF0000"/>
              </w:rPr>
              <w:lastRenderedPageBreak/>
              <w:t xml:space="preserve"> </w:t>
            </w:r>
            <w:r w:rsidRPr="00425F4F">
              <w:rPr>
                <w:rFonts w:eastAsia="Times New Roman"/>
                <w:color w:val="000000"/>
              </w:rPr>
              <w:t>Tarptautinio vaikų piešinių konkurso „Išgirsti pačią slapčiausią gamtos kalbą“ piešinių paroda buvo surengta  Panevėžio Gamtos mokyklos patalpose ir eksponuojama mokyklos svetainėje</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r w:rsidRPr="00425F4F">
              <w:rPr>
                <w:rFonts w:eastAsia="Calibri"/>
              </w:rPr>
              <w:t xml:space="preserve">Projektas įgyvendintas iš dalies dėl atsakingo darbuotojo buvimo vaiko </w:t>
            </w:r>
            <w:r w:rsidRPr="00425F4F">
              <w:rPr>
                <w:rFonts w:eastAsia="Calibri"/>
              </w:rPr>
              <w:lastRenderedPageBreak/>
              <w:t>priežiūros atostogose</w:t>
            </w:r>
          </w:p>
        </w:tc>
      </w:tr>
      <w:tr w:rsidR="00425F4F" w:rsidRPr="00425F4F" w:rsidTr="00E164CE">
        <w:tc>
          <w:tcPr>
            <w:tcW w:w="14525" w:type="dxa"/>
            <w:gridSpan w:val="6"/>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ight="236"/>
              <w:jc w:val="left"/>
              <w:rPr>
                <w:rFonts w:eastAsia="Times New Roman"/>
                <w:bCs/>
                <w:iCs/>
                <w:lang w:eastAsia="ar-SA"/>
              </w:rPr>
            </w:pPr>
            <w:r w:rsidRPr="00425F4F">
              <w:rPr>
                <w:rFonts w:eastAsia="Times New Roman"/>
                <w:b/>
                <w:bCs/>
                <w:i/>
                <w:lang w:eastAsia="ar-SA"/>
              </w:rPr>
              <w:lastRenderedPageBreak/>
              <w:t>5 uždavinys</w:t>
            </w:r>
            <w:r w:rsidRPr="00425F4F">
              <w:rPr>
                <w:rFonts w:eastAsia="Times New Roman"/>
                <w:bCs/>
                <w:i/>
                <w:lang w:eastAsia="ar-SA"/>
              </w:rPr>
              <w:t xml:space="preserve"> </w:t>
            </w:r>
            <w:r w:rsidRPr="00425F4F">
              <w:rPr>
                <w:rFonts w:eastAsia="Times New Roman"/>
                <w:bCs/>
                <w:iCs/>
                <w:lang w:eastAsia="ar-SA"/>
              </w:rPr>
              <w:t xml:space="preserve">Modernizuoti ir turtinti edukacines mokyklos erdves, teikiančias </w:t>
            </w:r>
            <w:r w:rsidRPr="00425F4F">
              <w:rPr>
                <w:rFonts w:eastAsia="Times New Roman"/>
              </w:rPr>
              <w:t>aktualią aplinkosauginę informaciją visuomenei</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rPr>
              <w:t>5.1.</w:t>
            </w:r>
            <w:r w:rsidRPr="00425F4F">
              <w:rPr>
                <w:rFonts w:eastAsia="Times New Roman"/>
                <w:color w:val="FF0000"/>
              </w:rPr>
              <w:t xml:space="preserve"> </w:t>
            </w:r>
            <w:r w:rsidRPr="00425F4F">
              <w:rPr>
                <w:rFonts w:eastAsia="Times New Roman"/>
              </w:rPr>
              <w:t>Įgyvendinti projektą  „Gyvūnų gerovė“  (lauko ekspozicijos stambiems gyvūnams atnaujinimas, užtikrinant saugią ir informatyvią lankytojų edukaciją)</w:t>
            </w:r>
          </w:p>
        </w:tc>
        <w:tc>
          <w:tcPr>
            <w:tcW w:w="1560"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Atnaujinta stambiųjų gyvūnų lauko ekspozicija (aptvarai ir informacinė medžiaga)</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rPr>
            </w:pPr>
            <w:r w:rsidRPr="00425F4F">
              <w:rPr>
                <w:rFonts w:eastAsia="Times New Roman"/>
              </w:rPr>
              <w:t>Įgyta medžiagos ir priemonės ekspozicijos įrangai, atnaujinta informacinė medžiaga</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r w:rsidRPr="00425F4F">
              <w:rPr>
                <w:rFonts w:eastAsia="Calibri"/>
              </w:rPr>
              <w:t>Priemonė įgyvendinta dalinai dėl darbuotojų stygiaus</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1247"/>
              </w:tabs>
              <w:ind w:left="0" w:right="236"/>
              <w:jc w:val="left"/>
              <w:rPr>
                <w:rFonts w:eastAsia="Times New Roman"/>
                <w:lang w:val="en-US"/>
              </w:rPr>
            </w:pPr>
            <w:r w:rsidRPr="00425F4F">
              <w:rPr>
                <w:rFonts w:eastAsia="Times New Roman"/>
                <w:lang w:val="en-US"/>
              </w:rPr>
              <w:t>5.2. Įgyvendinti projektą  „Darnus daržas“ (edukacijai skirto daržo įrengimas)</w:t>
            </w:r>
          </w:p>
        </w:tc>
        <w:tc>
          <w:tcPr>
            <w:tcW w:w="1560"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center" w:pos="4320"/>
                <w:tab w:val="right" w:pos="8640"/>
              </w:tabs>
              <w:ind w:left="0" w:right="236"/>
              <w:jc w:val="left"/>
              <w:rPr>
                <w:rFonts w:eastAsia="Times New Roman"/>
              </w:rPr>
            </w:pPr>
            <w:r w:rsidRPr="00425F4F">
              <w:rPr>
                <w:rFonts w:eastAsia="Times New Roman"/>
              </w:rPr>
              <w:t>Įrengtos lysves edukacinei praktinei veiklai,  parengta edukacinė medžiaga</w:t>
            </w:r>
          </w:p>
          <w:p w:rsidR="00425F4F" w:rsidRPr="00425F4F" w:rsidRDefault="00425F4F" w:rsidP="00E164CE">
            <w:pPr>
              <w:tabs>
                <w:tab w:val="center" w:pos="4320"/>
                <w:tab w:val="right" w:pos="8640"/>
              </w:tabs>
              <w:ind w:left="0" w:right="236"/>
              <w:jc w:val="left"/>
              <w:rPr>
                <w:rFonts w:eastAsia="Times New Roman"/>
              </w:rPr>
            </w:pPr>
          </w:p>
          <w:p w:rsidR="00425F4F" w:rsidRPr="00425F4F" w:rsidRDefault="00425F4F" w:rsidP="00E164CE">
            <w:pPr>
              <w:snapToGrid w:val="0"/>
              <w:ind w:left="0" w:right="236"/>
              <w:jc w:val="left"/>
              <w:rPr>
                <w:rFonts w:eastAsia="Times New Roman"/>
              </w:rPr>
            </w:pP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rPr>
            </w:pPr>
            <w:r w:rsidRPr="00425F4F">
              <w:rPr>
                <w:rFonts w:eastAsia="Times New Roman"/>
              </w:rPr>
              <w:t xml:space="preserve">Įgytos ir įrengtos daržo lysvės (iš perdirbto plastiko), parengta edukacinė medžiaga „Sąlygos, reikalingos augalui augti“, priemonių rinkinys užduočiai „Medžio lapo“ portretas,  edukacinių kortelių rinkinys ilgalaikiam stebėjimui ir kt.; vykdytas projektas „Draugystės daržas“, kuriame dalyvavo 280 ikimokyklinio amžiaus vaikų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1247"/>
              </w:tabs>
              <w:ind w:left="0" w:right="236"/>
              <w:jc w:val="left"/>
              <w:rPr>
                <w:rFonts w:eastAsia="Times New Roman"/>
                <w:lang w:val="en-US"/>
              </w:rPr>
            </w:pPr>
            <w:r w:rsidRPr="00425F4F">
              <w:rPr>
                <w:rFonts w:eastAsia="Times New Roman"/>
                <w:lang w:val="en-US"/>
              </w:rPr>
              <w:t xml:space="preserve">5.3. Puoselėti sveikos gyvensenos nuostatas, įrengiant informacinius stendus mokyklos aplinkoje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val="en-US"/>
              </w:rPr>
            </w:pPr>
            <w:r w:rsidRPr="00425F4F">
              <w:rPr>
                <w:rFonts w:eastAsia="Times New Roman"/>
                <w:lang w:val="en-US"/>
              </w:rPr>
              <w:t xml:space="preserve">Įrengtas edukacinis stendas  „Žemės galios“, suorganizuota ne mažiau 2 renginiai, įsigyta </w:t>
            </w:r>
            <w:r w:rsidRPr="00425F4F">
              <w:rPr>
                <w:rFonts w:eastAsia="Times New Roman"/>
                <w:lang w:val="en-US"/>
              </w:rPr>
              <w:lastRenderedPageBreak/>
              <w:t xml:space="preserve">priemonių ir kt.          </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rPr>
            </w:pPr>
            <w:r w:rsidRPr="00425F4F">
              <w:rPr>
                <w:rFonts w:eastAsia="Times New Roman"/>
                <w:lang w:eastAsia="ar-SA"/>
              </w:rPr>
              <w:lastRenderedPageBreak/>
              <w:t xml:space="preserve">Projektas finansuotas tik iš dalies (400 Eur), todėl sumažėjo dalyvių skaičius ir veiklų apimtis. Organizuotos </w:t>
            </w:r>
            <w:r w:rsidRPr="00425F4F">
              <w:rPr>
                <w:rFonts w:eastAsia="Times New Roman"/>
              </w:rPr>
              <w:t>sveikos mitybos</w:t>
            </w:r>
            <w:r w:rsidRPr="00425F4F">
              <w:rPr>
                <w:rFonts w:eastAsia="Times New Roman"/>
                <w:lang w:eastAsia="ar-SA"/>
              </w:rPr>
              <w:t xml:space="preserve"> veiklos  grupių užsiėmimuose bei du  fizinio aktyvumo renginiai, sutelkę 185 dalyvius. </w:t>
            </w:r>
            <w:r w:rsidRPr="00425F4F">
              <w:rPr>
                <w:rFonts w:eastAsia="Times New Roman"/>
              </w:rPr>
              <w:t xml:space="preserve">Įsigyta suvenyrų dalyvių motyvacijai skatinti,  kanceliarinių prekių ir </w:t>
            </w:r>
            <w:r w:rsidRPr="00425F4F">
              <w:rPr>
                <w:rFonts w:eastAsia="Times New Roman"/>
                <w:i/>
              </w:rPr>
              <w:t>Spiele Gut</w:t>
            </w:r>
            <w:r w:rsidRPr="00425F4F">
              <w:rPr>
                <w:rFonts w:eastAsia="Times New Roman"/>
              </w:rPr>
              <w:t xml:space="preserve"> firmos sertifikuotas, patvarus, ekologiškas žaidimas „Bokštas“  judėjimo ir koordinacijos bei bendradar- biavimo ir komandinio darbo  įgūdžiams lavinti</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r w:rsidRPr="00425F4F">
              <w:rPr>
                <w:rFonts w:eastAsia="Calibri"/>
              </w:rPr>
              <w:t>Priemonė įgyvendinta dalinai: stendas neįrengtas dėl sumažinto finansavimo</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1247"/>
              </w:tabs>
              <w:ind w:left="0" w:right="236"/>
              <w:jc w:val="left"/>
              <w:rPr>
                <w:rFonts w:eastAsia="Times New Roman"/>
              </w:rPr>
            </w:pPr>
            <w:r w:rsidRPr="00425F4F">
              <w:rPr>
                <w:rFonts w:eastAsia="Times New Roman"/>
              </w:rPr>
              <w:lastRenderedPageBreak/>
              <w:t xml:space="preserve">5.4. Gerinti lankytojų aptarnavimą, atnaujinant zoologinės kolekcijos eksponavimo sąlygas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rPr>
              <w:t>Perkelta gyvūnijos kolekcija  į naujas  patalpas ir tinkamai įkurdinta naujoje ekspozicinėje įrangoje</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540" w:firstLine="540"/>
              <w:jc w:val="center"/>
              <w:outlineLvl w:val="0"/>
              <w:rPr>
                <w:rFonts w:eastAsia="Times New Roman"/>
              </w:rPr>
            </w:pPr>
            <w:r w:rsidRPr="00425F4F">
              <w:rPr>
                <w:rFonts w:eastAsia="Times New Roman"/>
              </w:rPr>
              <w:t>Gyvūnijos kolekcija perkelta į naujai įrengtas patalpas,</w:t>
            </w:r>
          </w:p>
          <w:p w:rsidR="00425F4F" w:rsidRPr="00425F4F" w:rsidRDefault="00425F4F" w:rsidP="00E164CE">
            <w:pPr>
              <w:ind w:left="-540" w:firstLine="540"/>
              <w:jc w:val="left"/>
              <w:outlineLvl w:val="0"/>
              <w:rPr>
                <w:rFonts w:eastAsia="Times New Roman"/>
              </w:rPr>
            </w:pPr>
            <w:r w:rsidRPr="00425F4F">
              <w:rPr>
                <w:rFonts w:eastAsia="Times New Roman"/>
              </w:rPr>
              <w:t xml:space="preserve">įrengta ekspozicija „Gyvūnėlių Sodas“, sudarytos </w:t>
            </w:r>
          </w:p>
          <w:p w:rsidR="00425F4F" w:rsidRPr="00425F4F" w:rsidRDefault="00425F4F" w:rsidP="00E164CE">
            <w:pPr>
              <w:ind w:left="-540" w:firstLine="540"/>
              <w:jc w:val="left"/>
              <w:outlineLvl w:val="0"/>
              <w:rPr>
                <w:rFonts w:eastAsia="Times New Roman"/>
              </w:rPr>
            </w:pPr>
            <w:r w:rsidRPr="00425F4F">
              <w:rPr>
                <w:rFonts w:eastAsia="Times New Roman"/>
              </w:rPr>
              <w:t>sąlygos lankytojų priėmimui ir edukacijai</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1247"/>
              </w:tabs>
              <w:ind w:left="0" w:right="236"/>
              <w:jc w:val="left"/>
              <w:rPr>
                <w:rFonts w:eastAsia="Times New Roman"/>
              </w:rPr>
            </w:pPr>
            <w:r w:rsidRPr="00425F4F">
              <w:rPr>
                <w:rFonts w:eastAsia="Times New Roman"/>
              </w:rPr>
              <w:t xml:space="preserve">5.5. Parengti lankytojų aptarnavimo tvarką, užtikrinti sklandų ir saugų lankytojų priėmimą  pakitusiomis sąlygomis,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val="en-US"/>
              </w:rPr>
            </w:pPr>
            <w:r w:rsidRPr="00425F4F">
              <w:rPr>
                <w:rFonts w:eastAsia="Times New Roman"/>
                <w:lang w:val="en-US"/>
              </w:rPr>
              <w:t>Parengta lankytojų aptarnavimo tvarka, įgytos reikalingos priemonės</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rPr>
            </w:pPr>
            <w:r w:rsidRPr="00425F4F">
              <w:rPr>
                <w:rFonts w:eastAsia="Times New Roman"/>
              </w:rPr>
              <w:t>Parengta lankytojų aptarnavimo tvarka, laiduojanti kultūringą ir saugų lankytojų aptarnavimą pakitusiomis sąlygomis</w:t>
            </w:r>
          </w:p>
          <w:p w:rsidR="00425F4F" w:rsidRPr="00425F4F" w:rsidRDefault="00425F4F" w:rsidP="00E164CE">
            <w:pPr>
              <w:ind w:left="0"/>
              <w:rPr>
                <w:rFonts w:eastAsia="Times New Roman"/>
              </w:rPr>
            </w:pPr>
          </w:p>
          <w:p w:rsidR="00425F4F" w:rsidRPr="00425F4F" w:rsidRDefault="00425F4F" w:rsidP="00E164CE">
            <w:pPr>
              <w:ind w:left="0"/>
              <w:rPr>
                <w:rFonts w:eastAsia="Times New Roman"/>
              </w:rPr>
            </w:pPr>
          </w:p>
          <w:p w:rsidR="00425F4F" w:rsidRPr="00425F4F" w:rsidRDefault="00425F4F" w:rsidP="00E164CE">
            <w:pPr>
              <w:ind w:left="0"/>
              <w:rPr>
                <w:rFonts w:eastAsia="Times New Roman"/>
              </w:rPr>
            </w:pPr>
          </w:p>
          <w:p w:rsidR="00425F4F" w:rsidRPr="00425F4F" w:rsidRDefault="00425F4F" w:rsidP="00E164CE">
            <w:pPr>
              <w:ind w:left="0"/>
              <w:rPr>
                <w:rFonts w:eastAsia="Times New Roman"/>
              </w:rPr>
            </w:pPr>
            <w:r w:rsidRPr="00425F4F">
              <w:rPr>
                <w:rFonts w:eastAsia="Times New Roman"/>
              </w:rPr>
              <w:t xml:space="preserve"> </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t>5.6.  Puoselėti gyvūnijos kolekciją, išlaikant  rūšių įvairovę ir užtikrinant tinkamą gyvūnų gerovę</w:t>
            </w:r>
          </w:p>
          <w:p w:rsidR="00425F4F" w:rsidRPr="00425F4F" w:rsidRDefault="00425F4F" w:rsidP="00E164CE">
            <w:pPr>
              <w:ind w:left="0" w:right="236"/>
              <w:jc w:val="left"/>
              <w:rPr>
                <w:rFonts w:eastAsia="Times New Roman"/>
              </w:rPr>
            </w:pPr>
          </w:p>
          <w:p w:rsidR="00425F4F" w:rsidRPr="00425F4F" w:rsidRDefault="00425F4F" w:rsidP="00E164CE">
            <w:pPr>
              <w:ind w:left="0" w:right="236"/>
              <w:jc w:val="left"/>
              <w:rPr>
                <w:rFonts w:eastAsia="Times New Roman"/>
                <w:bCs/>
                <w:color w:val="00B0F0"/>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t>Eksponuojama apie 50 gyvūnų rūšių, vykdomas gyvūnų šėrimas pagal normas, veterinarinė priežiūra, sudarytos tinkamos gyvūnų laikymo sąlygos</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Pr>
                <w:rFonts w:eastAsia="Times New Roman"/>
              </w:rPr>
            </w:pPr>
            <w:r w:rsidRPr="00425F4F">
              <w:rPr>
                <w:rFonts w:eastAsia="Times New Roman"/>
              </w:rPr>
              <w:t>Edukaciniais tikslais eksponuojamą gyvūnijos kolekciją metų pabaigoje sudarė 45 gyvūnų rūšys (12 žinduolių, 17 paukščių, 5 roplių, 1 varliagyvių, 4 žuvų ir 6 vabzdžių rūšys); gyvūnų priežiūros specialistas vykdo nuolatinę stebėseną dėl laikymo sąlygų ir gyvūnų šėrimo pagal normas. Veterinarinę gyvūnų priežiūrą užtikrina veterinarinės priežiūros specialistas ir neatlygintinai pagalbą teikiantis veterinarijos gydytojas</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r w:rsidRPr="00425F4F">
              <w:rPr>
                <w:rFonts w:eastAsia="Times New Roman"/>
              </w:rPr>
              <w:t>Gyvūnų rūšių sumažėjimą lėmė gyvūnų laikymo sąlygų pokyčiai dėl vykdomo pastato remonto</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t xml:space="preserve">5.7.  Šviesti visuomenę dėl pagalbos suteikimo laukiniams gyvūnams, </w:t>
            </w:r>
            <w:r w:rsidRPr="00425F4F">
              <w:rPr>
                <w:rFonts w:eastAsia="Times New Roman"/>
              </w:rPr>
              <w:lastRenderedPageBreak/>
              <w:t>esant būtinybei teikti pagalbą gyvūnams</w:t>
            </w:r>
          </w:p>
          <w:p w:rsidR="00425F4F" w:rsidRPr="00425F4F" w:rsidRDefault="00425F4F" w:rsidP="00E164CE">
            <w:pPr>
              <w:ind w:left="0" w:right="236"/>
              <w:jc w:val="left"/>
              <w:rPr>
                <w:rFonts w:eastAsia="Times New Roman"/>
                <w:color w:val="00B0F0"/>
              </w:rPr>
            </w:pP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lastRenderedPageBreak/>
              <w:t xml:space="preserve">Konsultuojami gyventojai, dalinama informacinė </w:t>
            </w:r>
            <w:r w:rsidRPr="00425F4F">
              <w:rPr>
                <w:rFonts w:eastAsia="Times New Roman"/>
              </w:rPr>
              <w:lastRenderedPageBreak/>
              <w:t>medžiaga, esant būtinybei teikiama pagalba laukiniams gyvūnams</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hd w:val="clear" w:color="auto" w:fill="FFFFFF"/>
              <w:suppressAutoHyphens/>
              <w:ind w:left="0"/>
              <w:rPr>
                <w:rFonts w:eastAsia="Times New Roman" w:cs="Calibri"/>
                <w:lang w:eastAsia="ar-SA"/>
              </w:rPr>
            </w:pPr>
            <w:r w:rsidRPr="00425F4F">
              <w:rPr>
                <w:rFonts w:eastAsia="Times New Roman" w:cs="Calibri"/>
                <w:lang w:eastAsia="ar-SA"/>
              </w:rPr>
              <w:lastRenderedPageBreak/>
              <w:t xml:space="preserve">Buvo teikiamos  konsultacijos gyventojams apie pirmą pagalbą radus traumuotus ar sušalusius paukštelius ir gyvūnus, apibūdinti atnešti laukiniai vabzdžiai, kirminai ir kiti gyvūnai ar augalai.  AB </w:t>
            </w:r>
            <w:r w:rsidRPr="00425F4F">
              <w:rPr>
                <w:rFonts w:eastAsia="Times New Roman" w:cs="Calibri"/>
                <w:i/>
                <w:lang w:eastAsia="ar-SA"/>
              </w:rPr>
              <w:t>„Amber Grid“</w:t>
            </w:r>
            <w:r w:rsidRPr="00425F4F">
              <w:rPr>
                <w:rFonts w:eastAsia="Times New Roman" w:cs="Calibri"/>
                <w:lang w:eastAsia="ar-SA"/>
              </w:rPr>
              <w:t xml:space="preserve"> prašymu buvo teiktos konsultacijos dėl inkilų kėlimo bendrovės teritorijoje, dalyvauta  vertinant  jų įstaigos darbuotojų ir vaikų gamintus  inkilus, vesta edukacinė pamoka apie inkilus ir paukščius bendrovės darbuotojams, dalyvauta inkilų kėlimo šventėje. Dažnai gyventojai buvo konsultuojami namuose laikomų gyvūnų priežiūros klausimais</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rPr>
            </w:pPr>
            <w:r w:rsidRPr="00425F4F">
              <w:rPr>
                <w:rFonts w:eastAsia="Times New Roman"/>
              </w:rPr>
              <w:lastRenderedPageBreak/>
              <w:t xml:space="preserve">5.8. Vykdyti pagrindinio mokyklos pastato – Kultūros paveldo objekto techninę priežiūrą </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Sudaryta sutartis dėl techninės priežiūros vykdymo, vykdoma priežiūra</w:t>
            </w:r>
          </w:p>
        </w:tc>
        <w:tc>
          <w:tcPr>
            <w:tcW w:w="9460" w:type="dxa"/>
            <w:gridSpan w:val="2"/>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rPr>
            </w:pPr>
            <w:r w:rsidRPr="00425F4F">
              <w:rPr>
                <w:rFonts w:eastAsia="Times New Roman"/>
              </w:rPr>
              <w:t>Sudaryta sutartis dėl nuolatinės techninės priežiūros vykdymo su AB „Panevėžio butų ūkis“, šios įstaigos specialistai vykdė pastato priežiūrą iki pastato remonto pradžios</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r w:rsidRPr="00425F4F">
              <w:rPr>
                <w:rFonts w:eastAsia="Calibri"/>
              </w:rPr>
              <w:t>Sutartis nutraukta nuo 2016-09-01</w:t>
            </w: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rPr>
            </w:pPr>
            <w:r w:rsidRPr="00425F4F">
              <w:rPr>
                <w:rFonts w:eastAsia="Times New Roman"/>
              </w:rPr>
              <w:t>5.9. Modifikuoti įstaigos veiklą, vykdant mokyklos pagrindinio pastato – Kultūros paveldo objekto tvarkymo darbus, finansuojamus  iš  Valstybės investicijų programos</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Renovuotas pastatas pagal parengtą projektą ir skirtas lėšas</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43"/>
              <w:rPr>
                <w:rFonts w:eastAsia="Times New Roman"/>
              </w:rPr>
            </w:pPr>
            <w:r w:rsidRPr="00425F4F">
              <w:rPr>
                <w:rFonts w:eastAsia="Times New Roman"/>
              </w:rPr>
              <w:t>Modifikuota įstaigos veikla dėl prasidėjusio pagrindinio pastato – Kultūros paveldo objekto remonto. Šiam etapui buvo ruoštasi iš anksto, todėl sėkmingai ir laiku pastato patalpos buvo pilnai atlaisvintos ir perduotos statybininkams, darbuotojams įrengtos darbo vietos kitose patalpose,  gyvūnijos kolekcija įkurdinta ir įrengta jos ekspozicija pagalbinėse patalpose. Ugdymo procesas vykdomas lauko edukacinėse erdvėse ir socialinių partnerių patalpose</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rPr>
              <w:t>5.10. Vykdyti  reguliarią mokyklos želdynų priežiūrą</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 xml:space="preserve">Gautas steigėjo leidimas dėl medžių ir krūmų kirtimo, persodinimo, kitokio pašalinimo, genėjimo darbų, atlikti </w:t>
            </w:r>
            <w:r w:rsidRPr="00425F4F">
              <w:rPr>
                <w:rFonts w:eastAsia="Times New Roman"/>
                <w:lang w:eastAsia="ar-SA"/>
              </w:rPr>
              <w:lastRenderedPageBreak/>
              <w:t>darbai</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43"/>
              <w:rPr>
                <w:rFonts w:eastAsia="Times New Roman"/>
                <w:lang w:eastAsia="ar-SA"/>
              </w:rPr>
            </w:pPr>
            <w:r w:rsidRPr="00425F4F">
              <w:rPr>
                <w:rFonts w:eastAsia="Times New Roman"/>
                <w:lang w:eastAsia="ar-SA"/>
              </w:rPr>
              <w:lastRenderedPageBreak/>
              <w:t>Gautas Leidimas saugotinų medžių ir krūmų kirtimo, persodinimo ar kitokio pašalinimo, genėjimo darbams; atlikti želdynų priežiūros darbai, pašalinti 9 pažeisti medžiai ir kt.</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r w:rsidR="00425F4F" w:rsidRPr="00425F4F" w:rsidTr="00E164CE">
        <w:tc>
          <w:tcPr>
            <w:tcW w:w="1696"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ight="236"/>
              <w:jc w:val="left"/>
              <w:rPr>
                <w:rFonts w:eastAsia="Times New Roman"/>
                <w:bCs/>
                <w:lang w:eastAsia="ar-SA"/>
              </w:rPr>
            </w:pPr>
            <w:r w:rsidRPr="00425F4F">
              <w:rPr>
                <w:rFonts w:eastAsia="Times New Roman"/>
                <w:bCs/>
                <w:lang w:eastAsia="ar-SA"/>
              </w:rPr>
              <w:lastRenderedPageBreak/>
              <w:t>5.11. Vykdyti švietimo ir ugdymo programos finansinį planą</w:t>
            </w:r>
          </w:p>
        </w:tc>
        <w:tc>
          <w:tcPr>
            <w:tcW w:w="1560"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jc w:val="left"/>
              <w:rPr>
                <w:rFonts w:eastAsia="Times New Roman"/>
                <w:lang w:eastAsia="ar-SA"/>
              </w:rPr>
            </w:pPr>
            <w:r w:rsidRPr="00425F4F">
              <w:rPr>
                <w:rFonts w:eastAsia="Times New Roman"/>
                <w:lang w:eastAsia="ar-SA"/>
              </w:rPr>
              <w:t xml:space="preserve">Įgyvendintas lėšų poreikio programai įgyvendinti ir numatomų finansavimo šaltinių planas </w:t>
            </w:r>
          </w:p>
        </w:tc>
        <w:tc>
          <w:tcPr>
            <w:tcW w:w="9460"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43"/>
              <w:rPr>
                <w:rFonts w:eastAsia="Times New Roman"/>
                <w:lang w:eastAsia="ar-SA"/>
              </w:rPr>
            </w:pPr>
            <w:r w:rsidRPr="00425F4F">
              <w:rPr>
                <w:rFonts w:eastAsia="Times New Roman"/>
                <w:lang w:eastAsia="ar-SA"/>
              </w:rPr>
              <w:t>Įstaigos finansinis planas efektyviai įgyvendintas</w:t>
            </w:r>
          </w:p>
        </w:tc>
        <w:tc>
          <w:tcPr>
            <w:tcW w:w="1809" w:type="dxa"/>
            <w:gridSpan w:val="2"/>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p>
        </w:tc>
      </w:tr>
    </w:tbl>
    <w:p w:rsidR="00425F4F" w:rsidRPr="00425F4F" w:rsidRDefault="00425F4F" w:rsidP="00425F4F">
      <w:pPr>
        <w:ind w:left="0" w:right="-1005"/>
        <w:jc w:val="left"/>
        <w:rPr>
          <w:rFonts w:eastAsia="Times New Roman"/>
        </w:rPr>
      </w:pPr>
    </w:p>
    <w:p w:rsidR="00425F4F" w:rsidRPr="00425F4F" w:rsidRDefault="00425F4F" w:rsidP="00425F4F">
      <w:pPr>
        <w:ind w:left="0" w:right="-1005"/>
        <w:jc w:val="left"/>
        <w:rPr>
          <w:rFonts w:eastAsia="Times New Roman"/>
        </w:rPr>
      </w:pPr>
    </w:p>
    <w:p w:rsidR="00425F4F" w:rsidRPr="00425F4F" w:rsidRDefault="00425F4F" w:rsidP="00425F4F">
      <w:pPr>
        <w:ind w:left="0" w:right="-1005"/>
        <w:jc w:val="left"/>
        <w:rPr>
          <w:rFonts w:eastAsia="Times New Roman"/>
        </w:rPr>
      </w:pPr>
    </w:p>
    <w:p w:rsidR="00425F4F" w:rsidRPr="00425F4F" w:rsidRDefault="00425F4F" w:rsidP="00425F4F">
      <w:pPr>
        <w:ind w:left="0" w:right="-1005"/>
        <w:jc w:val="left"/>
        <w:rPr>
          <w:rFonts w:eastAsia="Times New Roman"/>
        </w:rPr>
      </w:pPr>
    </w:p>
    <w:p w:rsidR="00425F4F" w:rsidRPr="00425F4F" w:rsidRDefault="00425F4F" w:rsidP="00425F4F">
      <w:pPr>
        <w:ind w:left="0" w:right="-1005"/>
        <w:jc w:val="left"/>
        <w:rPr>
          <w:rFonts w:eastAsia="Times New Roman"/>
        </w:rPr>
      </w:pPr>
    </w:p>
    <w:p w:rsidR="00425F4F" w:rsidRPr="00425F4F" w:rsidRDefault="00425F4F" w:rsidP="00425F4F">
      <w:pPr>
        <w:ind w:left="0" w:right="-1005"/>
        <w:jc w:val="left"/>
        <w:rPr>
          <w:rFonts w:eastAsia="Times New Roman"/>
        </w:rPr>
      </w:pPr>
      <w:r w:rsidRPr="00425F4F">
        <w:rPr>
          <w:rFonts w:eastAsia="Times New Roman"/>
        </w:rPr>
        <w:t>Įstaigos vykdytos programos, projektai:</w:t>
      </w:r>
    </w:p>
    <w:tbl>
      <w:tblPr>
        <w:tblpPr w:leftFromText="180" w:rightFromText="180" w:vertAnchor="text" w:horzAnchor="margin" w:tblpX="-1173" w:tblpY="393"/>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559"/>
        <w:gridCol w:w="1843"/>
        <w:gridCol w:w="8657"/>
        <w:gridCol w:w="1809"/>
      </w:tblGrid>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keepLines/>
              <w:ind w:left="0"/>
              <w:jc w:val="left"/>
              <w:rPr>
                <w:rFonts w:eastAsia="Times New Roman"/>
              </w:rPr>
            </w:pPr>
            <w:r w:rsidRPr="00425F4F">
              <w:rPr>
                <w:rFonts w:eastAsia="Times New Roman"/>
              </w:rPr>
              <w:t>Eil.Nr.</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keepLines/>
              <w:ind w:left="0"/>
              <w:jc w:val="left"/>
              <w:rPr>
                <w:rFonts w:eastAsia="Times New Roman"/>
              </w:rPr>
            </w:pPr>
            <w:r w:rsidRPr="00425F4F">
              <w:rPr>
                <w:rFonts w:eastAsia="Times New Roman"/>
              </w:rPr>
              <w:t>Projekto (programos)</w:t>
            </w:r>
          </w:p>
          <w:p w:rsidR="00425F4F" w:rsidRPr="00425F4F" w:rsidRDefault="00425F4F" w:rsidP="00E164CE">
            <w:pPr>
              <w:keepLines/>
              <w:ind w:left="0"/>
              <w:jc w:val="left"/>
              <w:rPr>
                <w:rFonts w:eastAsia="Times New Roman"/>
              </w:rPr>
            </w:pPr>
            <w:r w:rsidRPr="00425F4F">
              <w:rPr>
                <w:rFonts w:eastAsia="Times New Roman"/>
              </w:rPr>
              <w:t>pavadinimas</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keepLines/>
              <w:ind w:left="0"/>
              <w:jc w:val="left"/>
              <w:rPr>
                <w:rFonts w:eastAsia="Times New Roman"/>
              </w:rPr>
            </w:pPr>
            <w:r w:rsidRPr="00425F4F">
              <w:rPr>
                <w:rFonts w:eastAsia="Times New Roman"/>
              </w:rPr>
              <w:t>Projekto (programos) tikslai</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keepLines/>
              <w:ind w:left="0"/>
              <w:jc w:val="left"/>
              <w:rPr>
                <w:rFonts w:eastAsia="Times New Roman"/>
              </w:rPr>
            </w:pPr>
            <w:r w:rsidRPr="00425F4F">
              <w:rPr>
                <w:rFonts w:eastAsia="Times New Roman"/>
              </w:rPr>
              <w:t>Pasiekti rezultatai</w:t>
            </w:r>
          </w:p>
          <w:p w:rsidR="00425F4F" w:rsidRPr="00425F4F" w:rsidRDefault="00425F4F" w:rsidP="00E164CE">
            <w:pPr>
              <w:keepLines/>
              <w:ind w:left="0"/>
              <w:jc w:val="left"/>
              <w:rPr>
                <w:rFonts w:eastAsia="Times New Roman"/>
              </w:rPr>
            </w:pPr>
            <w:r w:rsidRPr="00425F4F">
              <w:rPr>
                <w:rFonts w:eastAsia="Times New Roman"/>
              </w:rPr>
              <w:t>(pagrindinės priemonės, svarbūs atlikti darbai)</w:t>
            </w:r>
          </w:p>
        </w:tc>
        <w:tc>
          <w:tcPr>
            <w:tcW w:w="180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keepLines/>
              <w:ind w:left="-69" w:firstLine="69"/>
              <w:jc w:val="left"/>
              <w:rPr>
                <w:rFonts w:eastAsia="Times New Roman"/>
              </w:rPr>
            </w:pPr>
            <w:r w:rsidRPr="00425F4F">
              <w:rPr>
                <w:rFonts w:eastAsia="Times New Roman"/>
              </w:rPr>
              <w:t>Neįvykdytos priemonės ir jų neįvykdymo priežastys</w:t>
            </w: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Aplinko-sauginė programa „Aplinkai draugiškas panevė-žietis“</w:t>
            </w:r>
          </w:p>
        </w:tc>
        <w:tc>
          <w:tcPr>
            <w:tcW w:w="1843"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center" w:pos="4320"/>
                <w:tab w:val="right" w:pos="8640"/>
              </w:tabs>
              <w:ind w:left="0" w:right="170"/>
              <w:rPr>
                <w:rFonts w:eastAsia="Times New Roman"/>
                <w:color w:val="000000"/>
              </w:rPr>
            </w:pPr>
            <w:r w:rsidRPr="00425F4F">
              <w:rPr>
                <w:rFonts w:eastAsia="Times New Roman"/>
                <w:color w:val="000000"/>
              </w:rPr>
              <w:t xml:space="preserve">1. Plėtoti ir gerinti Panevėžio visuomenės aplinkosauginį švietimą, </w:t>
            </w:r>
            <w:r w:rsidRPr="00425F4F">
              <w:rPr>
                <w:rFonts w:eastAsia="Times New Roman"/>
                <w:iCs/>
                <w:color w:val="000000"/>
              </w:rPr>
              <w:t>formuojantį</w:t>
            </w:r>
            <w:r w:rsidRPr="00425F4F">
              <w:rPr>
                <w:rFonts w:eastAsia="Times New Roman"/>
                <w:b/>
                <w:bCs/>
                <w:color w:val="000000"/>
              </w:rPr>
              <w:t xml:space="preserve"> </w:t>
            </w:r>
            <w:r w:rsidRPr="00425F4F">
              <w:rPr>
                <w:rFonts w:eastAsia="Times New Roman"/>
                <w:color w:val="000000"/>
              </w:rPr>
              <w:t xml:space="preserve">palankų aplinkai visuomenės gyvenimo būdą, </w:t>
            </w:r>
            <w:r w:rsidRPr="00425F4F">
              <w:rPr>
                <w:rFonts w:eastAsia="Times New Roman"/>
                <w:iCs/>
                <w:color w:val="000000"/>
              </w:rPr>
              <w:t>plečiantį</w:t>
            </w:r>
            <w:r w:rsidRPr="00425F4F">
              <w:rPr>
                <w:rFonts w:eastAsia="Times New Roman"/>
                <w:color w:val="000000"/>
              </w:rPr>
              <w:t xml:space="preserve"> ir </w:t>
            </w:r>
            <w:r w:rsidRPr="00425F4F">
              <w:rPr>
                <w:rFonts w:eastAsia="Times New Roman"/>
                <w:iCs/>
                <w:color w:val="000000"/>
              </w:rPr>
              <w:t>gilinantį</w:t>
            </w:r>
            <w:r w:rsidRPr="00425F4F">
              <w:rPr>
                <w:rFonts w:eastAsia="Times New Roman"/>
                <w:color w:val="000000"/>
              </w:rPr>
              <w:t xml:space="preserve"> mokinių žinias apie gamtą, </w:t>
            </w:r>
            <w:r w:rsidRPr="00425F4F">
              <w:rPr>
                <w:rFonts w:eastAsia="Times New Roman"/>
                <w:iCs/>
                <w:color w:val="000000"/>
              </w:rPr>
              <w:t xml:space="preserve">teikiantį </w:t>
            </w:r>
            <w:r w:rsidRPr="00425F4F">
              <w:rPr>
                <w:rFonts w:eastAsia="Times New Roman"/>
                <w:color w:val="000000"/>
              </w:rPr>
              <w:t xml:space="preserve">praktinės veiklos įgūdžių gyvenamajai aplinkai </w:t>
            </w:r>
            <w:r w:rsidRPr="00425F4F">
              <w:rPr>
                <w:rFonts w:eastAsia="Times New Roman"/>
                <w:color w:val="000000"/>
              </w:rPr>
              <w:lastRenderedPageBreak/>
              <w:t xml:space="preserve">pažinti, </w:t>
            </w:r>
            <w:r w:rsidRPr="00425F4F">
              <w:rPr>
                <w:rFonts w:eastAsia="Times New Roman"/>
                <w:iCs/>
                <w:color w:val="000000"/>
              </w:rPr>
              <w:t>leidžiantį</w:t>
            </w:r>
            <w:r w:rsidRPr="00425F4F">
              <w:rPr>
                <w:rFonts w:eastAsia="Times New Roman"/>
                <w:color w:val="000000"/>
              </w:rPr>
              <w:t xml:space="preserve"> ugdyti(is) pagarbą ir meilę gamtai bei atsakomybę dėl klimato kaitos pokyčių.</w:t>
            </w:r>
          </w:p>
          <w:p w:rsidR="00425F4F" w:rsidRPr="00425F4F" w:rsidRDefault="00425F4F" w:rsidP="00E164CE">
            <w:pPr>
              <w:tabs>
                <w:tab w:val="center" w:pos="4320"/>
                <w:tab w:val="center" w:pos="4819"/>
                <w:tab w:val="right" w:pos="8640"/>
                <w:tab w:val="right" w:pos="9638"/>
              </w:tabs>
              <w:ind w:left="0" w:right="170"/>
              <w:rPr>
                <w:rFonts w:eastAsia="Times New Roman"/>
                <w:color w:val="000000"/>
              </w:rPr>
            </w:pPr>
            <w:r w:rsidRPr="00425F4F">
              <w:rPr>
                <w:rFonts w:eastAsia="Times New Roman"/>
                <w:color w:val="000000"/>
              </w:rPr>
              <w:t>2.Kurti atvirą aplinkosauginės kultūros židinį miesto bendruomenei, siekiant darnios plėtros.</w:t>
            </w:r>
          </w:p>
          <w:p w:rsidR="00425F4F" w:rsidRPr="00425F4F" w:rsidRDefault="00425F4F" w:rsidP="00E164CE">
            <w:pPr>
              <w:ind w:left="0"/>
              <w:rPr>
                <w:rFonts w:eastAsia="Times New Roman"/>
              </w:rPr>
            </w:pP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color w:val="000000"/>
              </w:rPr>
            </w:pPr>
            <w:r w:rsidRPr="00425F4F">
              <w:rPr>
                <w:rFonts w:eastAsia="Times New Roman"/>
                <w:color w:val="000000"/>
              </w:rPr>
              <w:lastRenderedPageBreak/>
              <w:t>Gautas finansavimas – 4114 eurų, organizuotos veiklos: mokinių gamtininkų mokslinė konferencija “Aplinka ir aš“ (32 dalyviai), žiemojančių paukščių priežiūros akcija “Už vieną trupinėlį čiulbėsiu visą vasarėlę” (1200 dalyvių).  Jos dalyviai rengia paukščių globos projektus ir juos įgyvendina. Skatinant perteikti gamtojautą kūrybinėje ir meninėje veikloje, buvo organizuotas tarptautinis vaikų piešinių konkursas „Išgirsti pačią slapčiausią gamtos kalbą“ (buvo pristatyta 1193 kūrybiniai darbai iš 7 šalių). Geriausių darbų parodos  buvo eksponuojamos Panevėžio gamtos mokyklos „Žaliojoje galerijoje“,</w:t>
            </w:r>
            <w:r w:rsidRPr="00425F4F">
              <w:rPr>
                <w:rFonts w:eastAsia="Times New Roman"/>
              </w:rPr>
              <w:t xml:space="preserve"> interneto svetainėje – </w:t>
            </w:r>
            <w:hyperlink r:id="rId14" w:history="1">
              <w:r w:rsidRPr="00425F4F">
                <w:rPr>
                  <w:rFonts w:eastAsia="Times New Roman"/>
                  <w:u w:val="single"/>
                </w:rPr>
                <w:t>www.gamtosmokykla.lt</w:t>
              </w:r>
            </w:hyperlink>
            <w:r w:rsidRPr="00425F4F">
              <w:rPr>
                <w:rFonts w:eastAsia="Times New Roman"/>
                <w:u w:val="single"/>
              </w:rPr>
              <w:t xml:space="preserve">. </w:t>
            </w:r>
            <w:r w:rsidRPr="00425F4F">
              <w:rPr>
                <w:rFonts w:eastAsia="Times New Roman"/>
              </w:rPr>
              <w:t>G</w:t>
            </w:r>
            <w:r w:rsidRPr="00425F4F">
              <w:rPr>
                <w:rFonts w:eastAsia="Times New Roman"/>
                <w:color w:val="000000"/>
              </w:rPr>
              <w:t xml:space="preserve">amtos gėrybių paroda - akcija „Rudens kraitelė 2016“ subūrė 1032  dalyvius, kurie, kurdami menines kompozicijas (40 kompozicijų) iš daržovių, ne tik tobulino savo kūrybinius įgūdžius, bet ir parėmė  mokyklos gyvūnus daržovėmis, kurios buvo panaudotos jų šėrimui (1540 kg įvairių daržovių). Žinias apie gamtą gilino 36 pradinių klasių mokiniai gamtos olimpiadoje „Pelėdžiukas - 2016“. Pagarbus ir tausojantis elgesys gamtai buvo puoselėjamas atsisveikinimo su kalėdine eglute dienomis „Padėka už džiaugsmą“ (50 dalyvių), o meilė gyvūnams buvo akcentuojama Pasaulinei gyvūnų dienai paminėti skirtuose renginiuose (140 dalyvių). </w:t>
            </w:r>
            <w:r w:rsidRPr="00425F4F">
              <w:rPr>
                <w:rFonts w:eastAsia="Times New Roman"/>
              </w:rPr>
              <w:t xml:space="preserve"> Vaikų patirtinis mokymas mokyklos darže buvo puoselėjamas, vykdant projektų „Auginkime kartu“ ir „Darnus daržas“ veiklas (280 dalyvių). Projekto</w:t>
            </w:r>
            <w:r w:rsidRPr="00425F4F">
              <w:rPr>
                <w:rFonts w:eastAsia="Times New Roman"/>
                <w:color w:val="000000"/>
              </w:rPr>
              <w:t xml:space="preserve"> lėšos buvo skirtos gyvūnų gerovei (įgyta priemonių gyvūnų sąlygų gerinimui,  atliekama veterinarinė gyvūnų priežiūra, šėrimas pagal racionus ir kitos priemonės)</w:t>
            </w:r>
          </w:p>
        </w:tc>
        <w:tc>
          <w:tcPr>
            <w:tcW w:w="180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p>
        </w:tc>
      </w:tr>
      <w:tr w:rsidR="00425F4F" w:rsidRPr="00425F4F" w:rsidTr="00E164CE">
        <w:trPr>
          <w:trHeight w:val="4528"/>
        </w:trPr>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lang w:val="en-US"/>
              </w:rPr>
            </w:pPr>
            <w:r w:rsidRPr="00425F4F">
              <w:rPr>
                <w:rFonts w:eastAsia="Times New Roman"/>
                <w:lang w:val="en-US"/>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Vaikų socializa-cijos (vasaros poilsio) projektas „Gamtos taku“</w:t>
            </w:r>
          </w:p>
        </w:tc>
        <w:tc>
          <w:tcPr>
            <w:tcW w:w="1843"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Calibri"/>
              </w:rPr>
            </w:pPr>
            <w:r w:rsidRPr="00425F4F">
              <w:rPr>
                <w:rFonts w:eastAsia="Calibri"/>
              </w:rPr>
              <w:t>Plėtoti vaikų socializacijos galimybes vaikų atostogų metu, puoselėti ekologinį sąmoningumą ir aplinkosauginę kultūrą, lavinti sveikos gyvensenos ir fizinio aktyvumo įgūdžius</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snapToGrid w:val="0"/>
              <w:ind w:left="0" w:right="236"/>
              <w:rPr>
                <w:rFonts w:eastAsia="Times New Roman"/>
                <w:lang w:eastAsia="ar-SA"/>
              </w:rPr>
            </w:pPr>
            <w:r w:rsidRPr="00425F4F">
              <w:rPr>
                <w:rFonts w:eastAsia="Times New Roman"/>
                <w:lang w:eastAsia="ar-SA"/>
              </w:rPr>
              <w:t xml:space="preserve">Sutelktos 6 stovyklautojų grupės, 91 dalyvis . Remiantis mokinių žodine apklausa, 8,7 proc. dalyvavusių  vaikų yra  iš socialiai remtinų šeimų. Stovyklos veiklas organizavo  ir vykdė 4 mokyklos pedagogai ir 2 savanoriai. </w:t>
            </w:r>
            <w:r w:rsidRPr="00425F4F">
              <w:rPr>
                <w:rFonts w:eastAsia="Times New Roman"/>
              </w:rPr>
              <w:t xml:space="preserve">Projektui įgyvendinti gauta ir įsisavinta 390 eurų. </w:t>
            </w:r>
            <w:r w:rsidRPr="00425F4F">
              <w:rPr>
                <w:rFonts w:eastAsia="Times New Roman"/>
                <w:lang w:eastAsia="ar-SA"/>
              </w:rPr>
              <w:t xml:space="preserve">Stovyklautojų maitinimui skirta 56 proc. lėšų, kanceliarinėms ir ugdymo priemonėms 40 proc., vaikų higienai – 4 proc. </w:t>
            </w:r>
          </w:p>
          <w:p w:rsidR="00425F4F" w:rsidRPr="00425F4F" w:rsidRDefault="00425F4F" w:rsidP="00E164CE">
            <w:pPr>
              <w:suppressAutoHyphens/>
              <w:ind w:left="0"/>
              <w:rPr>
                <w:rFonts w:eastAsia="Times New Roman" w:cs="Calibri"/>
                <w:lang w:val="fi-FI" w:eastAsia="ar-SA"/>
              </w:rPr>
            </w:pPr>
            <w:r w:rsidRPr="00425F4F">
              <w:rPr>
                <w:rFonts w:eastAsia="Times New Roman" w:cs="Calibri"/>
                <w:lang w:eastAsia="ar-SA"/>
              </w:rPr>
              <w:t>Siekiant formuoti mokinių ekologinę kultūrą, ypatingą dėmesį skiriant emocinio vertybinio santykio su gamta ugdymui, buvo organizuoti gamtos objektų stebėjimo ir tiriamieji darbai, gyvūnų ir augalų priežiūros darbai, sportinės, orientacinės varžybos ir estafetės, judrūs ir stalo - lavinamieji žaidimai, konkursai, žygiai, praktiniai mokymai, diskusijos, kūrybiniai darbai: piešimas, vaidyba, rankdarbiai įvairia technika.</w:t>
            </w:r>
            <w:r w:rsidRPr="00425F4F">
              <w:rPr>
                <w:rFonts w:ascii="Arial" w:eastAsia="Times New Roman" w:hAnsi="Arial" w:cs="Arial"/>
                <w:lang w:eastAsia="ar-SA"/>
              </w:rPr>
              <w:t xml:space="preserve"> </w:t>
            </w:r>
            <w:r w:rsidRPr="00425F4F">
              <w:rPr>
                <w:rFonts w:eastAsia="Times New Roman"/>
                <w:lang w:eastAsia="ar-SA"/>
              </w:rPr>
              <w:t xml:space="preserve"> Stovyklos veikla labai mėgstama vaikų ir pozityviai vertinama jų tėvų</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Times New Roman"/>
                <w:lang w:val="fi-FI"/>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lang w:val="en-US"/>
              </w:rPr>
            </w:pPr>
            <w:r w:rsidRPr="00425F4F">
              <w:rPr>
                <w:rFonts w:eastAsia="Times New Roman"/>
                <w:lang w:val="en-US"/>
              </w:rPr>
              <w:t>3.</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Cs/>
                <w:color w:val="000000"/>
              </w:rPr>
            </w:pPr>
            <w:r w:rsidRPr="00425F4F">
              <w:rPr>
                <w:rFonts w:eastAsia="Times New Roman"/>
                <w:bCs/>
                <w:color w:val="000000"/>
              </w:rPr>
              <w:t>Projektas „Mokausi sveikai gyventi“</w:t>
            </w:r>
          </w:p>
        </w:tc>
        <w:tc>
          <w:tcPr>
            <w:tcW w:w="1843"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autoSpaceDE w:val="0"/>
              <w:autoSpaceDN w:val="0"/>
              <w:adjustRightInd w:val="0"/>
              <w:ind w:left="0"/>
              <w:rPr>
                <w:rFonts w:eastAsia="Times New Roman"/>
                <w:lang w:eastAsia="lt-LT"/>
              </w:rPr>
            </w:pPr>
            <w:r w:rsidRPr="00425F4F">
              <w:rPr>
                <w:rFonts w:eastAsia="Times New Roman"/>
              </w:rPr>
              <w:t xml:space="preserve">Lavinti vaikų ir jaunimo </w:t>
            </w:r>
            <w:r w:rsidRPr="00425F4F">
              <w:rPr>
                <w:rFonts w:eastAsia="Times New Roman"/>
                <w:lang w:eastAsia="lt-LT"/>
              </w:rPr>
              <w:t xml:space="preserve">sveikatos stiprinimo įgūdžius, ugdyti gebėjimus atsispirti neigiamai aplinkos įtakai ir </w:t>
            </w:r>
            <w:r w:rsidRPr="00425F4F">
              <w:rPr>
                <w:rFonts w:eastAsia="Times New Roman"/>
              </w:rPr>
              <w:t xml:space="preserve">sąmoningai rūpintis savo </w:t>
            </w:r>
            <w:r w:rsidRPr="00425F4F">
              <w:rPr>
                <w:rFonts w:eastAsia="Times New Roman"/>
              </w:rPr>
              <w:lastRenderedPageBreak/>
              <w:t>sveikata</w:t>
            </w:r>
          </w:p>
          <w:p w:rsidR="00425F4F" w:rsidRPr="00425F4F" w:rsidRDefault="00425F4F" w:rsidP="00E164CE">
            <w:pPr>
              <w:ind w:left="0"/>
              <w:rPr>
                <w:rFonts w:eastAsia="Times New Roman"/>
              </w:rPr>
            </w:pP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rPr>
            </w:pPr>
            <w:r w:rsidRPr="00425F4F">
              <w:rPr>
                <w:rFonts w:eastAsia="Times New Roman"/>
                <w:lang w:eastAsia="ar-SA"/>
              </w:rPr>
              <w:lastRenderedPageBreak/>
              <w:t xml:space="preserve">Projektas finansuotas tik iš dalies (400 Eur), todėl sumažėjo dalyvių skaičius ir veiklų apimtis. Organizuotos </w:t>
            </w:r>
            <w:r w:rsidRPr="00425F4F">
              <w:rPr>
                <w:rFonts w:eastAsia="Times New Roman"/>
              </w:rPr>
              <w:t>sveikos  mitybos</w:t>
            </w:r>
            <w:r w:rsidRPr="00425F4F">
              <w:rPr>
                <w:rFonts w:eastAsia="Times New Roman"/>
                <w:lang w:eastAsia="ar-SA"/>
              </w:rPr>
              <w:t xml:space="preserve"> veiklos  grupių užsiėmimuose bei du  fizinio aktyvumo renginiai, sutelkę 185 dalyvius. </w:t>
            </w:r>
            <w:r w:rsidRPr="00425F4F">
              <w:rPr>
                <w:rFonts w:eastAsia="Times New Roman"/>
              </w:rPr>
              <w:t xml:space="preserve">Įsigyta suvenyrų dalyvių motyvacijai skatinti,  kanceliarinių prekių ir </w:t>
            </w:r>
            <w:r w:rsidRPr="00425F4F">
              <w:rPr>
                <w:rFonts w:eastAsia="Times New Roman"/>
                <w:i/>
              </w:rPr>
              <w:t>Spiele Gut</w:t>
            </w:r>
            <w:r w:rsidRPr="00425F4F">
              <w:rPr>
                <w:rFonts w:eastAsia="Times New Roman"/>
              </w:rPr>
              <w:t xml:space="preserve"> firmos sertifikuotas, patvarus, ekologiškas žaidimas „Bokštas“  judėjimo ir koordinacijos bei bendradarbiavimo ir komandinio darbo  įgūdžiams lavinti</w:t>
            </w:r>
          </w:p>
          <w:p w:rsidR="00425F4F" w:rsidRPr="00425F4F" w:rsidRDefault="00425F4F" w:rsidP="00E164CE">
            <w:pPr>
              <w:ind w:left="0"/>
              <w:rPr>
                <w:rFonts w:eastAsia="Times New Roman"/>
              </w:rPr>
            </w:pP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Times New Roman"/>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lang w:val="en-US"/>
              </w:rPr>
            </w:pPr>
            <w:r w:rsidRPr="00425F4F">
              <w:rPr>
                <w:rFonts w:eastAsia="Times New Roman"/>
                <w:lang w:val="en-US"/>
              </w:rPr>
              <w:lastRenderedPageBreak/>
              <w:t>4.</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 xml:space="preserve">Vaikų socializacijos projektas  </w:t>
            </w:r>
            <w:r w:rsidRPr="00425F4F">
              <w:rPr>
                <w:rFonts w:eastAsia="Times New Roman"/>
                <w:bCs/>
                <w:color w:val="000000"/>
              </w:rPr>
              <w:t>„</w:t>
            </w:r>
            <w:r w:rsidRPr="00425F4F">
              <w:rPr>
                <w:rFonts w:eastAsia="Times New Roman"/>
              </w:rPr>
              <w:t>Gamta – bendrystės namai“</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color w:val="008000"/>
              </w:rPr>
            </w:pPr>
            <w:r w:rsidRPr="00425F4F">
              <w:rPr>
                <w:rFonts w:eastAsia="Times New Roman"/>
              </w:rPr>
              <w:t>P</w:t>
            </w:r>
            <w:r w:rsidRPr="00425F4F">
              <w:rPr>
                <w:rFonts w:eastAsia="Times New Roman"/>
                <w:color w:val="000000"/>
              </w:rPr>
              <w:t>lėtoti vaikų socializacijos galimybes per mokslo metus</w:t>
            </w:r>
            <w:r w:rsidRPr="00425F4F">
              <w:rPr>
                <w:rFonts w:eastAsia="Times New Roman"/>
              </w:rPr>
              <w:t xml:space="preserve"> po pamokų bei rudens, žiemos, pavasario atostogų metu, organizuojant vaikų ir jaunimo kryptingą, saugų, patrauklų užimtumą ir diegiant atsparumą neigiamiems socialiniams veiksniams</w:t>
            </w:r>
          </w:p>
        </w:tc>
        <w:tc>
          <w:tcPr>
            <w:tcW w:w="8657"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rPr>
            </w:pPr>
            <w:r w:rsidRPr="00425F4F">
              <w:rPr>
                <w:rFonts w:eastAsia="Times New Roman"/>
                <w:lang w:eastAsia="ar-SA"/>
              </w:rPr>
              <w:t xml:space="preserve">Projektui įgyvendinti gauta ir įsisavinta 384 eurai. Veiklose dalyvavo 250 dalyvių, </w:t>
            </w:r>
            <w:r w:rsidRPr="00425F4F">
              <w:rPr>
                <w:rFonts w:eastAsia="Times New Roman"/>
              </w:rPr>
              <w:t>iš jų apie 50 - iš socialinės rizikos šeimų, sudarytos sutartys su 4 socialiniais partneriais.</w:t>
            </w:r>
            <w:r w:rsidRPr="00425F4F">
              <w:rPr>
                <w:rFonts w:eastAsia="Times New Roman"/>
                <w:lang w:eastAsia="ar-SA"/>
              </w:rPr>
              <w:t xml:space="preserve"> Organizuota 7 renginiai (</w:t>
            </w:r>
            <w:r w:rsidRPr="00425F4F">
              <w:rPr>
                <w:rFonts w:eastAsia="Times New Roman"/>
              </w:rPr>
              <w:t>edukaciniai - kūrybiniai bei praktiniai užsiėmimai</w:t>
            </w:r>
            <w:r w:rsidRPr="00425F4F">
              <w:rPr>
                <w:rFonts w:eastAsia="Times New Roman"/>
                <w:lang w:eastAsia="ar-SA"/>
              </w:rPr>
              <w:t xml:space="preserve">). Įsigyta medžiagų naujai rengiamo daržo lysvių įrengimui, </w:t>
            </w:r>
            <w:r w:rsidRPr="00425F4F">
              <w:rPr>
                <w:rFonts w:eastAsia="Times New Roman"/>
              </w:rPr>
              <w:t>priemonių kūrybinei mokinių veiklai ir sportiniams žaidimams organizuoti</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Times New Roman"/>
                <w:color w:val="00B050"/>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Tarptautinė Gamtosauginių mokyklų programa</w:t>
            </w:r>
          </w:p>
        </w:tc>
        <w:tc>
          <w:tcPr>
            <w:tcW w:w="1843"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rPr>
            </w:pPr>
            <w:r w:rsidRPr="00425F4F">
              <w:rPr>
                <w:rFonts w:eastAsia="Times New Roman"/>
              </w:rPr>
              <w:t xml:space="preserve">Siekti, kad mokykla būtų gamtosauginio sąmoningumo židiniu vietos bendruomenėje, lavinti praktinius aplinkosauginius įgūdžius </w:t>
            </w:r>
          </w:p>
          <w:p w:rsidR="00425F4F" w:rsidRPr="00425F4F" w:rsidRDefault="00425F4F" w:rsidP="00E164CE">
            <w:pPr>
              <w:ind w:left="0"/>
              <w:rPr>
                <w:rFonts w:eastAsia="Times New Roman"/>
              </w:rPr>
            </w:pP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rPr>
            </w:pPr>
            <w:r w:rsidRPr="00425F4F">
              <w:rPr>
                <w:rFonts w:eastAsia="Times New Roman"/>
                <w:bCs/>
                <w:lang w:eastAsia="ar-SA"/>
              </w:rPr>
              <w:t>Įvykdyti pagrindiniai 7 programos žingsniai:</w:t>
            </w:r>
            <w:r w:rsidRPr="00425F4F">
              <w:rPr>
                <w:rFonts w:eastAsia="Times New Roman"/>
              </w:rPr>
              <w:t xml:space="preserve"> 1. Veikia mokyklos Gamtosauginis komitetas; 2. Atliktas aplinkosauginis auditas mokykloje; 3. Įgyvendintas 2016 m. veiksmų planas; 4. 2016 m. gruodžio mėn. atliktas veiklos įvertinimas; 5. Gamtosauga nuolat integruojama į mokymosi procesą; 6. Įtraukiama mokyklos bendruomenė; 7. Sukurtas gamtosauginis kodeksas.</w:t>
            </w:r>
          </w:p>
          <w:p w:rsidR="00425F4F" w:rsidRPr="00425F4F" w:rsidRDefault="00425F4F" w:rsidP="00E164CE">
            <w:pPr>
              <w:tabs>
                <w:tab w:val="right" w:pos="9819"/>
              </w:tabs>
              <w:ind w:left="0"/>
              <w:rPr>
                <w:rFonts w:eastAsia="Times New Roman"/>
                <w:color w:val="FF0000"/>
              </w:rPr>
            </w:pPr>
            <w:r w:rsidRPr="00425F4F">
              <w:rPr>
                <w:rFonts w:eastAsia="Times New Roman"/>
                <w:bCs/>
              </w:rPr>
              <w:t xml:space="preserve">2016 metais Panevėžio gamtos mokyklai už aktyvią aplinkosauginę veiklą septintą kartą įteiktas tarptautinis Žaliosios vėliavos apdovanojimas ir </w:t>
            </w:r>
            <w:r w:rsidRPr="00425F4F">
              <w:rPr>
                <w:rFonts w:eastAsia="Times New Roman"/>
              </w:rPr>
              <w:t>Tarptautinės Gamtosauginių mokyklų sertifikatas</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Times New Roman"/>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bCs/>
                <w:lang w:eastAsia="ar-SA"/>
              </w:rPr>
            </w:pPr>
            <w:r w:rsidRPr="00425F4F">
              <w:rPr>
                <w:rFonts w:eastAsia="Times New Roman"/>
              </w:rPr>
              <w:t>Tarptautinis projektas „G</w:t>
            </w:r>
            <w:r w:rsidRPr="00425F4F">
              <w:rPr>
                <w:rFonts w:eastAsia="Times New Roman"/>
                <w:bCs/>
                <w:lang w:eastAsia="ar-SA"/>
              </w:rPr>
              <w:t>amtos mokyklų tinklas</w:t>
            </w:r>
            <w:r w:rsidRPr="00425F4F">
              <w:rPr>
                <w:rFonts w:eastAsia="Times New Roman"/>
                <w:lang w:eastAsia="lt-LT"/>
              </w:rPr>
              <w:t>“ (</w:t>
            </w:r>
            <w:r w:rsidRPr="00425F4F">
              <w:rPr>
                <w:rFonts w:eastAsia="Times New Roman"/>
                <w:bCs/>
                <w:lang w:eastAsia="ar-SA"/>
              </w:rPr>
              <w:t>Nature Schools Network)</w:t>
            </w:r>
          </w:p>
          <w:p w:rsidR="00425F4F" w:rsidRPr="00425F4F" w:rsidRDefault="00425F4F" w:rsidP="00E164CE">
            <w:pPr>
              <w:ind w:left="0"/>
              <w:jc w:val="left"/>
              <w:rPr>
                <w:rFonts w:eastAsia="Times New Roman"/>
              </w:rPr>
            </w:pP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rPr>
            </w:pPr>
            <w:r w:rsidRPr="00425F4F">
              <w:rPr>
                <w:rFonts w:eastAsia="Times New Roman"/>
              </w:rPr>
              <w:t>Skatinti tarptautinį Baltijos jūros regiono gamtos mokyklų bendradarbiavimą, siekiant dalintis gerąja patirtimi aplinkosauginio švietimo srityje</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rPr>
            </w:pPr>
            <w:r w:rsidRPr="00425F4F">
              <w:rPr>
                <w:rFonts w:eastAsia="Times New Roman"/>
              </w:rPr>
              <w:t>Projekte dalyvauja 7 partneriai iš 4 Baltijos regiono šalių: Estija (Parnu ir Talino gamtos mokyklos), Latvija (Rygos gamtos mokykla), Lietuva (Panevėžio gamtos mokykla), Švedija (Upsalos universiteto Erken laboratorija, Norrtalje savivaldybės gamtos mokykla, Osthammars savivaldybės gamtos mokykla).</w:t>
            </w:r>
          </w:p>
          <w:p w:rsidR="00425F4F" w:rsidRPr="00425F4F" w:rsidRDefault="00425F4F" w:rsidP="00E164CE">
            <w:pPr>
              <w:ind w:left="0"/>
              <w:rPr>
                <w:rFonts w:eastAsia="Times New Roman"/>
              </w:rPr>
            </w:pPr>
            <w:r w:rsidRPr="00425F4F">
              <w:rPr>
                <w:rFonts w:eastAsia="Times New Roman"/>
              </w:rPr>
              <w:t xml:space="preserve">Šiais metais, pasibaigus projekto finansavimui, bendradarbiaujant su projekto partneriais buvo rengiamos naujo projekto gairės,  kuris turėtų prasidėti  2017 metais </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jc w:val="left"/>
              <w:rPr>
                <w:rFonts w:eastAsia="Times New Roman"/>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7.</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 xml:space="preserve">Tarptautinė aplinkotyrinė programa GLOBE </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rPr>
            </w:pPr>
            <w:r w:rsidRPr="00425F4F">
              <w:rPr>
                <w:rFonts w:eastAsia="Times New Roman"/>
              </w:rPr>
              <w:t xml:space="preserve">Skatinti gamtamokslinį vaikų ir jaunimo ugdymą, </w:t>
            </w:r>
            <w:r w:rsidRPr="00425F4F">
              <w:rPr>
                <w:rFonts w:eastAsia="Times New Roman"/>
              </w:rPr>
              <w:lastRenderedPageBreak/>
              <w:t>praktinių įgūdžių formavimą bei plėsti tarptautinį bendradarbiavimą</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rPr>
                <w:rFonts w:eastAsia="Times New Roman"/>
                <w:lang w:eastAsia="ar-SA"/>
              </w:rPr>
            </w:pPr>
            <w:r w:rsidRPr="00425F4F">
              <w:rPr>
                <w:rFonts w:eastAsia="Times New Roman"/>
                <w:lang w:eastAsia="ar-SA"/>
              </w:rPr>
              <w:lastRenderedPageBreak/>
              <w:t xml:space="preserve">Programos įgyvendinimui finansavimas neskirtas. </w:t>
            </w:r>
          </w:p>
          <w:p w:rsidR="00425F4F" w:rsidRPr="00425F4F" w:rsidRDefault="00425F4F" w:rsidP="00E164CE">
            <w:pPr>
              <w:ind w:left="0"/>
              <w:rPr>
                <w:rFonts w:eastAsia="Times New Roman"/>
              </w:rPr>
            </w:pPr>
            <w:r w:rsidRPr="00425F4F">
              <w:rPr>
                <w:rFonts w:eastAsia="Times New Roman"/>
                <w:lang w:eastAsia="ar-SA"/>
              </w:rPr>
              <w:t>„Miško bičiulių“ grupės mokiniai vykdė</w:t>
            </w:r>
            <w:r w:rsidRPr="00425F4F">
              <w:rPr>
                <w:rFonts w:eastAsia="Times New Roman"/>
              </w:rPr>
              <w:t xml:space="preserve"> fenologinius</w:t>
            </w:r>
            <w:r w:rsidRPr="00425F4F">
              <w:rPr>
                <w:rFonts w:eastAsia="Times New Roman"/>
                <w:lang w:eastAsia="ar-SA"/>
              </w:rPr>
              <w:t xml:space="preserve">                                                                                                                                                                                                                                                                                                                                                                                                                                                                                                                                                                                                                                                                                                                                                                                                                                                                           </w:t>
            </w:r>
            <w:r w:rsidRPr="00425F4F">
              <w:rPr>
                <w:rFonts w:eastAsia="Times New Roman"/>
              </w:rPr>
              <w:t xml:space="preserve"> aplinkos tyrimus: </w:t>
            </w:r>
            <w:r w:rsidRPr="00425F4F">
              <w:rPr>
                <w:rFonts w:eastAsia="Times New Roman"/>
                <w:i/>
              </w:rPr>
              <w:t>Green up ir Green down</w:t>
            </w:r>
            <w:r w:rsidRPr="00425F4F">
              <w:rPr>
                <w:rFonts w:eastAsia="Times New Roman"/>
              </w:rPr>
              <w:t xml:space="preserve"> ir vienos dienos debesų stebėjimus. Per 2016 metais GLOBE duomenų apdorojimo centrui perduoda per 1500 stebėjimo </w:t>
            </w:r>
            <w:r w:rsidRPr="00425F4F">
              <w:rPr>
                <w:rFonts w:eastAsia="Times New Roman"/>
              </w:rPr>
              <w:lastRenderedPageBreak/>
              <w:t>duomenų; mokinė Aistė Rapkevičiūtė dalyvavo GLOBE programos mokymuose - stovykloje „Auginkime mokslininką gamtinėje aplinkoje“,  mokinė Ignė Petraitytė  respublikiniame programos fotografijų konkurse „Surask visus debesų tipus“  laimėjo 1 vietą; šios mokinės dalyvavo respublikinėje konferencijoje „Mano indėlis į pasaulinius aplinkos stebėjimus“  ir pristatė pranešimą</w:t>
            </w:r>
            <w:r w:rsidRPr="00425F4F">
              <w:rPr>
                <w:rFonts w:eastAsia="Times New Roman"/>
                <w:lang w:eastAsia="ar-SA"/>
              </w:rPr>
              <w:t xml:space="preserve"> </w:t>
            </w:r>
          </w:p>
        </w:tc>
        <w:tc>
          <w:tcPr>
            <w:tcW w:w="180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ascii="Calibri" w:eastAsia="Times New Roman" w:hAnsi="Calibri"/>
                <w:sz w:val="22"/>
                <w:szCs w:val="22"/>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lastRenderedPageBreak/>
              <w:t>8.</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ind w:left="0"/>
              <w:jc w:val="left"/>
              <w:rPr>
                <w:rFonts w:eastAsia="Times New Roman"/>
              </w:rPr>
            </w:pPr>
            <w:r w:rsidRPr="00425F4F">
              <w:rPr>
                <w:rFonts w:eastAsia="Times New Roman"/>
              </w:rPr>
              <w:t>Neigiamų socialinių veiksnių prevencijos projektas „Noriu būti saugus</w:t>
            </w:r>
            <w:r w:rsidRPr="00425F4F">
              <w:rPr>
                <w:rFonts w:eastAsia="Times New Roman"/>
                <w:lang w:eastAsia="lt-LT"/>
              </w:rPr>
              <w:t>“</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lang w:eastAsia="lt-LT"/>
              </w:rPr>
            </w:pPr>
            <w:r w:rsidRPr="00425F4F">
              <w:rPr>
                <w:rFonts w:eastAsia="Times New Roman"/>
                <w:lang w:eastAsia="lt-LT"/>
              </w:rPr>
              <w:t xml:space="preserve">Organizuoti vaikų ir jaunimo kryptingą, saugų, patrauklų užimtumą po pamokų ir rudens, žiemos, pavasario atostogų metu, siekiant skleisti informaciją apie vaiko teises ir pareigas, užkirsti kelią smurtui, priekabiavimui, </w:t>
            </w:r>
          </w:p>
          <w:p w:rsidR="00425F4F" w:rsidRPr="00425F4F" w:rsidRDefault="00425F4F" w:rsidP="00E1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color w:val="FF0000"/>
                <w:lang w:eastAsia="lt-LT"/>
              </w:rPr>
            </w:pPr>
            <w:r w:rsidRPr="00425F4F">
              <w:rPr>
                <w:rFonts w:eastAsia="Times New Roman"/>
                <w:lang w:eastAsia="lt-LT"/>
              </w:rPr>
              <w:t>nusikalstamumui bei diegiant atsparumą neigiamiems socialiniams veiksniams</w:t>
            </w:r>
            <w:r w:rsidRPr="00425F4F">
              <w:rPr>
                <w:rFonts w:eastAsia="Times New Roman"/>
                <w:color w:val="FF0000"/>
                <w:lang w:eastAsia="lt-LT"/>
              </w:rPr>
              <w:t xml:space="preserve"> </w:t>
            </w:r>
          </w:p>
        </w:tc>
        <w:tc>
          <w:tcPr>
            <w:tcW w:w="8657"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snapToGrid w:val="0"/>
              <w:ind w:left="0" w:right="236"/>
              <w:rPr>
                <w:rFonts w:eastAsia="Times New Roman"/>
              </w:rPr>
            </w:pPr>
            <w:r w:rsidRPr="00425F4F">
              <w:rPr>
                <w:rFonts w:eastAsia="Times New Roman"/>
                <w:lang w:eastAsia="ar-SA"/>
              </w:rPr>
              <w:t xml:space="preserve">Projektui įgyvendinti gautas finansavimas -  200 eurų. </w:t>
            </w:r>
            <w:r w:rsidRPr="00425F4F">
              <w:rPr>
                <w:rFonts w:eastAsia="Times New Roman"/>
                <w:lang w:val="en-US"/>
              </w:rPr>
              <w:t>Organizuoti 5 renginiai: Pavasario (ar rudens) popietės Gamtos mokykloje „Viena gamta, panašios mintys“, „Ar verta rūkyti?”, „</w:t>
            </w:r>
            <w:r w:rsidRPr="00425F4F">
              <w:rPr>
                <w:rFonts w:eastAsia="Times New Roman"/>
              </w:rPr>
              <w:t>Alkoholio reklama. Koks jos tikslas?“  Kūrybinės dirbtuvėlės „Šypsenėlė“  (atšvaitų gaminimas).</w:t>
            </w:r>
          </w:p>
          <w:p w:rsidR="00425F4F" w:rsidRPr="00425F4F" w:rsidRDefault="00425F4F" w:rsidP="00E164CE">
            <w:pPr>
              <w:snapToGrid w:val="0"/>
              <w:ind w:left="0" w:right="236"/>
              <w:rPr>
                <w:rFonts w:eastAsia="Times New Roman"/>
              </w:rPr>
            </w:pPr>
            <w:r w:rsidRPr="00425F4F">
              <w:rPr>
                <w:rFonts w:eastAsia="Times New Roman"/>
              </w:rPr>
              <w:t xml:space="preserve"> „Už teisės pažeidimus - teisinė atsakomybė“ – susitikimas su Panevėžio apskrities VPK Prevencijos poskyrio darbuotojais, Boulingo žaidimas Prekybos ir pramogų centre „Rožynas”. </w:t>
            </w:r>
          </w:p>
          <w:p w:rsidR="00425F4F" w:rsidRPr="00425F4F" w:rsidRDefault="00425F4F" w:rsidP="00E164CE">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color w:val="FF0000"/>
              </w:rPr>
            </w:pPr>
            <w:r w:rsidRPr="00425F4F">
              <w:rPr>
                <w:rFonts w:eastAsia="Times New Roman"/>
              </w:rPr>
              <w:t>Įsigyta priemonių edukacinėms veikloms ir projekto dalyvių skatinimui: parašiutas (žaidimas), kamuoliai, multifunkcinės dėžės, prožektoriai, magnetai. Apmokėta boulingo žaidimo pramoga</w:t>
            </w:r>
          </w:p>
          <w:p w:rsidR="00425F4F" w:rsidRPr="00425F4F" w:rsidRDefault="00425F4F" w:rsidP="00E164CE">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rPr>
            </w:pP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t>9.</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t>Edukacinis socialinis projektas „Lietuva tavo delne</w:t>
            </w:r>
            <w:r w:rsidRPr="00425F4F">
              <w:rPr>
                <w:rFonts w:eastAsia="Times New Roman"/>
                <w:lang w:eastAsia="lt-LT"/>
              </w:rPr>
              <w:t>“</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bCs/>
                <w:lang w:eastAsia="ar-SA"/>
              </w:rPr>
              <w:t>Puoselėti aplinkosaugines vertybes ir šviesti visuomenę, pasitelkiant moderniąsias technologijas ir praktinę aplinkosauginę  veiklą</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color w:val="008000"/>
              </w:rPr>
            </w:pPr>
            <w:r w:rsidRPr="00425F4F">
              <w:rPr>
                <w:rFonts w:eastAsia="Times New Roman"/>
                <w:bCs/>
                <w:lang w:eastAsia="ar-SA"/>
              </w:rPr>
              <w:t>Vykdytos projekto veiklos – ne tik sėkminga paukštelių globos akcija, bet ir puiki edukacinė priemonė vaikams ir visiems šalies gyventojams, padedanti supažinti</w:t>
            </w:r>
            <w:r w:rsidRPr="00425F4F">
              <w:rPr>
                <w:rFonts w:eastAsia="Times New Roman"/>
              </w:rPr>
              <w:t xml:space="preserve"> su mūsų šalies žiemojančių paukščių įvairove, skatinanti imtis globoti paukštelius. Mokyklos  mokiniams , vykdžiusiems lesyklos priežiūrą, buvo puiki praktinė aplinkosauginė  veikla. Projektas gavo finansavimą – 300 eurų</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t>Tiesioginei transliacijai reikalingą įrangą</w:t>
            </w:r>
          </w:p>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t xml:space="preserve">sumontavo ir prižiūrėjo socialinis projekto partneris  - bendrovė „Bitė Lietuva“ </w:t>
            </w:r>
          </w:p>
        </w:tc>
      </w:tr>
      <w:tr w:rsidR="00425F4F" w:rsidRPr="00425F4F" w:rsidTr="00E164CE">
        <w:trPr>
          <w:trHeight w:val="416"/>
        </w:trPr>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t>10.</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t xml:space="preserve">Tarptautinis Aplinkosauginio švietimo fondo  Gamtosauginių mokyklų ir Wrigley </w:t>
            </w:r>
            <w:r w:rsidRPr="00425F4F">
              <w:rPr>
                <w:rFonts w:eastAsia="Times New Roman"/>
              </w:rPr>
              <w:lastRenderedPageBreak/>
              <w:t xml:space="preserve">bendrovės fondo projektas/kampanija „Mažiau šiukšlių“ („Litter less“ Campaign) </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rPr>
              <w:lastRenderedPageBreak/>
              <w:t xml:space="preserve">Skleisti aplinkosaugines idėjas apie atsakingą ir taupų vartojimą, ugdyti praktinius </w:t>
            </w:r>
            <w:r w:rsidRPr="00425F4F">
              <w:rPr>
                <w:rFonts w:eastAsia="Times New Roman"/>
              </w:rPr>
              <w:lastRenderedPageBreak/>
              <w:t>teisingo atliekų tvarkymo gebėjimus, skatinti mokinius panaudoti atliekas  kūrybai ir saviraiškai</w:t>
            </w:r>
          </w:p>
        </w:tc>
        <w:tc>
          <w:tcPr>
            <w:tcW w:w="8657"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ind w:left="0"/>
              <w:rPr>
                <w:rFonts w:eastAsia="Times New Roman"/>
                <w:lang w:val="en-US"/>
              </w:rPr>
            </w:pPr>
            <w:r w:rsidRPr="00425F4F">
              <w:rPr>
                <w:rFonts w:eastAsia="Times New Roman"/>
                <w:lang w:val="en-US"/>
              </w:rPr>
              <w:lastRenderedPageBreak/>
              <w:t xml:space="preserve">Gautas finansavimas 717.18 eurų (502.69 – 2016 m. pavasarį, 214.49 eurų – 2016 m. rudenį) Organizuota 10 renginių. </w:t>
            </w:r>
          </w:p>
          <w:p w:rsidR="00425F4F" w:rsidRPr="00425F4F" w:rsidRDefault="00425F4F" w:rsidP="00E164CE">
            <w:pPr>
              <w:ind w:left="0"/>
              <w:rPr>
                <w:rFonts w:eastAsia="Times New Roman"/>
              </w:rPr>
            </w:pPr>
            <w:r w:rsidRPr="00425F4F">
              <w:rPr>
                <w:rFonts w:eastAsia="Times New Roman"/>
                <w:lang w:val="en-US"/>
              </w:rPr>
              <w:t xml:space="preserve">2016 m. pavasarį  įrengtose 6 lysvėse sodinamos daržovės, prieskoniniai augalai ir vaistažolės. Įsigyta priemonių daržo priežiūrai ir laistymui. </w:t>
            </w:r>
            <w:r w:rsidRPr="00425F4F">
              <w:rPr>
                <w:rFonts w:eastAsia="Times New Roman"/>
                <w:bCs/>
                <w:lang w:val="en-US"/>
              </w:rPr>
              <w:t>V</w:t>
            </w:r>
            <w:r w:rsidRPr="00425F4F">
              <w:rPr>
                <w:rFonts w:eastAsia="Times New Roman"/>
                <w:lang w:val="en-US"/>
              </w:rPr>
              <w:t xml:space="preserve">yko </w:t>
            </w:r>
            <w:r w:rsidRPr="00425F4F">
              <w:rPr>
                <w:rFonts w:eastAsia="Times New Roman"/>
                <w:bCs/>
                <w:lang w:val="en-US"/>
              </w:rPr>
              <w:t>akcijos  „Už tvoros – norim švaros”,</w:t>
            </w:r>
            <w:r w:rsidRPr="00425F4F">
              <w:rPr>
                <w:rFonts w:eastAsia="Times New Roman"/>
                <w:bCs/>
              </w:rPr>
              <w:t xml:space="preserve"> </w:t>
            </w:r>
            <w:r w:rsidRPr="00425F4F">
              <w:rPr>
                <w:rFonts w:eastAsia="Times New Roman"/>
                <w:lang w:val="en-US"/>
              </w:rPr>
              <w:t xml:space="preserve">Bendruomenės diena (vienu metu vyko kelios veiklos, jose dalyvavo Gamtos mokyklos mokiniai ir darbuotojai, Skaistakalnio pagrindinės mokyklos ir Kazimiero Paltaroko  gimnazijos atstovai, Gamtininkų vietos bendruomenės atstovai), </w:t>
            </w:r>
            <w:r w:rsidRPr="00425F4F">
              <w:rPr>
                <w:rFonts w:eastAsia="Times New Roman"/>
                <w:lang w:val="en-US"/>
              </w:rPr>
              <w:lastRenderedPageBreak/>
              <w:t xml:space="preserve">aplinkos tvarkymo talka , akcija „Sugedo? Nebereikalingas? – atiduok perdirbti“. </w:t>
            </w:r>
            <w:r w:rsidRPr="00425F4F">
              <w:rPr>
                <w:rFonts w:eastAsia="Times New Roman"/>
                <w:bCs/>
              </w:rPr>
              <w:t xml:space="preserve">2016 m. pavasarį surinkta ir priduota 504 kg. atliekų. </w:t>
            </w:r>
            <w:r w:rsidRPr="00425F4F">
              <w:rPr>
                <w:rFonts w:eastAsia="Times New Roman"/>
                <w:lang w:val="en-US"/>
              </w:rPr>
              <w:t xml:space="preserve">Sukurta ir vedama edukacinė programa mokiniams ir miesto visuomenei „Atliekų rūšiavimas”. Jos realizavimui įsigyta </w:t>
            </w:r>
            <w:r w:rsidRPr="00425F4F">
              <w:rPr>
                <w:rFonts w:eastAsia="Times New Roman"/>
              </w:rPr>
              <w:t xml:space="preserve">įvairių </w:t>
            </w:r>
            <w:r w:rsidRPr="00425F4F">
              <w:rPr>
                <w:rFonts w:eastAsia="Times New Roman"/>
                <w:lang w:val="en-US"/>
              </w:rPr>
              <w:t xml:space="preserve">priemonių: lupų,  ūkinių krepšių, universalių talpų, </w:t>
            </w:r>
            <w:r w:rsidRPr="00425F4F">
              <w:rPr>
                <w:rFonts w:eastAsia="Times New Roman"/>
              </w:rPr>
              <w:t xml:space="preserve"> </w:t>
            </w:r>
            <w:r w:rsidRPr="00425F4F">
              <w:rPr>
                <w:rFonts w:eastAsia="Times New Roman"/>
                <w:lang w:val="en-US"/>
              </w:rPr>
              <w:t xml:space="preserve">Įsigyta aplinkos tvarkymo įrankių, ūkinių krepšių, higienos ir švaros priemonių, priemonės </w:t>
            </w:r>
            <w:r w:rsidRPr="00425F4F">
              <w:rPr>
                <w:rFonts w:eastAsia="Times New Roman"/>
                <w:bCs/>
              </w:rPr>
              <w:t>tyrinėjimams,</w:t>
            </w:r>
            <w:r w:rsidRPr="00425F4F">
              <w:rPr>
                <w:rFonts w:eastAsia="Times New Roman"/>
                <w:lang w:val="en-US"/>
              </w:rPr>
              <w:t xml:space="preserve"> stalo serviravimui, </w:t>
            </w:r>
            <w:r w:rsidRPr="00425F4F">
              <w:rPr>
                <w:rFonts w:eastAsia="Times New Roman"/>
                <w:bCs/>
              </w:rPr>
              <w:t>žaidimai</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lang w:val="pt-BR"/>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lang w:val="en-US"/>
              </w:rPr>
            </w:pPr>
            <w:r w:rsidRPr="00425F4F">
              <w:rPr>
                <w:rFonts w:eastAsia="Times New Roman"/>
                <w:lang w:val="en-US"/>
              </w:rPr>
              <w:lastRenderedPageBreak/>
              <w:t>11.</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color w:val="222222"/>
                <w:shd w:val="clear" w:color="auto" w:fill="FFFFFF"/>
              </w:rPr>
              <w:t>„Žalia stotelė- ekokarta”. Ekologiškos kultūros projektas</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color w:val="222222"/>
                <w:shd w:val="clear" w:color="auto" w:fill="FFFFFF"/>
              </w:rPr>
            </w:pPr>
            <w:r w:rsidRPr="00425F4F">
              <w:rPr>
                <w:rFonts w:eastAsia="Times New Roman"/>
                <w:color w:val="222222"/>
                <w:shd w:val="clear" w:color="auto" w:fill="FFFFFF"/>
              </w:rPr>
              <w:t>Teigiamų pokyčių skatinimas mokyklos bendruomenėje, kuriant žaliąsias edukacines erdves,</w:t>
            </w:r>
          </w:p>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rPr>
            </w:pPr>
            <w:r w:rsidRPr="00425F4F">
              <w:rPr>
                <w:rFonts w:eastAsia="Times New Roman"/>
                <w:color w:val="222222"/>
                <w:shd w:val="clear" w:color="auto" w:fill="FFFFFF"/>
              </w:rPr>
              <w:t>praktinių įgūdžių lavinimas</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color w:val="FF0000"/>
              </w:rPr>
            </w:pPr>
            <w:r w:rsidRPr="00425F4F">
              <w:rPr>
                <w:rFonts w:eastAsia="Times New Roman"/>
              </w:rPr>
              <w:t>Eko kartos projektas „Žalia stotelė“ peraugo į iniciatyvą „Žalia pėda“, kai mokykla savarankiškai organizuoja vaikų žaliųjų edukacinių erdvių kūrimą savo įstaigos teritorijoje:  įrengtas vieno kvadratinio metro sodininkavimo stendas-lysvė, žydinčiomis gėlėmis puoštos edukacinės erdvės, pasodintos vandens lelijos tvenkinyje. Gamtos mokyklos dalyvavimas sodininkavimo iniciatyvoje „Žalia pėda“ patvirtintas sertifikatu, liudijančiu, kad bendruomenė savo iniciatyva sodininkavimo veiklą naudoja „vaikų ekologinio sąmoningumo  bei svarbių gyvenimo įgūdžių ugdyme“</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lang w:val="pt-BR"/>
              </w:rPr>
            </w:pPr>
          </w:p>
        </w:tc>
      </w:tr>
      <w:tr w:rsidR="00425F4F" w:rsidRPr="00425F4F" w:rsidTr="00E164CE">
        <w:tc>
          <w:tcPr>
            <w:tcW w:w="27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lang w:val="en-US"/>
              </w:rPr>
            </w:pPr>
            <w:r w:rsidRPr="00425F4F">
              <w:rPr>
                <w:rFonts w:eastAsia="Times New Roman"/>
                <w:lang w:val="en-US"/>
              </w:rPr>
              <w:t>12.</w:t>
            </w:r>
          </w:p>
        </w:tc>
        <w:tc>
          <w:tcPr>
            <w:tcW w:w="1559"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color w:val="222222"/>
                <w:shd w:val="clear" w:color="auto" w:fill="FFFFFF"/>
              </w:rPr>
            </w:pPr>
            <w:r w:rsidRPr="00425F4F">
              <w:rPr>
                <w:rFonts w:eastAsia="Times New Roman"/>
                <w:color w:val="222222"/>
                <w:shd w:val="clear" w:color="auto" w:fill="FFFFFF"/>
              </w:rPr>
              <w:t>NVŠF</w:t>
            </w:r>
          </w:p>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color w:val="222222"/>
                <w:shd w:val="clear" w:color="auto" w:fill="FFFFFF"/>
              </w:rPr>
            </w:pPr>
            <w:r w:rsidRPr="00425F4F">
              <w:rPr>
                <w:rFonts w:eastAsia="Times New Roman"/>
                <w:color w:val="222222"/>
                <w:shd w:val="clear" w:color="auto" w:fill="FFFFFF"/>
              </w:rPr>
              <w:t>(Neformaliojo vaikų švietimo finan-savimas 2016)</w:t>
            </w:r>
          </w:p>
        </w:tc>
        <w:tc>
          <w:tcPr>
            <w:tcW w:w="1843"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color w:val="222222"/>
                <w:shd w:val="clear" w:color="auto" w:fill="FFFFFF"/>
              </w:rPr>
            </w:pPr>
            <w:r w:rsidRPr="00425F4F">
              <w:rPr>
                <w:rFonts w:eastAsia="Times New Roman"/>
              </w:rPr>
              <w:t>Praturtinti programų vykdytojų materialinę bazę, įsigyti priemonių, reikalingų kokybiškoms veikloms vykdyti, pagerinti ugdymo kokybę, įtraukti į aplinkosauginę veiklą daugiau vaikų</w:t>
            </w:r>
          </w:p>
        </w:tc>
        <w:tc>
          <w:tcPr>
            <w:tcW w:w="8657" w:type="dxa"/>
            <w:tcBorders>
              <w:top w:val="single" w:sz="4" w:space="0" w:color="auto"/>
              <w:left w:val="single" w:sz="4" w:space="0" w:color="auto"/>
              <w:bottom w:val="single" w:sz="4" w:space="0" w:color="auto"/>
              <w:right w:val="single" w:sz="4" w:space="0" w:color="auto"/>
            </w:tcBorders>
            <w:hideMark/>
          </w:tcPr>
          <w:p w:rsidR="00425F4F" w:rsidRPr="00425F4F" w:rsidRDefault="00425F4F" w:rsidP="00E164CE">
            <w:pPr>
              <w:tabs>
                <w:tab w:val="left" w:pos="1134"/>
              </w:tabs>
              <w:ind w:left="0" w:right="-22"/>
              <w:rPr>
                <w:rFonts w:eastAsia="Times New Roman"/>
                <w:color w:val="222222"/>
                <w:shd w:val="clear" w:color="auto" w:fill="FFFFFF"/>
              </w:rPr>
            </w:pPr>
            <w:r w:rsidRPr="00425F4F">
              <w:rPr>
                <w:rFonts w:eastAsia="Times New Roman"/>
              </w:rPr>
              <w:t>186</w:t>
            </w:r>
            <w:r w:rsidRPr="00425F4F">
              <w:rPr>
                <w:rFonts w:eastAsia="Times New Roman"/>
                <w:color w:val="FF0000"/>
              </w:rPr>
              <w:t xml:space="preserve"> </w:t>
            </w:r>
            <w:r w:rsidRPr="00425F4F">
              <w:rPr>
                <w:rFonts w:eastAsia="Times New Roman"/>
              </w:rPr>
              <w:t>mokiniams buvo skirtas tikslinis finansavimas jų ugdymui ekologinio neformaliojo švietimo programose. Skirtas finansavimas – 4900 eurų - tai papildomos lėšos taip reikalingų ugdymo aplinkų ir priemonių praturtinimui. Ugdymo proceso reikmėms įsigyta 10 planšetinių kompiuterių, garso kolonėlė, laminavimo aparatas, dokumentų kamera, priemonės, įrankiai ir medžiagos floristiniams  kūrybiniams – praktiniams darbams bei darbui su medžiu, taip pat  priemonės darbui grupėse bei praktinių įgūdžių formavimui natūralioje gamtoje, mokyklos edukacinėse erdvėse: kanceliarinės priemonės specifinių praktinių darbų įgyvendinimui pagal pasirinktos srities paskirtį</w:t>
            </w:r>
          </w:p>
        </w:tc>
        <w:tc>
          <w:tcPr>
            <w:tcW w:w="1809" w:type="dxa"/>
            <w:tcBorders>
              <w:top w:val="single" w:sz="4" w:space="0" w:color="auto"/>
              <w:left w:val="single" w:sz="4" w:space="0" w:color="auto"/>
              <w:bottom w:val="single" w:sz="4" w:space="0" w:color="auto"/>
              <w:right w:val="single" w:sz="4" w:space="0" w:color="auto"/>
            </w:tcBorders>
          </w:tcPr>
          <w:p w:rsidR="00425F4F" w:rsidRPr="00425F4F" w:rsidRDefault="00425F4F" w:rsidP="00E164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lang w:val="pt-BR"/>
              </w:rPr>
            </w:pPr>
          </w:p>
        </w:tc>
      </w:tr>
    </w:tbl>
    <w:p w:rsidR="00425F4F" w:rsidRPr="00425F4F" w:rsidRDefault="00425F4F" w:rsidP="00425F4F">
      <w:pPr>
        <w:ind w:left="0" w:right="-1005"/>
        <w:jc w:val="left"/>
        <w:rPr>
          <w:rFonts w:eastAsia="Times New Roman"/>
        </w:rPr>
      </w:pPr>
    </w:p>
    <w:p w:rsidR="00425F4F" w:rsidRPr="00425F4F" w:rsidRDefault="00425F4F" w:rsidP="00425F4F">
      <w:pPr>
        <w:ind w:left="0" w:right="-1005" w:firstLine="851"/>
        <w:jc w:val="left"/>
        <w:rPr>
          <w:rFonts w:eastAsia="Times New Roman"/>
        </w:rPr>
      </w:pPr>
    </w:p>
    <w:p w:rsidR="00425F4F" w:rsidRPr="00425F4F" w:rsidRDefault="00425F4F" w:rsidP="00425F4F">
      <w:pPr>
        <w:ind w:left="0" w:right="-1005"/>
        <w:jc w:val="left"/>
        <w:rPr>
          <w:rFonts w:eastAsia="Times New Roman"/>
        </w:rPr>
      </w:pPr>
    </w:p>
    <w:p w:rsidR="00425F4F" w:rsidRPr="00425F4F" w:rsidRDefault="00425F4F" w:rsidP="00425F4F">
      <w:pPr>
        <w:ind w:left="0" w:right="-1005" w:firstLine="851"/>
        <w:jc w:val="left"/>
        <w:rPr>
          <w:rFonts w:eastAsia="Times New Roman"/>
        </w:rPr>
      </w:pPr>
      <w:r w:rsidRPr="00425F4F">
        <w:rPr>
          <w:rFonts w:eastAsia="Times New Roman"/>
        </w:rPr>
        <w:t>Kita svarbi informacija</w:t>
      </w:r>
    </w:p>
    <w:p w:rsidR="00425F4F" w:rsidRPr="00425F4F" w:rsidRDefault="00425F4F" w:rsidP="00425F4F">
      <w:pPr>
        <w:ind w:left="0" w:right="-1005" w:firstLine="851"/>
        <w:jc w:val="left"/>
        <w:rPr>
          <w:rFonts w:eastAsia="Times New Roman"/>
        </w:rPr>
      </w:pPr>
      <w:r w:rsidRPr="00425F4F">
        <w:rPr>
          <w:rFonts w:eastAsia="Times New Roman"/>
        </w:rPr>
        <w:t>Patvirtintų asignavimų panaudojimas (tūkst. Eur):</w:t>
      </w:r>
    </w:p>
    <w:p w:rsidR="00425F4F" w:rsidRPr="00425F4F" w:rsidRDefault="00425F4F" w:rsidP="00425F4F">
      <w:pPr>
        <w:ind w:left="0" w:right="-1005" w:firstLine="851"/>
        <w:jc w:val="left"/>
        <w:rPr>
          <w:rFonts w:eastAsia="Times New Roman"/>
        </w:rPr>
      </w:pPr>
    </w:p>
    <w:tbl>
      <w:tblPr>
        <w:tblW w:w="1471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850"/>
        <w:gridCol w:w="709"/>
        <w:gridCol w:w="10886"/>
      </w:tblGrid>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Finansavimo šaltinis</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Finansuota  2016 m.</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Panaudota</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firstLine="851"/>
              <w:jc w:val="left"/>
              <w:rPr>
                <w:rFonts w:eastAsia="Times New Roman"/>
              </w:rPr>
            </w:pPr>
            <w:r w:rsidRPr="00425F4F">
              <w:rPr>
                <w:rFonts w:eastAsia="Times New Roman"/>
              </w:rPr>
              <w:t>Kam panaudota</w:t>
            </w:r>
          </w:p>
          <w:p w:rsidR="00425F4F" w:rsidRPr="00425F4F" w:rsidRDefault="00425F4F" w:rsidP="00425F4F">
            <w:pPr>
              <w:tabs>
                <w:tab w:val="center" w:pos="4320"/>
                <w:tab w:val="left" w:pos="7173"/>
                <w:tab w:val="right" w:pos="8640"/>
              </w:tabs>
              <w:ind w:left="0" w:firstLine="851"/>
              <w:jc w:val="left"/>
              <w:rPr>
                <w:rFonts w:eastAsia="Times New Roman"/>
                <w:b/>
              </w:rPr>
            </w:pPr>
          </w:p>
        </w:tc>
      </w:tr>
      <w:tr w:rsidR="00425F4F" w:rsidRPr="00425F4F" w:rsidTr="00E164CE">
        <w:trPr>
          <w:trHeight w:val="547"/>
        </w:trPr>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b/>
              </w:rPr>
            </w:pPr>
            <w:r w:rsidRPr="00425F4F">
              <w:rPr>
                <w:rFonts w:eastAsia="Times New Roman"/>
              </w:rPr>
              <w:lastRenderedPageBreak/>
              <w:t>1.</w:t>
            </w:r>
            <w:r w:rsidRPr="00425F4F">
              <w:rPr>
                <w:rFonts w:eastAsia="Times New Roman"/>
                <w:b/>
              </w:rPr>
              <w:t xml:space="preserve"> </w:t>
            </w:r>
            <w:r w:rsidRPr="00425F4F">
              <w:rPr>
                <w:rFonts w:eastAsia="Times New Roman"/>
              </w:rPr>
              <w:t>Savivaldybės biudžetas</w:t>
            </w:r>
          </w:p>
          <w:p w:rsidR="00425F4F" w:rsidRPr="00425F4F" w:rsidRDefault="00425F4F" w:rsidP="00425F4F">
            <w:pPr>
              <w:tabs>
                <w:tab w:val="center" w:pos="4320"/>
                <w:tab w:val="right" w:pos="8640"/>
              </w:tabs>
              <w:ind w:left="0"/>
              <w:jc w:val="left"/>
              <w:rPr>
                <w:rFonts w:eastAsia="Times New Roman"/>
                <w:b/>
              </w:rPr>
            </w:pPr>
            <w:r w:rsidRPr="00425F4F">
              <w:rPr>
                <w:rFonts w:eastAsia="Times New Roman"/>
              </w:rPr>
              <w:t>Iš jų:</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218,9</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218,9</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firstLine="851"/>
              <w:jc w:val="left"/>
              <w:rPr>
                <w:rFonts w:eastAsia="Times New Roman"/>
              </w:rPr>
            </w:pP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1.1. Biudžeto lėšos mokymo aplinkai </w:t>
            </w:r>
          </w:p>
          <w:p w:rsidR="00425F4F" w:rsidRPr="00425F4F" w:rsidRDefault="00425F4F" w:rsidP="00425F4F">
            <w:pPr>
              <w:tabs>
                <w:tab w:val="center" w:pos="4320"/>
                <w:tab w:val="right" w:pos="8640"/>
              </w:tabs>
              <w:ind w:left="0"/>
              <w:jc w:val="left"/>
              <w:rPr>
                <w:rFonts w:eastAsia="Times New Roman"/>
              </w:rPr>
            </w:pP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211,5</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211,5</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Darbo užmokestis – 148,9;  Sodra – 47,7 (t.s. skola už 2015 m. – 2,2);  ryšiai – 1,0;  prekės – 3,8 (kompiuteriai, spausdintuvas, elektrinė viryklė, televizorius, šaldytuvas  ir kitos prekės );  ilgalaikio materialiojo turto einamasis remontas – 0,6;   komunalinės paslaugos – 5,2 ( elektra – 1,4 ; vanduo – 0,4; šildymui malkos – 2,3; kitos komunalinės paslaugos – 1,1);  kitos paslaugos – 1,9 (prieš gaisrinės techninės priežiūros, elektrinių matavimų, signalizacijos demontavimo – 0,4; spausdintuvų aptarnavimo ir priežiūros darbai - būgnų keitimas, dažų užpildymas – 0,2; transporto išlaidos 1,0  ir kt. - 0,3);  ilgalaikio turto įsigijimas – 2,4 (stacionarūs kompiuteriai)</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1.2. Mokinio krepšelis</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2,6</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2,6</w:t>
            </w:r>
          </w:p>
          <w:p w:rsidR="00425F4F" w:rsidRPr="00425F4F" w:rsidRDefault="00425F4F" w:rsidP="00425F4F">
            <w:pPr>
              <w:tabs>
                <w:tab w:val="center" w:pos="4320"/>
                <w:tab w:val="right" w:pos="8640"/>
              </w:tabs>
              <w:ind w:left="0"/>
              <w:jc w:val="left"/>
              <w:rPr>
                <w:rFonts w:eastAsia="Times New Roman"/>
              </w:rPr>
            </w:pP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 Darbo užmokestis – 0,7; Sodra  - 0,2; prekės – 1,7</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1.3.MMA padidinimas</w:t>
            </w:r>
          </w:p>
        </w:tc>
        <w:tc>
          <w:tcPr>
            <w:tcW w:w="850"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3,0</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3,0</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Darbo užmokestis – 2,3; Sodra  - 0,7</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1.4. Specialios lėšos</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1,8</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1,8</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Ryšiai – 0,15; prekės – 0,86; komandiruotės – 0,05; ilgalaikio materialiojo turto einamasis remontas – 0,17;  kvalifikacijos kėlimas – 0,12; kitos paslaugos – 0,45;</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1.4. Specialiųjų lėšų likutis</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0,4</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0,4</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Prekės – 0,4</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2. Deleguotos funkcijos – </w:t>
            </w:r>
          </w:p>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        viešieji darbai</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1,6</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1,6</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ind w:left="0"/>
              <w:jc w:val="left"/>
              <w:rPr>
                <w:rFonts w:eastAsia="Times New Roman"/>
              </w:rPr>
            </w:pPr>
            <w:r w:rsidRPr="00425F4F">
              <w:rPr>
                <w:rFonts w:eastAsia="Times New Roman"/>
              </w:rPr>
              <w:t>Darbo užmokestis – 1,1; sodra – 0,4; prekės – 0,1</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3. Parama </w:t>
            </w:r>
          </w:p>
          <w:p w:rsidR="00425F4F" w:rsidRPr="00425F4F" w:rsidRDefault="00425F4F" w:rsidP="00425F4F">
            <w:pPr>
              <w:tabs>
                <w:tab w:val="center" w:pos="4320"/>
                <w:tab w:val="right" w:pos="8640"/>
              </w:tabs>
              <w:ind w:left="0"/>
              <w:jc w:val="left"/>
              <w:rPr>
                <w:rFonts w:eastAsia="Times New Roman"/>
                <w:b/>
              </w:rPr>
            </w:pPr>
            <w:r w:rsidRPr="00425F4F">
              <w:rPr>
                <w:rFonts w:eastAsia="Times New Roman"/>
              </w:rPr>
              <w:t>Iš jų:</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highlight w:val="yellow"/>
              </w:rPr>
            </w:pPr>
            <w:r w:rsidRPr="00425F4F">
              <w:rPr>
                <w:rFonts w:eastAsia="Times New Roman"/>
              </w:rPr>
              <w:t>0,8</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highlight w:val="yellow"/>
              </w:rPr>
            </w:pPr>
            <w:r w:rsidRPr="00425F4F">
              <w:rPr>
                <w:rFonts w:eastAsia="Times New Roman"/>
              </w:rPr>
              <w:t>2,34</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firstLine="851"/>
              <w:jc w:val="left"/>
              <w:rPr>
                <w:rFonts w:eastAsia="Times New Roman"/>
              </w:rPr>
            </w:pPr>
            <w:r w:rsidRPr="00425F4F">
              <w:rPr>
                <w:rFonts w:eastAsia="Times New Roman"/>
              </w:rPr>
              <w:t xml:space="preserve"> </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3.1. Gyventojų pajamų 2 % parama (likutis metų pradžioje – 0,9)</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left" w:pos="360"/>
                <w:tab w:val="center" w:pos="533"/>
                <w:tab w:val="center" w:pos="4320"/>
                <w:tab w:val="right" w:pos="8640"/>
              </w:tabs>
              <w:ind w:left="0"/>
              <w:rPr>
                <w:rFonts w:eastAsia="Times New Roman"/>
              </w:rPr>
            </w:pPr>
            <w:r w:rsidRPr="00425F4F">
              <w:rPr>
                <w:rFonts w:eastAsia="Times New Roman"/>
              </w:rPr>
              <w:t>0,7</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rPr>
                <w:rFonts w:eastAsia="Times New Roman"/>
              </w:rPr>
            </w:pPr>
            <w:r w:rsidRPr="00425F4F">
              <w:rPr>
                <w:rFonts w:eastAsia="Times New Roman"/>
              </w:rPr>
              <w:t>0,04</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Komandiruotės – 0,04 (mokinių ugdymui);</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b/>
                <w:lang w:val="en-US"/>
              </w:rPr>
            </w:pPr>
            <w:r w:rsidRPr="00425F4F">
              <w:rPr>
                <w:rFonts w:eastAsia="Times New Roman"/>
                <w:lang w:val="en-US"/>
              </w:rPr>
              <w:t>3.2.</w:t>
            </w:r>
            <w:r w:rsidRPr="00425F4F">
              <w:rPr>
                <w:rFonts w:eastAsia="Times New Roman"/>
              </w:rPr>
              <w:t xml:space="preserve"> Kita parama (likutis metų pradžioje – 2,0</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1,1</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2,3</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 Daržovės, grūdai, šienas – 1,1 (užauginta mokyklos darže ir teritorijoje, surinkta renginyje - akcijoje „Rudens kraitelė“, ūkininkų parama); žoliapjovė – 0,39; krosnies remontas – 0,5; rekuperatorius -  0,29</w:t>
            </w:r>
          </w:p>
        </w:tc>
      </w:tr>
      <w:tr w:rsidR="00425F4F" w:rsidRPr="00425F4F" w:rsidTr="00E164CE">
        <w:trPr>
          <w:trHeight w:val="537"/>
        </w:trPr>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 Kitos lėšos:</w:t>
            </w:r>
          </w:p>
          <w:p w:rsidR="00425F4F" w:rsidRPr="00425F4F" w:rsidRDefault="00425F4F" w:rsidP="00425F4F">
            <w:pPr>
              <w:tabs>
                <w:tab w:val="center" w:pos="4320"/>
                <w:tab w:val="right" w:pos="8640"/>
              </w:tabs>
              <w:ind w:left="0"/>
              <w:jc w:val="left"/>
              <w:rPr>
                <w:rFonts w:eastAsia="Times New Roman"/>
              </w:rPr>
            </w:pPr>
            <w:r w:rsidRPr="00425F4F">
              <w:rPr>
                <w:rFonts w:eastAsia="Times New Roman"/>
              </w:rPr>
              <w:t>Iš jų:</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11,1</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11,1</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right="170" w:firstLine="851"/>
              <w:jc w:val="left"/>
              <w:rPr>
                <w:rFonts w:eastAsia="Times New Roman"/>
                <w:lang w:val="en-US"/>
              </w:rPr>
            </w:pP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4.1. Projektas „Aplinkai draugiškas panevėžietis“</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4,11</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4,11</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Renginių ir projektų įgyvendinimas- 2,6; Gyvūnų šėrimas pagal racionus – 1,2; gyvūnų laikymo sąlygų gerinimas- 0,1; veterinarinė gyvūnų priežiūra – 0,2; </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4.2. Projektas „Gamtos taku“</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0,39</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0,39</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ind w:left="0"/>
              <w:jc w:val="left"/>
              <w:rPr>
                <w:rFonts w:eastAsia="Times New Roman"/>
              </w:rPr>
            </w:pPr>
            <w:r w:rsidRPr="00425F4F">
              <w:rPr>
                <w:rFonts w:eastAsia="Times New Roman"/>
              </w:rPr>
              <w:t>Įsigyta higienos priemonių - 0,02; Priemonės maitinimuisi prie laužavietės - 0,2;</w:t>
            </w:r>
          </w:p>
          <w:p w:rsidR="00425F4F" w:rsidRPr="00425F4F" w:rsidRDefault="00425F4F" w:rsidP="00425F4F">
            <w:pPr>
              <w:ind w:left="0"/>
              <w:jc w:val="left"/>
              <w:rPr>
                <w:rFonts w:eastAsia="Times New Roman"/>
              </w:rPr>
            </w:pPr>
            <w:r w:rsidRPr="00425F4F">
              <w:rPr>
                <w:rFonts w:eastAsia="Times New Roman"/>
              </w:rPr>
              <w:t>Priemonės, skirtos stovyklautojų skatinimui - 0,06; Kanceliarinės ir ugdymo priemonės, skirtos vaikų konkursams, viktorinoms, kūrybiniams darbams, žaidimams, edukaciniams užsiėmimams, estafetėms stovykloje organizuoti- 0,11;</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4.3. Projektas „Gamta – bendrystės namai“</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0,38</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0,38</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ind w:left="0"/>
              <w:jc w:val="left"/>
              <w:rPr>
                <w:rFonts w:eastAsia="Times New Roman"/>
              </w:rPr>
            </w:pPr>
            <w:r w:rsidRPr="00425F4F">
              <w:rPr>
                <w:rFonts w:eastAsia="Times New Roman"/>
              </w:rPr>
              <w:t>Priemonės popietėms gamtos mokykloje – 0,09; priemonės kūrybinei veiklai – 0,2; motyvaciniai prizai – 0,09</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4.4. Projektas „Noriu būti saugus“</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0,2</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0,2</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left" w:pos="3270"/>
                <w:tab w:val="center" w:pos="4215"/>
              </w:tabs>
              <w:ind w:left="0"/>
              <w:rPr>
                <w:rFonts w:eastAsia="Times New Roman"/>
              </w:rPr>
            </w:pPr>
            <w:r w:rsidRPr="00425F4F">
              <w:rPr>
                <w:rFonts w:eastAsia="Times New Roman"/>
              </w:rPr>
              <w:t xml:space="preserve">Priemonės kūrybinei ir tiriamajai veiklai, veiklai darže, iškyloms prie laužo, motyvaciniai prizai) -0,08; pristatymo visuomenei išlaidos - 0,1; priemonės iškyloms Gamtos mokykloje, sportinėms pramogoms, užsiėmimams su gyvūnais - 0,02 </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4.5. Projektas </w:t>
            </w:r>
            <w:r w:rsidRPr="00425F4F">
              <w:rPr>
                <w:rFonts w:eastAsia="Times New Roman"/>
              </w:rPr>
              <w:lastRenderedPageBreak/>
              <w:t>„Mokausi sveikai gyventi“</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lastRenderedPageBreak/>
              <w:t>0,4</w:t>
            </w:r>
          </w:p>
        </w:tc>
        <w:tc>
          <w:tcPr>
            <w:tcW w:w="70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0,4</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ind w:left="0"/>
              <w:jc w:val="left"/>
              <w:rPr>
                <w:rFonts w:eastAsia="Times New Roman"/>
              </w:rPr>
            </w:pPr>
            <w:r w:rsidRPr="00425F4F">
              <w:rPr>
                <w:rFonts w:eastAsia="Times New Roman"/>
              </w:rPr>
              <w:t xml:space="preserve">Priemonės fizinio aktyvumo ir sveikos mitybos  programai įgyvendinti: ekologiškas žaidimas „Bokštas“ </w:t>
            </w:r>
            <w:r w:rsidRPr="00425F4F">
              <w:rPr>
                <w:rFonts w:eastAsia="Times New Roman"/>
              </w:rPr>
              <w:lastRenderedPageBreak/>
              <w:t>judėjimo ir koordinacijos bei bendradarbiavimo įgūdžiams lavinti   - 0,15; spausdintuvo kasetės pildymas, kanceliarinės prekės, popierius padėkos raštams- 0,07; suvenyrai projekto dalyvių motyvacijai palaikyti- 0,17; higienos prekės- 0, 01</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lastRenderedPageBreak/>
              <w:t>4.6. Wrigley bendrovės fondo projektas „Mažiau šiukšlių“</w:t>
            </w:r>
          </w:p>
        </w:tc>
        <w:tc>
          <w:tcPr>
            <w:tcW w:w="850"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0,72</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0,72</w:t>
            </w:r>
          </w:p>
        </w:tc>
        <w:tc>
          <w:tcPr>
            <w:tcW w:w="10886" w:type="dxa"/>
            <w:tcBorders>
              <w:top w:val="single" w:sz="4" w:space="0" w:color="000000"/>
              <w:left w:val="single" w:sz="4" w:space="0" w:color="000000"/>
              <w:bottom w:val="single" w:sz="4" w:space="0" w:color="000000"/>
              <w:right w:val="single" w:sz="4" w:space="0" w:color="000000"/>
            </w:tcBorders>
            <w:hideMark/>
          </w:tcPr>
          <w:p w:rsidR="00425F4F" w:rsidRPr="00425F4F" w:rsidRDefault="00425F4F" w:rsidP="00425F4F">
            <w:pPr>
              <w:ind w:left="0"/>
              <w:jc w:val="left"/>
              <w:rPr>
                <w:rFonts w:eastAsia="Times New Roman"/>
              </w:rPr>
            </w:pPr>
            <w:r w:rsidRPr="00425F4F">
              <w:rPr>
                <w:rFonts w:eastAsia="Times New Roman"/>
              </w:rPr>
              <w:t>Priemonės švaros, tvarkos palaikymo, atliekų surinkimo ir rūšiavimo akcijoms, kanceliarinės prekės, prizai už aktyvų dalyvavimą projekte (finansavimas tęsėsi iki 2016 m. spalio mėn.)</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4.7. </w:t>
            </w:r>
            <w:r w:rsidRPr="00425F4F">
              <w:rPr>
                <w:rFonts w:eastAsia="Times New Roman"/>
                <w:color w:val="000000"/>
              </w:rPr>
              <w:t xml:space="preserve">Neformaliojo vaikų švietimo programa </w:t>
            </w:r>
            <w:r w:rsidRPr="00425F4F">
              <w:rPr>
                <w:rFonts w:eastAsia="Times New Roman"/>
              </w:rPr>
              <w:t>„Kitokia studija“</w:t>
            </w:r>
            <w:r w:rsidRPr="00425F4F">
              <w:rPr>
                <w:rFonts w:eastAsia="Times New Roman"/>
                <w:color w:val="000000"/>
              </w:rPr>
              <w:t>, finansuojama pagal specialią tikslinę valstybės dotaciją</w:t>
            </w:r>
            <w:r w:rsidRPr="00425F4F">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1,1</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1,1</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ind w:left="0"/>
              <w:jc w:val="left"/>
              <w:rPr>
                <w:rFonts w:eastAsia="Times New Roman"/>
              </w:rPr>
            </w:pPr>
            <w:r w:rsidRPr="00425F4F">
              <w:rPr>
                <w:rFonts w:eastAsia="Times New Roman"/>
              </w:rPr>
              <w:t>Priemonės, įrankiai ir medžiagos kūrybiniams – praktiniams floristiniams darbams - 0,27;  planšetiniai kompiuteriai darbui su „</w:t>
            </w:r>
            <w:r w:rsidRPr="00425F4F">
              <w:rPr>
                <w:rFonts w:eastAsia="Times New Roman"/>
                <w:bCs/>
                <w:i/>
                <w:shd w:val="clear" w:color="auto" w:fill="FFFFFF"/>
              </w:rPr>
              <w:t>Art</w:t>
            </w:r>
            <w:r w:rsidRPr="00425F4F">
              <w:rPr>
                <w:rFonts w:eastAsia="Times New Roman"/>
                <w:shd w:val="clear" w:color="auto" w:fill="FFFFFF"/>
              </w:rPr>
              <w:t> on </w:t>
            </w:r>
            <w:r w:rsidRPr="00425F4F">
              <w:rPr>
                <w:rFonts w:eastAsia="Times New Roman"/>
                <w:bCs/>
                <w:i/>
                <w:shd w:val="clear" w:color="auto" w:fill="FFFFFF"/>
              </w:rPr>
              <w:t>Pinterest</w:t>
            </w:r>
            <w:r w:rsidRPr="00425F4F">
              <w:rPr>
                <w:rFonts w:eastAsia="Times New Roman"/>
              </w:rPr>
              <w:t>“ ir kt. mokomosiomis programėlėmis – 0,53; laminavimo aparatas ir spalvotos kasetės spausdintuvui – eskizams bei floristiniams darbeliams maketuoti apipavidalinti ir kt.,– 0,3</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4.8. </w:t>
            </w:r>
            <w:r w:rsidRPr="00425F4F">
              <w:rPr>
                <w:rFonts w:eastAsia="Times New Roman"/>
                <w:color w:val="000000"/>
              </w:rPr>
              <w:t xml:space="preserve">Neformaliojo vaikų švietimo programa </w:t>
            </w:r>
            <w:r w:rsidRPr="00425F4F">
              <w:rPr>
                <w:rFonts w:eastAsia="Times New Roman"/>
              </w:rPr>
              <w:t>„Jaunasis meistrelis“</w:t>
            </w:r>
            <w:r w:rsidRPr="00425F4F">
              <w:rPr>
                <w:rFonts w:eastAsia="Times New Roman"/>
                <w:color w:val="000000"/>
              </w:rPr>
              <w:t>, finansuojama pagal specialią tikslinę valstybės dotaciją</w:t>
            </w:r>
            <w:r w:rsidRPr="00425F4F">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1,4</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1,4</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ind w:left="0"/>
              <w:jc w:val="left"/>
              <w:rPr>
                <w:rFonts w:eastAsia="Times New Roman"/>
              </w:rPr>
            </w:pPr>
            <w:r w:rsidRPr="00425F4F">
              <w:rPr>
                <w:rFonts w:eastAsia="Times New Roman"/>
              </w:rPr>
              <w:t xml:space="preserve">Priemonės, įrankiai ir medžiagos kūrybiniams – praktiniams darbams su medžiu – 0,5; kanceliarinės prekės edukacinei veiklai – 0,1; planšetiniai kompiuteriai </w:t>
            </w:r>
            <w:r w:rsidRPr="00425F4F">
              <w:rPr>
                <w:rFonts w:eastAsia="Times New Roman"/>
                <w:bCs/>
                <w:iCs/>
              </w:rPr>
              <w:t>technologiniam raštingumui lavinti, fotografuoti darbams, sisteminti medžiagą -0,8</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4.9</w:t>
            </w:r>
            <w:r w:rsidRPr="00425F4F">
              <w:rPr>
                <w:rFonts w:eastAsia="Times New Roman"/>
                <w:color w:val="000000"/>
              </w:rPr>
              <w:t xml:space="preserve"> Neformaliojo vaikų švietimo programa </w:t>
            </w:r>
            <w:r w:rsidRPr="00425F4F">
              <w:rPr>
                <w:rFonts w:eastAsia="Times New Roman"/>
              </w:rPr>
              <w:t>„Kaip prisijaukinti lapę“</w:t>
            </w:r>
            <w:r w:rsidRPr="00425F4F">
              <w:rPr>
                <w:rFonts w:eastAsia="Times New Roman"/>
                <w:color w:val="000000"/>
              </w:rPr>
              <w:t>, finansuojama pagal specialią tikslinę valstybės dotaciją</w:t>
            </w:r>
            <w:r w:rsidRPr="00425F4F">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1,2</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1,2</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ind w:left="0"/>
              <w:jc w:val="left"/>
              <w:rPr>
                <w:rFonts w:eastAsia="Times New Roman"/>
              </w:rPr>
            </w:pPr>
            <w:r w:rsidRPr="00425F4F">
              <w:rPr>
                <w:rFonts w:eastAsia="Times New Roman"/>
              </w:rPr>
              <w:t xml:space="preserve">Priemonės darbui grupėse bei praktinių įgūdžių formavimui natūralioje gamtoje, mokyklos edukacinėse erdvėse: kanceliarinės priemonės specifinių praktinių darbų įgyvendinimui pagal pasirinktos srities paskirtį ar projektinę veiklą - 0,3; žaidimai edukacijai ir fiziniam aktyvumui – 0,1; planšetiniai kompiuteriai </w:t>
            </w:r>
            <w:r w:rsidRPr="00425F4F">
              <w:rPr>
                <w:rFonts w:eastAsia="Times New Roman"/>
                <w:bCs/>
                <w:iCs/>
              </w:rPr>
              <w:t>edukacijai - 0,4; garso kolonėlė, dokumentų kamera – edukacinėms veikloms ir renginiams organizuoti – 0,4</w:t>
            </w:r>
          </w:p>
        </w:tc>
      </w:tr>
      <w:tr w:rsidR="00425F4F" w:rsidRPr="00425F4F" w:rsidTr="00E164CE">
        <w:tc>
          <w:tcPr>
            <w:tcW w:w="226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 xml:space="preserve">4.10. </w:t>
            </w:r>
            <w:r w:rsidRPr="00425F4F">
              <w:rPr>
                <w:rFonts w:eastAsia="Times New Roman"/>
                <w:color w:val="000000"/>
              </w:rPr>
              <w:t xml:space="preserve">Neformaliojo vaikų švietimo programa </w:t>
            </w:r>
            <w:r w:rsidRPr="00425F4F">
              <w:rPr>
                <w:rFonts w:eastAsia="Times New Roman"/>
              </w:rPr>
              <w:t>„Žemei reikia draugų“</w:t>
            </w:r>
            <w:r w:rsidRPr="00425F4F">
              <w:rPr>
                <w:rFonts w:eastAsia="Times New Roman"/>
                <w:color w:val="000000"/>
              </w:rPr>
              <w:t>, finansuojama  pagal specialią tikslinę valstybės dotaciją</w:t>
            </w:r>
          </w:p>
        </w:tc>
        <w:tc>
          <w:tcPr>
            <w:tcW w:w="850"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1,2</w:t>
            </w:r>
          </w:p>
        </w:tc>
        <w:tc>
          <w:tcPr>
            <w:tcW w:w="709"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tabs>
                <w:tab w:val="center" w:pos="4320"/>
                <w:tab w:val="right" w:pos="8640"/>
              </w:tabs>
              <w:ind w:left="0"/>
              <w:jc w:val="left"/>
              <w:rPr>
                <w:rFonts w:eastAsia="Times New Roman"/>
              </w:rPr>
            </w:pPr>
            <w:r w:rsidRPr="00425F4F">
              <w:rPr>
                <w:rFonts w:eastAsia="Times New Roman"/>
              </w:rPr>
              <w:t>1,2</w:t>
            </w:r>
          </w:p>
        </w:tc>
        <w:tc>
          <w:tcPr>
            <w:tcW w:w="10886" w:type="dxa"/>
            <w:tcBorders>
              <w:top w:val="single" w:sz="4" w:space="0" w:color="000000"/>
              <w:left w:val="single" w:sz="4" w:space="0" w:color="000000"/>
              <w:bottom w:val="single" w:sz="4" w:space="0" w:color="000000"/>
              <w:right w:val="single" w:sz="4" w:space="0" w:color="000000"/>
            </w:tcBorders>
          </w:tcPr>
          <w:p w:rsidR="00425F4F" w:rsidRPr="00425F4F" w:rsidRDefault="00425F4F" w:rsidP="00425F4F">
            <w:pPr>
              <w:ind w:left="0"/>
              <w:jc w:val="left"/>
              <w:rPr>
                <w:rFonts w:eastAsia="Times New Roman"/>
              </w:rPr>
            </w:pPr>
            <w:r w:rsidRPr="00425F4F">
              <w:rPr>
                <w:rFonts w:eastAsia="Times New Roman"/>
                <w:bCs/>
              </w:rPr>
              <w:t>Priemonės ekologijos ir aplinkos technologijų ugdymui: praktinių veiklų gamtinėje aplinkoje sąsiuviniai – 0,4;</w:t>
            </w:r>
            <w:r w:rsidRPr="00425F4F">
              <w:rPr>
                <w:rFonts w:eastAsia="Times New Roman"/>
              </w:rPr>
              <w:t xml:space="preserve"> planšetiniai kompiuteriai </w:t>
            </w:r>
            <w:r w:rsidRPr="00425F4F">
              <w:rPr>
                <w:rFonts w:eastAsia="Times New Roman"/>
                <w:bCs/>
                <w:iCs/>
              </w:rPr>
              <w:t>technologinio raštingumo pagrindams ugdyti -0,2; lavinamieji žaidimai – 0,3; kanceliarinės prekės ir priemonės patirtiniam mokymui/si – 0,3</w:t>
            </w:r>
          </w:p>
        </w:tc>
      </w:tr>
    </w:tbl>
    <w:p w:rsidR="00425F4F" w:rsidRPr="00425F4F" w:rsidRDefault="00425F4F" w:rsidP="00425F4F">
      <w:pPr>
        <w:ind w:left="0" w:right="-1005" w:firstLine="851"/>
        <w:jc w:val="left"/>
        <w:rPr>
          <w:rFonts w:eastAsia="Times New Roman"/>
        </w:rPr>
      </w:pPr>
    </w:p>
    <w:p w:rsidR="00425F4F" w:rsidRPr="00425F4F" w:rsidRDefault="00425F4F" w:rsidP="00425F4F">
      <w:pPr>
        <w:ind w:left="0" w:right="-1005"/>
        <w:jc w:val="center"/>
        <w:rPr>
          <w:rFonts w:eastAsia="Times New Roman"/>
          <w:b/>
        </w:rPr>
      </w:pPr>
    </w:p>
    <w:p w:rsidR="00425F4F" w:rsidRPr="00425F4F" w:rsidRDefault="00425F4F" w:rsidP="00425F4F">
      <w:pPr>
        <w:ind w:left="0" w:right="-1005"/>
        <w:jc w:val="center"/>
        <w:rPr>
          <w:rFonts w:eastAsia="Times New Roman"/>
          <w:b/>
        </w:rPr>
      </w:pPr>
      <w:r w:rsidRPr="00425F4F">
        <w:rPr>
          <w:rFonts w:eastAsia="Times New Roman"/>
          <w:b/>
        </w:rPr>
        <w:t>IV</w:t>
      </w:r>
      <w:r w:rsidRPr="00425F4F">
        <w:rPr>
          <w:rFonts w:eastAsia="Times New Roman"/>
        </w:rPr>
        <w:t xml:space="preserve">. </w:t>
      </w:r>
      <w:r w:rsidRPr="00425F4F">
        <w:rPr>
          <w:rFonts w:eastAsia="Times New Roman"/>
          <w:b/>
        </w:rPr>
        <w:t>ARTIMIAUSIO LAIKOTARPIO ĮSTAIGOS VEIKLOS PRIORITETINĖS KRYPTYS</w:t>
      </w:r>
    </w:p>
    <w:p w:rsidR="00425F4F" w:rsidRPr="00425F4F" w:rsidRDefault="00425F4F" w:rsidP="00425F4F">
      <w:pPr>
        <w:ind w:left="3698" w:right="-1005" w:hanging="12"/>
        <w:jc w:val="left"/>
        <w:rPr>
          <w:rFonts w:eastAsia="Times New Roman"/>
          <w:b/>
        </w:rPr>
      </w:pPr>
    </w:p>
    <w:p w:rsidR="00425F4F" w:rsidRPr="00425F4F" w:rsidRDefault="00425F4F" w:rsidP="00425F4F">
      <w:pPr>
        <w:ind w:left="0"/>
        <w:jc w:val="left"/>
        <w:rPr>
          <w:rFonts w:eastAsia="Times New Roman"/>
        </w:rPr>
      </w:pPr>
      <w:r w:rsidRPr="00425F4F">
        <w:rPr>
          <w:rFonts w:eastAsia="Times New Roman"/>
        </w:rPr>
        <w:t xml:space="preserve">1. Užtikrinti kokybišką vaikų saviraiškos poreikių tenkinimą ir kompetencijų plėtojimą, </w:t>
      </w:r>
      <w:r w:rsidRPr="00425F4F">
        <w:rPr>
          <w:rFonts w:eastAsia="Times New Roman"/>
          <w:sz w:val="23"/>
          <w:szCs w:val="23"/>
        </w:rPr>
        <w:t xml:space="preserve">ugdyti atsakingą, sveiką, gebantį gyventi darnoje su aplinka, ekologinėmis  kompetencijomis pasižymintį asmenį, </w:t>
      </w:r>
      <w:r w:rsidRPr="00425F4F">
        <w:rPr>
          <w:rFonts w:eastAsia="Times New Roman"/>
        </w:rPr>
        <w:t>realizuojant ekologinio švietimo programas, projektus ir renginius.</w:t>
      </w:r>
    </w:p>
    <w:p w:rsidR="00425F4F" w:rsidRPr="00425F4F" w:rsidRDefault="00425F4F" w:rsidP="00425F4F">
      <w:pPr>
        <w:ind w:left="0"/>
        <w:jc w:val="left"/>
        <w:rPr>
          <w:rFonts w:eastAsia="Times New Roman"/>
        </w:rPr>
      </w:pPr>
      <w:r w:rsidRPr="00425F4F">
        <w:rPr>
          <w:rFonts w:eastAsia="Times New Roman"/>
        </w:rPr>
        <w:t xml:space="preserve">2. Puoselėti visiems atvirą, savitą mokyklos edukacinę – informacinę – rekreacinę aplinką. </w:t>
      </w:r>
    </w:p>
    <w:p w:rsidR="00425F4F" w:rsidRPr="00425F4F" w:rsidRDefault="00425F4F" w:rsidP="00425F4F">
      <w:pPr>
        <w:ind w:left="0"/>
        <w:jc w:val="left"/>
        <w:rPr>
          <w:rFonts w:eastAsia="Times New Roman"/>
        </w:rPr>
      </w:pPr>
      <w:r w:rsidRPr="00425F4F">
        <w:rPr>
          <w:rFonts w:eastAsia="Times New Roman"/>
        </w:rPr>
        <w:t xml:space="preserve">3. Sutelkti pastangas vidaus edukacinių erdvių, aplinkos dekoratyviųjų zonų atkūrimui bei darbo vietų įrengimui, pasibaigus mokyklos pastato remonto darbams. </w:t>
      </w:r>
    </w:p>
    <w:p w:rsidR="00425F4F" w:rsidRPr="00425F4F" w:rsidRDefault="00425F4F" w:rsidP="00425F4F">
      <w:pPr>
        <w:tabs>
          <w:tab w:val="left" w:pos="0"/>
          <w:tab w:val="left" w:pos="1134"/>
          <w:tab w:val="left" w:pos="1276"/>
        </w:tabs>
        <w:ind w:left="0" w:right="-22"/>
        <w:jc w:val="left"/>
        <w:rPr>
          <w:rFonts w:eastAsia="Times New Roman"/>
          <w:color w:val="FF0000"/>
        </w:rPr>
      </w:pPr>
    </w:p>
    <w:p w:rsidR="00425F4F" w:rsidRPr="00425F4F" w:rsidRDefault="00425F4F" w:rsidP="00425F4F">
      <w:pPr>
        <w:ind w:left="0"/>
        <w:jc w:val="left"/>
        <w:rPr>
          <w:rFonts w:eastAsia="Times New Roman"/>
        </w:rPr>
      </w:pPr>
      <w:r w:rsidRPr="00425F4F">
        <w:rPr>
          <w:rFonts w:eastAsia="Times New Roman"/>
        </w:rPr>
        <w:lastRenderedPageBreak/>
        <w:t>Panevėžio gamtos mokyklos direktorė                                                                                                    Regina Kliminskienė</w:t>
      </w:r>
    </w:p>
    <w:p w:rsidR="00425F4F" w:rsidRPr="00425F4F" w:rsidRDefault="00425F4F" w:rsidP="00425F4F">
      <w:pPr>
        <w:spacing w:line="276" w:lineRule="auto"/>
        <w:ind w:left="0"/>
        <w:jc w:val="center"/>
        <w:rPr>
          <w:rFonts w:eastAsia="Calibri"/>
          <w:b/>
        </w:rPr>
      </w:pPr>
    </w:p>
    <w:p w:rsidR="00425F4F" w:rsidRPr="00425F4F" w:rsidRDefault="00425F4F" w:rsidP="00425F4F">
      <w:pPr>
        <w:spacing w:after="200" w:line="276" w:lineRule="auto"/>
        <w:ind w:left="0"/>
        <w:jc w:val="left"/>
        <w:rPr>
          <w:rFonts w:eastAsia="Calibri"/>
        </w:rPr>
      </w:pPr>
    </w:p>
    <w:p w:rsidR="00CA1B44" w:rsidRDefault="00CA1B44" w:rsidP="008C6334">
      <w:pPr>
        <w:ind w:left="7776"/>
      </w:pPr>
    </w:p>
    <w:p w:rsidR="00CA1B44" w:rsidRDefault="00CA1B44" w:rsidP="008C6334">
      <w:pPr>
        <w:ind w:left="7776"/>
      </w:pPr>
    </w:p>
    <w:p w:rsidR="00E164CE" w:rsidRPr="006C1A3C" w:rsidRDefault="00E164CE" w:rsidP="00E164CE">
      <w:pPr>
        <w:spacing w:before="100" w:beforeAutospacing="1" w:after="100" w:afterAutospacing="1"/>
        <w:jc w:val="center"/>
        <w:rPr>
          <w:b/>
          <w:sz w:val="48"/>
          <w:szCs w:val="48"/>
        </w:rPr>
      </w:pPr>
      <w:r w:rsidRPr="006C1A3C">
        <w:rPr>
          <w:b/>
          <w:sz w:val="48"/>
          <w:szCs w:val="48"/>
        </w:rPr>
        <w:t>PANEVĖŽIO PEDAGOGINĖ-PSICHOLOGINĖ TARNYBA</w:t>
      </w:r>
    </w:p>
    <w:p w:rsidR="00E164CE" w:rsidRPr="006C1A3C" w:rsidRDefault="00E164CE" w:rsidP="00E164CE">
      <w:pPr>
        <w:spacing w:before="100" w:beforeAutospacing="1" w:after="100" w:afterAutospacing="1"/>
        <w:rPr>
          <w:sz w:val="48"/>
          <w:szCs w:val="48"/>
        </w:rPr>
      </w:pPr>
      <w:r w:rsidRPr="006C1A3C">
        <w:rPr>
          <w:sz w:val="48"/>
          <w:szCs w:val="48"/>
        </w:rPr>
        <w:t> </w:t>
      </w:r>
    </w:p>
    <w:p w:rsidR="00E164CE" w:rsidRPr="006C1A3C" w:rsidRDefault="00E164CE" w:rsidP="00E164CE">
      <w:pPr>
        <w:spacing w:before="100" w:beforeAutospacing="1" w:after="100" w:afterAutospacing="1"/>
        <w:jc w:val="center"/>
        <w:rPr>
          <w:sz w:val="48"/>
          <w:szCs w:val="48"/>
        </w:rPr>
      </w:pPr>
      <w:r w:rsidRPr="006C1A3C">
        <w:rPr>
          <w:b/>
          <w:bCs/>
          <w:sz w:val="48"/>
          <w:szCs w:val="48"/>
        </w:rPr>
        <w:t>201</w:t>
      </w:r>
      <w:r>
        <w:rPr>
          <w:b/>
          <w:bCs/>
          <w:sz w:val="48"/>
          <w:szCs w:val="48"/>
        </w:rPr>
        <w:t>6</w:t>
      </w:r>
      <w:r w:rsidRPr="006C1A3C">
        <w:rPr>
          <w:b/>
          <w:bCs/>
          <w:sz w:val="48"/>
          <w:szCs w:val="48"/>
        </w:rPr>
        <w:t xml:space="preserve"> METŲ VEIKLOS ATASKAITA</w:t>
      </w:r>
    </w:p>
    <w:p w:rsidR="00E164CE" w:rsidRDefault="00E164CE" w:rsidP="00E164CE">
      <w:pPr>
        <w:spacing w:before="100" w:beforeAutospacing="1" w:after="100" w:afterAutospacing="1"/>
        <w:ind w:left="2592" w:firstLine="1296"/>
        <w:rPr>
          <w:sz w:val="28"/>
          <w:szCs w:val="28"/>
        </w:rPr>
      </w:pPr>
    </w:p>
    <w:p w:rsidR="00E164CE" w:rsidRDefault="00E164CE" w:rsidP="00E164CE">
      <w:pPr>
        <w:spacing w:before="100" w:beforeAutospacing="1" w:after="100" w:afterAutospacing="1"/>
        <w:ind w:left="2592" w:firstLine="1296"/>
        <w:rPr>
          <w:sz w:val="28"/>
          <w:szCs w:val="28"/>
        </w:rPr>
      </w:pPr>
    </w:p>
    <w:p w:rsidR="00E164CE" w:rsidRDefault="00E164CE" w:rsidP="00E164CE">
      <w:pPr>
        <w:spacing w:before="100" w:beforeAutospacing="1" w:after="100" w:afterAutospacing="1"/>
        <w:ind w:left="2592" w:firstLine="1296"/>
        <w:rPr>
          <w:sz w:val="28"/>
          <w:szCs w:val="28"/>
        </w:rPr>
      </w:pPr>
    </w:p>
    <w:p w:rsidR="00E164CE" w:rsidRDefault="00E164CE" w:rsidP="00E164CE">
      <w:pPr>
        <w:spacing w:before="100" w:beforeAutospacing="1" w:after="100" w:afterAutospacing="1"/>
        <w:ind w:left="2592" w:firstLine="1296"/>
        <w:rPr>
          <w:sz w:val="28"/>
          <w:szCs w:val="28"/>
        </w:rPr>
      </w:pPr>
    </w:p>
    <w:p w:rsidR="00E164CE" w:rsidRPr="00203EF5" w:rsidRDefault="00E164CE" w:rsidP="00E164CE">
      <w:pPr>
        <w:tabs>
          <w:tab w:val="left" w:pos="5812"/>
        </w:tabs>
        <w:ind w:left="2591" w:firstLine="1298"/>
        <w:rPr>
          <w:sz w:val="28"/>
          <w:szCs w:val="28"/>
        </w:rPr>
      </w:pPr>
      <w:r>
        <w:rPr>
          <w:sz w:val="28"/>
          <w:szCs w:val="28"/>
        </w:rPr>
        <w:t xml:space="preserve">                                2017-01-19</w:t>
      </w:r>
    </w:p>
    <w:p w:rsidR="00E164CE" w:rsidRDefault="00E164CE" w:rsidP="00E164CE">
      <w:pPr>
        <w:tabs>
          <w:tab w:val="left" w:pos="5812"/>
        </w:tabs>
        <w:ind w:left="2591" w:firstLine="1298"/>
        <w:rPr>
          <w:sz w:val="28"/>
          <w:szCs w:val="28"/>
        </w:rPr>
      </w:pPr>
      <w:r>
        <w:rPr>
          <w:sz w:val="28"/>
          <w:szCs w:val="28"/>
        </w:rPr>
        <w:t xml:space="preserve">                                   </w:t>
      </w:r>
      <w:r w:rsidRPr="00203EF5">
        <w:rPr>
          <w:sz w:val="28"/>
          <w:szCs w:val="28"/>
        </w:rPr>
        <w:t>(data)</w:t>
      </w:r>
    </w:p>
    <w:p w:rsidR="00E164CE" w:rsidRDefault="00E164CE" w:rsidP="00E164CE">
      <w:pPr>
        <w:spacing w:before="100" w:beforeAutospacing="1" w:after="100" w:afterAutospacing="1"/>
        <w:jc w:val="center"/>
      </w:pPr>
    </w:p>
    <w:p w:rsidR="00E164CE" w:rsidRDefault="00E164CE" w:rsidP="00E164CE">
      <w:pPr>
        <w:spacing w:before="100" w:beforeAutospacing="1" w:after="100" w:afterAutospacing="1"/>
        <w:jc w:val="center"/>
      </w:pPr>
    </w:p>
    <w:p w:rsidR="00E164CE" w:rsidRDefault="00E164CE" w:rsidP="00E164CE">
      <w:pPr>
        <w:numPr>
          <w:ilvl w:val="0"/>
          <w:numId w:val="74"/>
        </w:numPr>
        <w:spacing w:before="100" w:beforeAutospacing="1" w:after="100" w:afterAutospacing="1" w:line="360" w:lineRule="auto"/>
        <w:jc w:val="center"/>
        <w:rPr>
          <w:b/>
          <w:bCs/>
        </w:rPr>
      </w:pPr>
      <w:r w:rsidRPr="00A56413">
        <w:rPr>
          <w:b/>
          <w:bCs/>
        </w:rPr>
        <w:t>ĮSTAIGOS  VEIKLOS ATASKAITOS SANTRAUKA</w:t>
      </w:r>
    </w:p>
    <w:p w:rsidR="00E164CE" w:rsidRPr="0086190D" w:rsidRDefault="00E164CE" w:rsidP="00E164CE">
      <w:pPr>
        <w:spacing w:line="360" w:lineRule="auto"/>
        <w:ind w:firstLine="1296"/>
      </w:pPr>
      <w:r w:rsidRPr="0086190D">
        <w:rPr>
          <w:bCs/>
        </w:rPr>
        <w:t>Tarnyba savo veiklą planavo atsižvelgdama į strateginį veiklos planą</w:t>
      </w:r>
      <w:r w:rsidRPr="0086190D">
        <w:t xml:space="preserve"> 2014-2016 metams ir į metinio veiklos plano uždavinių įgyvendinimą. 201</w:t>
      </w:r>
      <w:r>
        <w:t>6</w:t>
      </w:r>
      <w:r w:rsidRPr="0086190D">
        <w:t xml:space="preserve"> m. Tarnybos veiklos tikslai</w:t>
      </w:r>
      <w:r>
        <w:t xml:space="preserve"> buvo šie</w:t>
      </w:r>
      <w:r w:rsidRPr="0086190D">
        <w:t xml:space="preserve">: 1. </w:t>
      </w:r>
      <w:r>
        <w:t>d</w:t>
      </w:r>
      <w:r w:rsidRPr="0086190D">
        <w:t xml:space="preserve">idinti psichologinių, asmenybės problemų ir specialiųjų ugdymosi poreikių turinčių mokinių ugdymosi veiksmingumą, psichologinį atsparumą, teikiant informacinę, ekspertinę ir konsultacinę pagalbą. 2. </w:t>
      </w:r>
      <w:r>
        <w:t>g</w:t>
      </w:r>
      <w:r w:rsidRPr="0086190D">
        <w:t>erinti paslaugų teikimą, tobulinant specialistų kvalifikaciją, stiprinant bendradarbiavimą bei modernizuojant ugdymo aplinką.</w:t>
      </w:r>
    </w:p>
    <w:p w:rsidR="00E164CE" w:rsidRPr="0086190D" w:rsidRDefault="00E164CE" w:rsidP="00E164CE">
      <w:pPr>
        <w:tabs>
          <w:tab w:val="left" w:pos="0"/>
        </w:tabs>
        <w:spacing w:line="360" w:lineRule="auto"/>
      </w:pPr>
      <w:r>
        <w:rPr>
          <w:bCs/>
        </w:rPr>
        <w:lastRenderedPageBreak/>
        <w:tab/>
      </w:r>
      <w:r w:rsidRPr="0086190D">
        <w:rPr>
          <w:bCs/>
        </w:rPr>
        <w:t>Tikslams pasiekti buvo iškelti šie uždaviniai: t</w:t>
      </w:r>
      <w:r w:rsidRPr="0086190D">
        <w:t>obulinti mokinių galių ir sunkumų įvertinimą, specialiųjų ugdymosi poreikių lygio nustatymą, taikant naujausias pedagoginio psichologinio įvertinimo metodikas; didinti konsultavimo efektyvumą, naudojant šiuolaikiškas psichologinio ir pedagoginio konsultavimo technikas; plėtoti  prevencinę ir visuomenės švietimo veiklą, formuojant pozityvų požiūrį į ugdymosi ir psichologinių problemų turinčius mokinius; teikti metodinę pagalbą mokytojams ir specialistams, dirbantiems su ypatingumų turinčiais vaikais; tobulinti specialistų profesines kompetencijas, siekiant užtikrinti paslaugų veiksmingumą; plėtoti tarpinstitucinį bendradarbiavimą, siekiant efektyvesnio problemų sprendimo; stiprinti pagalbos veiksmingumą, modernizuojant aplinką.</w:t>
      </w:r>
    </w:p>
    <w:p w:rsidR="00E164CE" w:rsidRDefault="00E164CE" w:rsidP="00E164CE">
      <w:pPr>
        <w:spacing w:line="360" w:lineRule="auto"/>
        <w:ind w:firstLine="1296"/>
      </w:pPr>
      <w:r w:rsidRPr="0086190D">
        <w:t>Vykdydami pagrindines savo veiklos funkcijas, Tarnybos specialistai 201</w:t>
      </w:r>
      <w:r>
        <w:t>6</w:t>
      </w:r>
      <w:r w:rsidRPr="0086190D">
        <w:t xml:space="preserve"> m. atliko sekančias veiklas, išreikštas kiekybiniais rodikliais.</w:t>
      </w:r>
    </w:p>
    <w:p w:rsidR="00E164CE" w:rsidRPr="00E17BAE" w:rsidRDefault="00E164CE" w:rsidP="00E164CE">
      <w:pPr>
        <w:rPr>
          <w:b/>
          <w:u w:val="single"/>
        </w:rPr>
      </w:pPr>
      <w:r w:rsidRPr="00E17BAE">
        <w:rPr>
          <w:b/>
          <w:u w:val="single"/>
        </w:rPr>
        <w:t xml:space="preserve">                                                                        </w:t>
      </w:r>
    </w:p>
    <w:p w:rsidR="00E164CE" w:rsidRPr="00EB2F01" w:rsidRDefault="00E164CE" w:rsidP="00E164CE">
      <w:pPr>
        <w:tabs>
          <w:tab w:val="left" w:pos="284"/>
          <w:tab w:val="left" w:pos="426"/>
        </w:tabs>
      </w:pPr>
      <w:r w:rsidRPr="00EB2F01">
        <w:rPr>
          <w:b/>
        </w:rPr>
        <w:t>1. INDIVIDUALUS  KONSULTAVIMAS</w:t>
      </w:r>
    </w:p>
    <w:p w:rsidR="00E164CE" w:rsidRPr="00EB2F01" w:rsidRDefault="00E164CE" w:rsidP="00E16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336"/>
        <w:gridCol w:w="2759"/>
        <w:gridCol w:w="3813"/>
      </w:tblGrid>
      <w:tr w:rsidR="00E164CE" w:rsidRPr="00EB2F01" w:rsidTr="00E164CE">
        <w:tc>
          <w:tcPr>
            <w:tcW w:w="620" w:type="dxa"/>
          </w:tcPr>
          <w:p w:rsidR="00E164CE" w:rsidRPr="00EB2F01" w:rsidRDefault="00E164CE" w:rsidP="00E164CE">
            <w:r w:rsidRPr="00EB2F01">
              <w:t>Eil.</w:t>
            </w:r>
          </w:p>
          <w:p w:rsidR="00E164CE" w:rsidRPr="00EB2F01" w:rsidRDefault="00E164CE" w:rsidP="00E164CE">
            <w:r w:rsidRPr="00EB2F01">
              <w:t>Nr.</w:t>
            </w:r>
          </w:p>
        </w:tc>
        <w:tc>
          <w:tcPr>
            <w:tcW w:w="2368" w:type="dxa"/>
          </w:tcPr>
          <w:p w:rsidR="00E164CE" w:rsidRPr="00EB2F01" w:rsidRDefault="00E164CE" w:rsidP="00E164CE">
            <w:r w:rsidRPr="00EB2F01">
              <w:t>Klientai</w:t>
            </w:r>
          </w:p>
        </w:tc>
        <w:tc>
          <w:tcPr>
            <w:tcW w:w="2880" w:type="dxa"/>
          </w:tcPr>
          <w:p w:rsidR="00E164CE" w:rsidRPr="00EB2F01" w:rsidRDefault="00E164CE" w:rsidP="00E164CE">
            <w:r w:rsidRPr="00EB2F01">
              <w:t>Klientų skaičius</w:t>
            </w:r>
          </w:p>
          <w:p w:rsidR="00E164CE" w:rsidRPr="00EB2F01" w:rsidRDefault="00E164CE" w:rsidP="00E164CE"/>
        </w:tc>
        <w:tc>
          <w:tcPr>
            <w:tcW w:w="3986" w:type="dxa"/>
          </w:tcPr>
          <w:p w:rsidR="00E164CE" w:rsidRPr="00EB2F01" w:rsidRDefault="00E164CE" w:rsidP="00E164CE">
            <w:r w:rsidRPr="00EB2F01">
              <w:t>Konsultacijų skaičius</w:t>
            </w:r>
          </w:p>
        </w:tc>
      </w:tr>
      <w:tr w:rsidR="00E164CE" w:rsidRPr="00EB2F01" w:rsidTr="00E164CE">
        <w:tc>
          <w:tcPr>
            <w:tcW w:w="620" w:type="dxa"/>
          </w:tcPr>
          <w:p w:rsidR="00E164CE" w:rsidRPr="00EB2F01" w:rsidRDefault="00E164CE" w:rsidP="00E164CE">
            <w:pPr>
              <w:numPr>
                <w:ilvl w:val="0"/>
                <w:numId w:val="69"/>
              </w:numPr>
              <w:ind w:left="527" w:hanging="357"/>
              <w:jc w:val="left"/>
            </w:pPr>
          </w:p>
        </w:tc>
        <w:tc>
          <w:tcPr>
            <w:tcW w:w="2368" w:type="dxa"/>
          </w:tcPr>
          <w:p w:rsidR="00E164CE" w:rsidRPr="00EB2F01" w:rsidRDefault="00E164CE" w:rsidP="00E164CE">
            <w:r w:rsidRPr="00EB2F01">
              <w:t>Vaikai</w:t>
            </w:r>
          </w:p>
        </w:tc>
        <w:tc>
          <w:tcPr>
            <w:tcW w:w="2880" w:type="dxa"/>
          </w:tcPr>
          <w:p w:rsidR="00E164CE" w:rsidRPr="00EB2F01" w:rsidRDefault="00E164CE" w:rsidP="00E164CE">
            <w:pPr>
              <w:jc w:val="center"/>
            </w:pPr>
            <w:r w:rsidRPr="00EB2F01">
              <w:t>243</w:t>
            </w:r>
          </w:p>
        </w:tc>
        <w:tc>
          <w:tcPr>
            <w:tcW w:w="3986" w:type="dxa"/>
          </w:tcPr>
          <w:p w:rsidR="00E164CE" w:rsidRPr="00EB2F01" w:rsidRDefault="00E164CE" w:rsidP="00E164CE">
            <w:pPr>
              <w:jc w:val="center"/>
            </w:pPr>
            <w:r w:rsidRPr="00EB2F01">
              <w:t>890</w:t>
            </w:r>
          </w:p>
        </w:tc>
      </w:tr>
      <w:tr w:rsidR="00E164CE" w:rsidRPr="00EB2F01" w:rsidTr="00E164CE">
        <w:tc>
          <w:tcPr>
            <w:tcW w:w="620" w:type="dxa"/>
          </w:tcPr>
          <w:p w:rsidR="00E164CE" w:rsidRPr="00EB2F01" w:rsidRDefault="00E164CE" w:rsidP="00E164CE">
            <w:pPr>
              <w:numPr>
                <w:ilvl w:val="0"/>
                <w:numId w:val="69"/>
              </w:numPr>
              <w:ind w:left="527" w:hanging="357"/>
              <w:jc w:val="left"/>
            </w:pPr>
          </w:p>
        </w:tc>
        <w:tc>
          <w:tcPr>
            <w:tcW w:w="2368" w:type="dxa"/>
          </w:tcPr>
          <w:p w:rsidR="00E164CE" w:rsidRPr="00EB2F01" w:rsidRDefault="00E164CE" w:rsidP="00E164CE">
            <w:r w:rsidRPr="00EB2F01">
              <w:t>Tėvai/globėjai</w:t>
            </w:r>
          </w:p>
        </w:tc>
        <w:tc>
          <w:tcPr>
            <w:tcW w:w="2880" w:type="dxa"/>
          </w:tcPr>
          <w:p w:rsidR="00E164CE" w:rsidRPr="00EB2F01" w:rsidRDefault="00E164CE" w:rsidP="00E164CE">
            <w:pPr>
              <w:jc w:val="center"/>
            </w:pPr>
            <w:r w:rsidRPr="00EB2F01">
              <w:t>324</w:t>
            </w:r>
          </w:p>
        </w:tc>
        <w:tc>
          <w:tcPr>
            <w:tcW w:w="3986" w:type="dxa"/>
          </w:tcPr>
          <w:p w:rsidR="00E164CE" w:rsidRPr="00EB2F01" w:rsidRDefault="00E164CE" w:rsidP="00E164CE">
            <w:pPr>
              <w:jc w:val="center"/>
            </w:pPr>
            <w:r w:rsidRPr="00EB2F01">
              <w:t>850</w:t>
            </w:r>
          </w:p>
        </w:tc>
      </w:tr>
      <w:tr w:rsidR="00E164CE" w:rsidRPr="00EB2F01" w:rsidTr="00E164CE">
        <w:tc>
          <w:tcPr>
            <w:tcW w:w="620" w:type="dxa"/>
          </w:tcPr>
          <w:p w:rsidR="00E164CE" w:rsidRPr="00EB2F01" w:rsidRDefault="00E164CE" w:rsidP="00E164CE">
            <w:pPr>
              <w:numPr>
                <w:ilvl w:val="0"/>
                <w:numId w:val="69"/>
              </w:numPr>
              <w:ind w:left="527" w:hanging="357"/>
              <w:jc w:val="left"/>
            </w:pPr>
          </w:p>
        </w:tc>
        <w:tc>
          <w:tcPr>
            <w:tcW w:w="2368" w:type="dxa"/>
          </w:tcPr>
          <w:p w:rsidR="00E164CE" w:rsidRPr="00EB2F01" w:rsidRDefault="00E164CE" w:rsidP="00E164CE">
            <w:r w:rsidRPr="00EB2F01">
              <w:t>Šeima</w:t>
            </w:r>
          </w:p>
        </w:tc>
        <w:tc>
          <w:tcPr>
            <w:tcW w:w="2880" w:type="dxa"/>
          </w:tcPr>
          <w:p w:rsidR="00E164CE" w:rsidRPr="00EB2F01" w:rsidRDefault="00E164CE" w:rsidP="00E164CE">
            <w:pPr>
              <w:jc w:val="center"/>
            </w:pPr>
            <w:r w:rsidRPr="00EB2F01">
              <w:t>59</w:t>
            </w:r>
          </w:p>
        </w:tc>
        <w:tc>
          <w:tcPr>
            <w:tcW w:w="3986" w:type="dxa"/>
          </w:tcPr>
          <w:p w:rsidR="00E164CE" w:rsidRPr="00EB2F01" w:rsidRDefault="00E164CE" w:rsidP="00E164CE">
            <w:pPr>
              <w:jc w:val="center"/>
            </w:pPr>
            <w:r w:rsidRPr="00EB2F01">
              <w:t>131</w:t>
            </w:r>
          </w:p>
        </w:tc>
      </w:tr>
      <w:tr w:rsidR="00E164CE" w:rsidRPr="00EB2F01" w:rsidTr="00E164CE">
        <w:tc>
          <w:tcPr>
            <w:tcW w:w="620" w:type="dxa"/>
          </w:tcPr>
          <w:p w:rsidR="00E164CE" w:rsidRPr="00EB2F01" w:rsidRDefault="00E164CE" w:rsidP="00E164CE">
            <w:pPr>
              <w:numPr>
                <w:ilvl w:val="0"/>
                <w:numId w:val="69"/>
              </w:numPr>
              <w:ind w:left="527" w:hanging="357"/>
              <w:jc w:val="left"/>
            </w:pPr>
          </w:p>
        </w:tc>
        <w:tc>
          <w:tcPr>
            <w:tcW w:w="2368" w:type="dxa"/>
          </w:tcPr>
          <w:p w:rsidR="00E164CE" w:rsidRPr="00EB2F01" w:rsidRDefault="00E164CE" w:rsidP="00E164CE">
            <w:r w:rsidRPr="00EB2F01">
              <w:t>Pedagogai</w:t>
            </w:r>
          </w:p>
        </w:tc>
        <w:tc>
          <w:tcPr>
            <w:tcW w:w="2880" w:type="dxa"/>
          </w:tcPr>
          <w:p w:rsidR="00E164CE" w:rsidRPr="00EB2F01" w:rsidRDefault="00E164CE" w:rsidP="00E164CE">
            <w:pPr>
              <w:jc w:val="center"/>
            </w:pPr>
            <w:r w:rsidRPr="00EB2F01">
              <w:t>10</w:t>
            </w:r>
          </w:p>
        </w:tc>
        <w:tc>
          <w:tcPr>
            <w:tcW w:w="3986" w:type="dxa"/>
          </w:tcPr>
          <w:p w:rsidR="00E164CE" w:rsidRPr="00EB2F01" w:rsidRDefault="00E164CE" w:rsidP="00E164CE">
            <w:pPr>
              <w:jc w:val="center"/>
            </w:pPr>
            <w:r w:rsidRPr="00EB2F01">
              <w:t>11</w:t>
            </w:r>
          </w:p>
        </w:tc>
      </w:tr>
      <w:tr w:rsidR="00E164CE" w:rsidRPr="00EB2F01" w:rsidTr="00E164CE">
        <w:tc>
          <w:tcPr>
            <w:tcW w:w="620" w:type="dxa"/>
          </w:tcPr>
          <w:p w:rsidR="00E164CE" w:rsidRPr="00EB2F01" w:rsidRDefault="00E164CE" w:rsidP="00E164CE">
            <w:pPr>
              <w:ind w:left="360"/>
            </w:pPr>
          </w:p>
        </w:tc>
        <w:tc>
          <w:tcPr>
            <w:tcW w:w="2368" w:type="dxa"/>
          </w:tcPr>
          <w:p w:rsidR="00E164CE" w:rsidRPr="00EB2F01" w:rsidRDefault="00E164CE" w:rsidP="00E164CE">
            <w:pPr>
              <w:rPr>
                <w:b/>
              </w:rPr>
            </w:pPr>
            <w:r w:rsidRPr="00EB2F01">
              <w:rPr>
                <w:b/>
              </w:rPr>
              <w:t>IŠ VISO:</w:t>
            </w:r>
          </w:p>
        </w:tc>
        <w:tc>
          <w:tcPr>
            <w:tcW w:w="2880" w:type="dxa"/>
          </w:tcPr>
          <w:p w:rsidR="00E164CE" w:rsidRPr="00EB2F01" w:rsidRDefault="00E164CE" w:rsidP="00E164CE">
            <w:pPr>
              <w:jc w:val="center"/>
              <w:rPr>
                <w:b/>
              </w:rPr>
            </w:pPr>
            <w:r w:rsidRPr="00EB2F01">
              <w:rPr>
                <w:b/>
              </w:rPr>
              <w:t>636</w:t>
            </w:r>
          </w:p>
        </w:tc>
        <w:tc>
          <w:tcPr>
            <w:tcW w:w="3986" w:type="dxa"/>
          </w:tcPr>
          <w:p w:rsidR="00E164CE" w:rsidRPr="00EB2F01" w:rsidRDefault="00E164CE" w:rsidP="00E164CE">
            <w:pPr>
              <w:jc w:val="center"/>
              <w:rPr>
                <w:b/>
              </w:rPr>
            </w:pPr>
            <w:r w:rsidRPr="00EB2F01">
              <w:rPr>
                <w:b/>
              </w:rPr>
              <w:t>1882</w:t>
            </w:r>
          </w:p>
        </w:tc>
      </w:tr>
    </w:tbl>
    <w:p w:rsidR="00E164CE" w:rsidRPr="00EB2F01" w:rsidRDefault="00E164CE" w:rsidP="00E164CE"/>
    <w:p w:rsidR="00E164CE" w:rsidRPr="00EB2F01" w:rsidRDefault="00E164CE" w:rsidP="00E164CE">
      <w:pPr>
        <w:rPr>
          <w:b/>
        </w:rPr>
      </w:pPr>
      <w:r w:rsidRPr="00EB2F01">
        <w:rPr>
          <w:b/>
        </w:rPr>
        <w:t xml:space="preserve">2. INDIVIDUALAUS  KONSULTAVIMO PROBLEMOS </w:t>
      </w:r>
    </w:p>
    <w:p w:rsidR="00E164CE" w:rsidRPr="00EB2F01" w:rsidRDefault="00E164CE" w:rsidP="00E164CE">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3487"/>
        <w:gridCol w:w="2734"/>
        <w:gridCol w:w="2743"/>
      </w:tblGrid>
      <w:tr w:rsidR="00E164CE" w:rsidRPr="00EB2F01" w:rsidTr="00E164CE">
        <w:tc>
          <w:tcPr>
            <w:tcW w:w="620" w:type="dxa"/>
          </w:tcPr>
          <w:p w:rsidR="00E164CE" w:rsidRPr="00EB2F01" w:rsidRDefault="00E164CE" w:rsidP="00E164CE">
            <w:r w:rsidRPr="00EB2F01">
              <w:t>Eil.</w:t>
            </w:r>
          </w:p>
          <w:p w:rsidR="00E164CE" w:rsidRPr="00EB2F01" w:rsidRDefault="00E164CE" w:rsidP="00E164CE">
            <w:r w:rsidRPr="00EB2F01">
              <w:t>Nr.</w:t>
            </w:r>
          </w:p>
        </w:tc>
        <w:tc>
          <w:tcPr>
            <w:tcW w:w="3599" w:type="dxa"/>
          </w:tcPr>
          <w:p w:rsidR="00E164CE" w:rsidRPr="00EB2F01" w:rsidRDefault="00E164CE" w:rsidP="00E164CE">
            <w:r w:rsidRPr="00EB2F01">
              <w:t>Problemos</w:t>
            </w:r>
          </w:p>
          <w:p w:rsidR="00E164CE" w:rsidRPr="00EB2F01" w:rsidRDefault="00E164CE" w:rsidP="00E164CE"/>
        </w:tc>
        <w:tc>
          <w:tcPr>
            <w:tcW w:w="2835" w:type="dxa"/>
          </w:tcPr>
          <w:p w:rsidR="00E164CE" w:rsidRPr="00EB2F01" w:rsidRDefault="00E164CE" w:rsidP="00E164CE">
            <w:r w:rsidRPr="00EB2F01">
              <w:t>Atvejų skaičius</w:t>
            </w:r>
          </w:p>
        </w:tc>
        <w:tc>
          <w:tcPr>
            <w:tcW w:w="2835" w:type="dxa"/>
          </w:tcPr>
          <w:p w:rsidR="00E164CE" w:rsidRPr="00EB2F01" w:rsidRDefault="00E164CE" w:rsidP="00E164CE">
            <w:r w:rsidRPr="00EB2F01">
              <w:t>Procentai</w:t>
            </w:r>
          </w:p>
        </w:tc>
      </w:tr>
      <w:tr w:rsidR="00E164CE" w:rsidRPr="00EB2F01" w:rsidTr="00E164CE">
        <w:tc>
          <w:tcPr>
            <w:tcW w:w="620" w:type="dxa"/>
          </w:tcPr>
          <w:p w:rsidR="00E164CE" w:rsidRPr="00EB2F01" w:rsidRDefault="00E164CE" w:rsidP="00E164CE">
            <w:pPr>
              <w:numPr>
                <w:ilvl w:val="0"/>
                <w:numId w:val="70"/>
              </w:numPr>
              <w:ind w:left="527" w:hanging="357"/>
              <w:jc w:val="left"/>
            </w:pPr>
          </w:p>
        </w:tc>
        <w:tc>
          <w:tcPr>
            <w:tcW w:w="3599" w:type="dxa"/>
          </w:tcPr>
          <w:p w:rsidR="00E164CE" w:rsidRPr="00EB2F01" w:rsidRDefault="00E164CE" w:rsidP="00E164CE">
            <w:r w:rsidRPr="00EB2F01">
              <w:t>Emocinės</w:t>
            </w:r>
          </w:p>
        </w:tc>
        <w:tc>
          <w:tcPr>
            <w:tcW w:w="2835" w:type="dxa"/>
          </w:tcPr>
          <w:p w:rsidR="00E164CE" w:rsidRPr="00EB2F01" w:rsidRDefault="00E164CE" w:rsidP="00E164CE">
            <w:pPr>
              <w:jc w:val="center"/>
            </w:pPr>
            <w:r w:rsidRPr="00EB2F01">
              <w:t>280</w:t>
            </w:r>
          </w:p>
        </w:tc>
        <w:tc>
          <w:tcPr>
            <w:tcW w:w="2835" w:type="dxa"/>
          </w:tcPr>
          <w:p w:rsidR="00E164CE" w:rsidRPr="00EB2F01" w:rsidRDefault="00E164CE" w:rsidP="00E164CE">
            <w:pPr>
              <w:jc w:val="center"/>
            </w:pPr>
            <w:r w:rsidRPr="00EB2F01">
              <w:t>32</w:t>
            </w:r>
          </w:p>
        </w:tc>
      </w:tr>
      <w:tr w:rsidR="00E164CE" w:rsidRPr="00EB2F01" w:rsidTr="00E164CE">
        <w:tc>
          <w:tcPr>
            <w:tcW w:w="620" w:type="dxa"/>
          </w:tcPr>
          <w:p w:rsidR="00E164CE" w:rsidRPr="00EB2F01" w:rsidRDefault="00E164CE" w:rsidP="00E164CE">
            <w:pPr>
              <w:numPr>
                <w:ilvl w:val="0"/>
                <w:numId w:val="70"/>
              </w:numPr>
              <w:ind w:left="527" w:hanging="357"/>
              <w:jc w:val="left"/>
            </w:pPr>
          </w:p>
        </w:tc>
        <w:tc>
          <w:tcPr>
            <w:tcW w:w="3599" w:type="dxa"/>
          </w:tcPr>
          <w:p w:rsidR="00E164CE" w:rsidRPr="00EB2F01" w:rsidRDefault="00E164CE" w:rsidP="00E164CE">
            <w:r w:rsidRPr="00EB2F01">
              <w:t>Elgesio šeimoje</w:t>
            </w:r>
          </w:p>
        </w:tc>
        <w:tc>
          <w:tcPr>
            <w:tcW w:w="2835" w:type="dxa"/>
          </w:tcPr>
          <w:p w:rsidR="00E164CE" w:rsidRPr="00EB2F01" w:rsidRDefault="00E164CE" w:rsidP="00E164CE">
            <w:pPr>
              <w:jc w:val="center"/>
            </w:pPr>
            <w:r w:rsidRPr="00EB2F01">
              <w:t>203</w:t>
            </w:r>
          </w:p>
        </w:tc>
        <w:tc>
          <w:tcPr>
            <w:tcW w:w="2835" w:type="dxa"/>
          </w:tcPr>
          <w:p w:rsidR="00E164CE" w:rsidRPr="00EB2F01" w:rsidRDefault="00E164CE" w:rsidP="00E164CE">
            <w:pPr>
              <w:jc w:val="center"/>
            </w:pPr>
            <w:r w:rsidRPr="00EB2F01">
              <w:t>23</w:t>
            </w:r>
          </w:p>
        </w:tc>
      </w:tr>
      <w:tr w:rsidR="00E164CE" w:rsidRPr="00EB2F01" w:rsidTr="00E164CE">
        <w:tc>
          <w:tcPr>
            <w:tcW w:w="620" w:type="dxa"/>
          </w:tcPr>
          <w:p w:rsidR="00E164CE" w:rsidRPr="00EB2F01" w:rsidRDefault="00E164CE" w:rsidP="00E164CE">
            <w:pPr>
              <w:numPr>
                <w:ilvl w:val="0"/>
                <w:numId w:val="70"/>
              </w:numPr>
              <w:ind w:left="527" w:hanging="357"/>
              <w:jc w:val="left"/>
            </w:pPr>
          </w:p>
        </w:tc>
        <w:tc>
          <w:tcPr>
            <w:tcW w:w="3599" w:type="dxa"/>
          </w:tcPr>
          <w:p w:rsidR="00E164CE" w:rsidRPr="00EB2F01" w:rsidRDefault="00E164CE" w:rsidP="00E164CE">
            <w:r w:rsidRPr="00EB2F01">
              <w:t>Elgesio mokykloje</w:t>
            </w:r>
          </w:p>
        </w:tc>
        <w:tc>
          <w:tcPr>
            <w:tcW w:w="2835" w:type="dxa"/>
          </w:tcPr>
          <w:p w:rsidR="00E164CE" w:rsidRPr="00EB2F01" w:rsidRDefault="00E164CE" w:rsidP="00E164CE">
            <w:pPr>
              <w:jc w:val="center"/>
            </w:pPr>
            <w:r w:rsidRPr="00EB2F01">
              <w:t>157</w:t>
            </w:r>
          </w:p>
        </w:tc>
        <w:tc>
          <w:tcPr>
            <w:tcW w:w="2835" w:type="dxa"/>
          </w:tcPr>
          <w:p w:rsidR="00E164CE" w:rsidRPr="00EB2F01" w:rsidRDefault="00E164CE" w:rsidP="00E164CE">
            <w:pPr>
              <w:jc w:val="center"/>
            </w:pPr>
            <w:r w:rsidRPr="00EB2F01">
              <w:t>18</w:t>
            </w:r>
          </w:p>
        </w:tc>
      </w:tr>
      <w:tr w:rsidR="00E164CE" w:rsidRPr="00EB2F01" w:rsidTr="00E164CE">
        <w:tc>
          <w:tcPr>
            <w:tcW w:w="620" w:type="dxa"/>
          </w:tcPr>
          <w:p w:rsidR="00E164CE" w:rsidRPr="00EB2F01" w:rsidRDefault="00E164CE" w:rsidP="00E164CE">
            <w:pPr>
              <w:numPr>
                <w:ilvl w:val="0"/>
                <w:numId w:val="70"/>
              </w:numPr>
              <w:ind w:left="527" w:hanging="357"/>
              <w:jc w:val="left"/>
            </w:pPr>
          </w:p>
        </w:tc>
        <w:tc>
          <w:tcPr>
            <w:tcW w:w="3599" w:type="dxa"/>
          </w:tcPr>
          <w:p w:rsidR="00E164CE" w:rsidRPr="00EB2F01" w:rsidRDefault="00E164CE" w:rsidP="00E164CE">
            <w:r w:rsidRPr="00EB2F01">
              <w:t>Bendravimo su bendraamžiais</w:t>
            </w:r>
          </w:p>
        </w:tc>
        <w:tc>
          <w:tcPr>
            <w:tcW w:w="2835" w:type="dxa"/>
          </w:tcPr>
          <w:p w:rsidR="00E164CE" w:rsidRPr="00EB2F01" w:rsidRDefault="00E164CE" w:rsidP="00E164CE">
            <w:pPr>
              <w:jc w:val="center"/>
            </w:pPr>
            <w:r w:rsidRPr="00EB2F01">
              <w:t>123</w:t>
            </w:r>
          </w:p>
        </w:tc>
        <w:tc>
          <w:tcPr>
            <w:tcW w:w="2835" w:type="dxa"/>
          </w:tcPr>
          <w:p w:rsidR="00E164CE" w:rsidRPr="00EB2F01" w:rsidRDefault="00E164CE" w:rsidP="00E164CE">
            <w:pPr>
              <w:jc w:val="center"/>
            </w:pPr>
            <w:r w:rsidRPr="00EB2F01">
              <w:t>14</w:t>
            </w:r>
          </w:p>
        </w:tc>
      </w:tr>
      <w:tr w:rsidR="00E164CE" w:rsidRPr="00EB2F01" w:rsidTr="00E164CE">
        <w:tc>
          <w:tcPr>
            <w:tcW w:w="620" w:type="dxa"/>
          </w:tcPr>
          <w:p w:rsidR="00E164CE" w:rsidRPr="00EB2F01" w:rsidRDefault="00E164CE" w:rsidP="00E164CE">
            <w:pPr>
              <w:numPr>
                <w:ilvl w:val="0"/>
                <w:numId w:val="70"/>
              </w:numPr>
              <w:ind w:left="527" w:hanging="357"/>
              <w:jc w:val="left"/>
            </w:pPr>
          </w:p>
        </w:tc>
        <w:tc>
          <w:tcPr>
            <w:tcW w:w="3599" w:type="dxa"/>
          </w:tcPr>
          <w:p w:rsidR="00E164CE" w:rsidRPr="00EB2F01" w:rsidRDefault="00E164CE" w:rsidP="00E164CE">
            <w:r w:rsidRPr="00EB2F01">
              <w:t>Mokymosi</w:t>
            </w:r>
          </w:p>
        </w:tc>
        <w:tc>
          <w:tcPr>
            <w:tcW w:w="2835" w:type="dxa"/>
          </w:tcPr>
          <w:p w:rsidR="00E164CE" w:rsidRPr="00EB2F01" w:rsidRDefault="00E164CE" w:rsidP="00E164CE">
            <w:pPr>
              <w:jc w:val="center"/>
            </w:pPr>
            <w:r w:rsidRPr="00EB2F01">
              <w:t>91</w:t>
            </w:r>
          </w:p>
        </w:tc>
        <w:tc>
          <w:tcPr>
            <w:tcW w:w="2835" w:type="dxa"/>
          </w:tcPr>
          <w:p w:rsidR="00E164CE" w:rsidRPr="00EB2F01" w:rsidRDefault="00E164CE" w:rsidP="00E164CE">
            <w:pPr>
              <w:jc w:val="center"/>
            </w:pPr>
            <w:r w:rsidRPr="00EB2F01">
              <w:t>10</w:t>
            </w:r>
          </w:p>
        </w:tc>
      </w:tr>
      <w:tr w:rsidR="00E164CE" w:rsidRPr="00EB2F01" w:rsidTr="00E164CE">
        <w:tc>
          <w:tcPr>
            <w:tcW w:w="620" w:type="dxa"/>
          </w:tcPr>
          <w:p w:rsidR="00E164CE" w:rsidRPr="00EB2F01" w:rsidRDefault="00E164CE" w:rsidP="00E164CE">
            <w:pPr>
              <w:numPr>
                <w:ilvl w:val="0"/>
                <w:numId w:val="70"/>
              </w:numPr>
              <w:ind w:left="527" w:hanging="357"/>
              <w:jc w:val="left"/>
            </w:pPr>
          </w:p>
        </w:tc>
        <w:tc>
          <w:tcPr>
            <w:tcW w:w="3599" w:type="dxa"/>
          </w:tcPr>
          <w:p w:rsidR="00E164CE" w:rsidRPr="00EB2F01" w:rsidRDefault="00E164CE" w:rsidP="00E164CE">
            <w:pPr>
              <w:ind w:left="-20"/>
            </w:pPr>
            <w:r w:rsidRPr="00EB2F01">
              <w:t>Kitos</w:t>
            </w:r>
          </w:p>
        </w:tc>
        <w:tc>
          <w:tcPr>
            <w:tcW w:w="2835" w:type="dxa"/>
          </w:tcPr>
          <w:p w:rsidR="00E164CE" w:rsidRPr="00EB2F01" w:rsidRDefault="00E164CE" w:rsidP="00E164CE">
            <w:pPr>
              <w:jc w:val="center"/>
            </w:pPr>
            <w:r w:rsidRPr="00EB2F01">
              <w:t>22</w:t>
            </w:r>
          </w:p>
        </w:tc>
        <w:tc>
          <w:tcPr>
            <w:tcW w:w="2835" w:type="dxa"/>
          </w:tcPr>
          <w:p w:rsidR="00E164CE" w:rsidRPr="00EB2F01" w:rsidRDefault="00E164CE" w:rsidP="00E164CE">
            <w:pPr>
              <w:jc w:val="center"/>
            </w:pPr>
            <w:r w:rsidRPr="00EB2F01">
              <w:t>3</w:t>
            </w:r>
          </w:p>
        </w:tc>
      </w:tr>
    </w:tbl>
    <w:p w:rsidR="00E164CE" w:rsidRPr="00EB2F01" w:rsidRDefault="00E164CE" w:rsidP="00E164CE">
      <w:pPr>
        <w:ind w:left="1680"/>
        <w:rPr>
          <w:sz w:val="16"/>
          <w:szCs w:val="16"/>
        </w:rPr>
      </w:pPr>
    </w:p>
    <w:p w:rsidR="00E164CE" w:rsidRPr="00EB2F01" w:rsidRDefault="00E164CE" w:rsidP="00E164CE">
      <w:pPr>
        <w:rPr>
          <w:b/>
        </w:rPr>
      </w:pPr>
      <w:r w:rsidRPr="00EB2F01">
        <w:rPr>
          <w:b/>
        </w:rPr>
        <w:t xml:space="preserve">    3. KONSULTAVIMAS GRUPĖSE</w:t>
      </w:r>
    </w:p>
    <w:p w:rsidR="00E164CE" w:rsidRPr="00EB2F01" w:rsidRDefault="00E164CE" w:rsidP="00E164CE">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9"/>
        <w:gridCol w:w="3884"/>
        <w:gridCol w:w="1134"/>
        <w:gridCol w:w="1559"/>
        <w:gridCol w:w="1417"/>
        <w:gridCol w:w="1276"/>
      </w:tblGrid>
      <w:tr w:rsidR="00E164CE" w:rsidRPr="00EB2F01" w:rsidTr="00E164CE">
        <w:tc>
          <w:tcPr>
            <w:tcW w:w="600" w:type="dxa"/>
          </w:tcPr>
          <w:p w:rsidR="00E164CE" w:rsidRPr="00EB2F01" w:rsidRDefault="00E164CE" w:rsidP="00E164CE">
            <w:r w:rsidRPr="00EB2F01">
              <w:t>Eil.</w:t>
            </w:r>
          </w:p>
          <w:p w:rsidR="00E164CE" w:rsidRPr="00EB2F01" w:rsidRDefault="00E164CE" w:rsidP="00E164CE">
            <w:r w:rsidRPr="00EB2F01">
              <w:t>N</w:t>
            </w:r>
            <w:r w:rsidRPr="00EB2F01">
              <w:lastRenderedPageBreak/>
              <w:t>r.</w:t>
            </w:r>
          </w:p>
        </w:tc>
        <w:tc>
          <w:tcPr>
            <w:tcW w:w="3903" w:type="dxa"/>
            <w:gridSpan w:val="2"/>
          </w:tcPr>
          <w:p w:rsidR="00E164CE" w:rsidRPr="00EB2F01" w:rsidRDefault="00E164CE" w:rsidP="00E164CE">
            <w:r w:rsidRPr="00EB2F01">
              <w:lastRenderedPageBreak/>
              <w:t>Grupės pavadinimas</w:t>
            </w:r>
          </w:p>
        </w:tc>
        <w:tc>
          <w:tcPr>
            <w:tcW w:w="1134" w:type="dxa"/>
          </w:tcPr>
          <w:p w:rsidR="00E164CE" w:rsidRPr="00EB2F01" w:rsidRDefault="00E164CE" w:rsidP="00E164CE">
            <w:pPr>
              <w:jc w:val="center"/>
            </w:pPr>
            <w:r w:rsidRPr="00EB2F01">
              <w:t>Grupių skaičius</w:t>
            </w:r>
          </w:p>
        </w:tc>
        <w:tc>
          <w:tcPr>
            <w:tcW w:w="1559" w:type="dxa"/>
          </w:tcPr>
          <w:p w:rsidR="00E164CE" w:rsidRPr="00EB2F01" w:rsidRDefault="00E164CE" w:rsidP="00E164CE">
            <w:pPr>
              <w:jc w:val="center"/>
            </w:pPr>
            <w:r w:rsidRPr="00EB2F01">
              <w:t>Klientų, kurie lankė grupę, skaičius</w:t>
            </w:r>
          </w:p>
        </w:tc>
        <w:tc>
          <w:tcPr>
            <w:tcW w:w="1417" w:type="dxa"/>
          </w:tcPr>
          <w:p w:rsidR="00E164CE" w:rsidRPr="00EB2F01" w:rsidRDefault="00E164CE" w:rsidP="00E164CE">
            <w:pPr>
              <w:jc w:val="center"/>
            </w:pPr>
            <w:r w:rsidRPr="00EB2F01">
              <w:t>Užsiėmimų</w:t>
            </w:r>
          </w:p>
          <w:p w:rsidR="00E164CE" w:rsidRPr="00EB2F01" w:rsidRDefault="00E164CE" w:rsidP="00E164CE">
            <w:pPr>
              <w:jc w:val="center"/>
            </w:pPr>
            <w:r w:rsidRPr="00EB2F01">
              <w:t>skaičius</w:t>
            </w:r>
          </w:p>
        </w:tc>
        <w:tc>
          <w:tcPr>
            <w:tcW w:w="1276" w:type="dxa"/>
          </w:tcPr>
          <w:p w:rsidR="00E164CE" w:rsidRPr="00EB2F01" w:rsidRDefault="00E164CE" w:rsidP="00E164CE">
            <w:pPr>
              <w:jc w:val="center"/>
            </w:pPr>
            <w:r w:rsidRPr="00EB2F01">
              <w:t xml:space="preserve">Bendra užsiėmimų trukmė </w:t>
            </w:r>
            <w:r w:rsidRPr="00EB2F01">
              <w:lastRenderedPageBreak/>
              <w:t>(val. sk.)</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Ikimokyklinio amžiaus vaikų grupė</w:t>
            </w:r>
          </w:p>
        </w:tc>
        <w:tc>
          <w:tcPr>
            <w:tcW w:w="1134" w:type="dxa"/>
          </w:tcPr>
          <w:p w:rsidR="00E164CE" w:rsidRPr="00EB2F01" w:rsidRDefault="00E164CE" w:rsidP="00E164CE">
            <w:pPr>
              <w:jc w:val="center"/>
            </w:pPr>
            <w:r w:rsidRPr="00EB2F01">
              <w:t>4</w:t>
            </w:r>
          </w:p>
        </w:tc>
        <w:tc>
          <w:tcPr>
            <w:tcW w:w="1559" w:type="dxa"/>
          </w:tcPr>
          <w:p w:rsidR="00E164CE" w:rsidRPr="00EB2F01" w:rsidRDefault="00E164CE" w:rsidP="00E164CE">
            <w:pPr>
              <w:jc w:val="center"/>
            </w:pPr>
            <w:r w:rsidRPr="00EB2F01">
              <w:t>22</w:t>
            </w:r>
          </w:p>
        </w:tc>
        <w:tc>
          <w:tcPr>
            <w:tcW w:w="1417" w:type="dxa"/>
          </w:tcPr>
          <w:p w:rsidR="00E164CE" w:rsidRPr="00EB2F01" w:rsidRDefault="00E164CE" w:rsidP="00E164CE">
            <w:pPr>
              <w:jc w:val="center"/>
            </w:pPr>
            <w:r w:rsidRPr="00EB2F01">
              <w:t>40</w:t>
            </w:r>
          </w:p>
        </w:tc>
        <w:tc>
          <w:tcPr>
            <w:tcW w:w="1276" w:type="dxa"/>
          </w:tcPr>
          <w:p w:rsidR="00E164CE" w:rsidRPr="00EB2F01" w:rsidRDefault="00E164CE" w:rsidP="00E164CE">
            <w:pPr>
              <w:jc w:val="center"/>
            </w:pPr>
            <w:r w:rsidRPr="00EB2F01">
              <w:t>80</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Ikimokyklinio amžiaus vaikų tėvams</w:t>
            </w:r>
          </w:p>
        </w:tc>
        <w:tc>
          <w:tcPr>
            <w:tcW w:w="1134" w:type="dxa"/>
          </w:tcPr>
          <w:p w:rsidR="00E164CE" w:rsidRPr="00EB2F01" w:rsidRDefault="00E164CE" w:rsidP="00E164CE">
            <w:pPr>
              <w:jc w:val="center"/>
            </w:pPr>
            <w:r w:rsidRPr="00EB2F01">
              <w:t>3</w:t>
            </w:r>
          </w:p>
        </w:tc>
        <w:tc>
          <w:tcPr>
            <w:tcW w:w="1559" w:type="dxa"/>
          </w:tcPr>
          <w:p w:rsidR="00E164CE" w:rsidRPr="00EB2F01" w:rsidRDefault="00E164CE" w:rsidP="00E164CE">
            <w:pPr>
              <w:jc w:val="center"/>
            </w:pPr>
            <w:r w:rsidRPr="00EB2F01">
              <w:t>20</w:t>
            </w:r>
          </w:p>
        </w:tc>
        <w:tc>
          <w:tcPr>
            <w:tcW w:w="1417" w:type="dxa"/>
          </w:tcPr>
          <w:p w:rsidR="00E164CE" w:rsidRPr="00EB2F01" w:rsidRDefault="00E164CE" w:rsidP="00E164CE">
            <w:pPr>
              <w:jc w:val="center"/>
            </w:pPr>
            <w:r w:rsidRPr="00EB2F01">
              <w:t>4</w:t>
            </w:r>
          </w:p>
        </w:tc>
        <w:tc>
          <w:tcPr>
            <w:tcW w:w="1276" w:type="dxa"/>
          </w:tcPr>
          <w:p w:rsidR="00E164CE" w:rsidRPr="00EB2F01" w:rsidRDefault="00E164CE" w:rsidP="00E164CE">
            <w:pPr>
              <w:jc w:val="center"/>
            </w:pPr>
            <w:r w:rsidRPr="00EB2F01">
              <w:t>8</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Jaunimo grupė</w:t>
            </w:r>
          </w:p>
        </w:tc>
        <w:tc>
          <w:tcPr>
            <w:tcW w:w="1134" w:type="dxa"/>
          </w:tcPr>
          <w:p w:rsidR="00E164CE" w:rsidRPr="00EB2F01" w:rsidRDefault="00E164CE" w:rsidP="00E164CE">
            <w:pPr>
              <w:jc w:val="center"/>
            </w:pPr>
            <w:r w:rsidRPr="00EB2F01">
              <w:t>2</w:t>
            </w:r>
          </w:p>
        </w:tc>
        <w:tc>
          <w:tcPr>
            <w:tcW w:w="1559" w:type="dxa"/>
          </w:tcPr>
          <w:p w:rsidR="00E164CE" w:rsidRPr="00EB2F01" w:rsidRDefault="00E164CE" w:rsidP="00E164CE">
            <w:pPr>
              <w:jc w:val="center"/>
            </w:pPr>
            <w:r w:rsidRPr="00EB2F01">
              <w:t>15</w:t>
            </w:r>
          </w:p>
        </w:tc>
        <w:tc>
          <w:tcPr>
            <w:tcW w:w="1417" w:type="dxa"/>
          </w:tcPr>
          <w:p w:rsidR="00E164CE" w:rsidRPr="00EB2F01" w:rsidRDefault="00E164CE" w:rsidP="00E164CE">
            <w:pPr>
              <w:jc w:val="center"/>
            </w:pPr>
            <w:r w:rsidRPr="00EB2F01">
              <w:t>35</w:t>
            </w:r>
          </w:p>
        </w:tc>
        <w:tc>
          <w:tcPr>
            <w:tcW w:w="1276" w:type="dxa"/>
          </w:tcPr>
          <w:p w:rsidR="00E164CE" w:rsidRPr="00EB2F01" w:rsidRDefault="00E164CE" w:rsidP="00E164CE">
            <w:pPr>
              <w:jc w:val="center"/>
            </w:pPr>
            <w:r w:rsidRPr="00EB2F01">
              <w:t>70</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Tėvų grupė</w:t>
            </w:r>
          </w:p>
        </w:tc>
        <w:tc>
          <w:tcPr>
            <w:tcW w:w="1134" w:type="dxa"/>
          </w:tcPr>
          <w:p w:rsidR="00E164CE" w:rsidRPr="00EB2F01" w:rsidRDefault="00E164CE" w:rsidP="00E164CE">
            <w:pPr>
              <w:jc w:val="center"/>
            </w:pPr>
            <w:r w:rsidRPr="00EB2F01">
              <w:t>4</w:t>
            </w:r>
          </w:p>
        </w:tc>
        <w:tc>
          <w:tcPr>
            <w:tcW w:w="1559" w:type="dxa"/>
          </w:tcPr>
          <w:p w:rsidR="00E164CE" w:rsidRPr="00EB2F01" w:rsidRDefault="00E164CE" w:rsidP="00E164CE">
            <w:pPr>
              <w:jc w:val="center"/>
            </w:pPr>
            <w:r w:rsidRPr="00EB2F01">
              <w:t>50</w:t>
            </w:r>
          </w:p>
        </w:tc>
        <w:tc>
          <w:tcPr>
            <w:tcW w:w="1417" w:type="dxa"/>
          </w:tcPr>
          <w:p w:rsidR="00E164CE" w:rsidRPr="00EB2F01" w:rsidRDefault="00E164CE" w:rsidP="00E164CE">
            <w:pPr>
              <w:jc w:val="center"/>
            </w:pPr>
            <w:r w:rsidRPr="00EB2F01">
              <w:t>49</w:t>
            </w:r>
          </w:p>
        </w:tc>
        <w:tc>
          <w:tcPr>
            <w:tcW w:w="1276" w:type="dxa"/>
          </w:tcPr>
          <w:p w:rsidR="00E164CE" w:rsidRPr="00EB2F01" w:rsidRDefault="00E164CE" w:rsidP="00E164CE">
            <w:pPr>
              <w:jc w:val="center"/>
            </w:pPr>
            <w:r w:rsidRPr="00EB2F01">
              <w:t>98</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Mokyklų psichologų ir psichologo asistentų supervizijų grupė „Psichologinis konsultavimas mokykloje“</w:t>
            </w:r>
          </w:p>
        </w:tc>
        <w:tc>
          <w:tcPr>
            <w:tcW w:w="1134" w:type="dxa"/>
          </w:tcPr>
          <w:p w:rsidR="00E164CE" w:rsidRPr="00EB2F01" w:rsidRDefault="00E164CE" w:rsidP="00E164CE">
            <w:pPr>
              <w:jc w:val="center"/>
            </w:pPr>
            <w:r w:rsidRPr="00EB2F01">
              <w:t>2</w:t>
            </w:r>
          </w:p>
        </w:tc>
        <w:tc>
          <w:tcPr>
            <w:tcW w:w="1559" w:type="dxa"/>
          </w:tcPr>
          <w:p w:rsidR="00E164CE" w:rsidRPr="00EB2F01" w:rsidRDefault="00E164CE" w:rsidP="00E164CE">
            <w:pPr>
              <w:jc w:val="center"/>
            </w:pPr>
            <w:r w:rsidRPr="00EB2F01">
              <w:t>26</w:t>
            </w:r>
          </w:p>
        </w:tc>
        <w:tc>
          <w:tcPr>
            <w:tcW w:w="1417" w:type="dxa"/>
          </w:tcPr>
          <w:p w:rsidR="00E164CE" w:rsidRPr="00EB2F01" w:rsidRDefault="00E164CE" w:rsidP="00E164CE">
            <w:pPr>
              <w:jc w:val="center"/>
            </w:pPr>
            <w:r w:rsidRPr="00EB2F01">
              <w:t>12</w:t>
            </w:r>
          </w:p>
        </w:tc>
        <w:tc>
          <w:tcPr>
            <w:tcW w:w="1276" w:type="dxa"/>
          </w:tcPr>
          <w:p w:rsidR="00E164CE" w:rsidRPr="00EB2F01" w:rsidRDefault="00E164CE" w:rsidP="00E164CE">
            <w:pPr>
              <w:jc w:val="center"/>
            </w:pPr>
            <w:r w:rsidRPr="00EB2F01">
              <w:t>28</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Bendravimo su vaikais tobulinimo kursai</w:t>
            </w:r>
          </w:p>
        </w:tc>
        <w:tc>
          <w:tcPr>
            <w:tcW w:w="1134" w:type="dxa"/>
          </w:tcPr>
          <w:p w:rsidR="00E164CE" w:rsidRPr="00EB2F01" w:rsidRDefault="00E164CE" w:rsidP="00E164CE">
            <w:pPr>
              <w:jc w:val="center"/>
            </w:pPr>
            <w:r w:rsidRPr="00EB2F01">
              <w:t>3</w:t>
            </w:r>
          </w:p>
        </w:tc>
        <w:tc>
          <w:tcPr>
            <w:tcW w:w="1559" w:type="dxa"/>
          </w:tcPr>
          <w:p w:rsidR="00E164CE" w:rsidRPr="00EB2F01" w:rsidRDefault="00E164CE" w:rsidP="00E164CE">
            <w:pPr>
              <w:jc w:val="center"/>
            </w:pPr>
            <w:r w:rsidRPr="00EB2F01">
              <w:t>11</w:t>
            </w:r>
          </w:p>
        </w:tc>
        <w:tc>
          <w:tcPr>
            <w:tcW w:w="1417" w:type="dxa"/>
          </w:tcPr>
          <w:p w:rsidR="00E164CE" w:rsidRPr="00EB2F01" w:rsidRDefault="00E164CE" w:rsidP="00E164CE">
            <w:pPr>
              <w:jc w:val="center"/>
            </w:pPr>
            <w:r w:rsidRPr="00EB2F01">
              <w:t>19</w:t>
            </w:r>
          </w:p>
        </w:tc>
        <w:tc>
          <w:tcPr>
            <w:tcW w:w="1276" w:type="dxa"/>
          </w:tcPr>
          <w:p w:rsidR="00E164CE" w:rsidRPr="00EB2F01" w:rsidRDefault="00E164CE" w:rsidP="00E164CE">
            <w:pPr>
              <w:jc w:val="center"/>
            </w:pPr>
            <w:r w:rsidRPr="00EB2F01">
              <w:t>38</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Tėvų savipagalbos grupė „Mano ypatingas vaikas“</w:t>
            </w:r>
          </w:p>
        </w:tc>
        <w:tc>
          <w:tcPr>
            <w:tcW w:w="1134" w:type="dxa"/>
          </w:tcPr>
          <w:p w:rsidR="00E164CE" w:rsidRPr="00EB2F01" w:rsidRDefault="00E164CE" w:rsidP="00E164CE">
            <w:pPr>
              <w:jc w:val="center"/>
            </w:pPr>
            <w:r w:rsidRPr="00EB2F01">
              <w:t>1</w:t>
            </w:r>
          </w:p>
        </w:tc>
        <w:tc>
          <w:tcPr>
            <w:tcW w:w="1559" w:type="dxa"/>
          </w:tcPr>
          <w:p w:rsidR="00E164CE" w:rsidRPr="00EB2F01" w:rsidRDefault="00E164CE" w:rsidP="00E164CE">
            <w:pPr>
              <w:jc w:val="center"/>
            </w:pPr>
            <w:r w:rsidRPr="00EB2F01">
              <w:t>14</w:t>
            </w:r>
          </w:p>
        </w:tc>
        <w:tc>
          <w:tcPr>
            <w:tcW w:w="1417" w:type="dxa"/>
          </w:tcPr>
          <w:p w:rsidR="00E164CE" w:rsidRPr="00EB2F01" w:rsidRDefault="00E164CE" w:rsidP="00E164CE">
            <w:pPr>
              <w:jc w:val="center"/>
            </w:pPr>
            <w:r w:rsidRPr="00EB2F01">
              <w:t>2</w:t>
            </w:r>
          </w:p>
        </w:tc>
        <w:tc>
          <w:tcPr>
            <w:tcW w:w="1276" w:type="dxa"/>
          </w:tcPr>
          <w:p w:rsidR="00E164CE" w:rsidRPr="00EB2F01" w:rsidRDefault="00E164CE" w:rsidP="00E164CE">
            <w:pPr>
              <w:jc w:val="center"/>
            </w:pPr>
            <w:r w:rsidRPr="00EB2F01">
              <w:t>4</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Pradinių klasių socialinių įgūdžių grupė</w:t>
            </w:r>
          </w:p>
        </w:tc>
        <w:tc>
          <w:tcPr>
            <w:tcW w:w="1134" w:type="dxa"/>
          </w:tcPr>
          <w:p w:rsidR="00E164CE" w:rsidRPr="00EB2F01" w:rsidRDefault="00E164CE" w:rsidP="00E164CE">
            <w:pPr>
              <w:jc w:val="center"/>
            </w:pPr>
            <w:r w:rsidRPr="00EB2F01">
              <w:t>2</w:t>
            </w:r>
          </w:p>
        </w:tc>
        <w:tc>
          <w:tcPr>
            <w:tcW w:w="1559" w:type="dxa"/>
          </w:tcPr>
          <w:p w:rsidR="00E164CE" w:rsidRPr="00EB2F01" w:rsidRDefault="00E164CE" w:rsidP="00E164CE">
            <w:pPr>
              <w:jc w:val="center"/>
            </w:pPr>
            <w:r w:rsidRPr="00EB2F01">
              <w:t>16</w:t>
            </w:r>
          </w:p>
        </w:tc>
        <w:tc>
          <w:tcPr>
            <w:tcW w:w="1417" w:type="dxa"/>
          </w:tcPr>
          <w:p w:rsidR="00E164CE" w:rsidRPr="00EB2F01" w:rsidRDefault="00E164CE" w:rsidP="00E164CE">
            <w:pPr>
              <w:jc w:val="center"/>
            </w:pPr>
            <w:r w:rsidRPr="00EB2F01">
              <w:t>20</w:t>
            </w:r>
          </w:p>
        </w:tc>
        <w:tc>
          <w:tcPr>
            <w:tcW w:w="1276" w:type="dxa"/>
          </w:tcPr>
          <w:p w:rsidR="00E164CE" w:rsidRPr="00EB2F01" w:rsidRDefault="00E164CE" w:rsidP="00E164CE">
            <w:pPr>
              <w:jc w:val="center"/>
            </w:pPr>
            <w:r w:rsidRPr="00EB2F01">
              <w:t>40</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5-7 klasių socialinių įgūdžių grupė</w:t>
            </w:r>
          </w:p>
        </w:tc>
        <w:tc>
          <w:tcPr>
            <w:tcW w:w="1134" w:type="dxa"/>
          </w:tcPr>
          <w:p w:rsidR="00E164CE" w:rsidRPr="00EB2F01" w:rsidRDefault="00E164CE" w:rsidP="00E164CE">
            <w:pPr>
              <w:jc w:val="center"/>
            </w:pPr>
            <w:r w:rsidRPr="00EB2F01">
              <w:t>2</w:t>
            </w:r>
          </w:p>
        </w:tc>
        <w:tc>
          <w:tcPr>
            <w:tcW w:w="1559" w:type="dxa"/>
          </w:tcPr>
          <w:p w:rsidR="00E164CE" w:rsidRPr="00EB2F01" w:rsidRDefault="00E164CE" w:rsidP="00E164CE">
            <w:pPr>
              <w:jc w:val="center"/>
            </w:pPr>
            <w:r w:rsidRPr="00EB2F01">
              <w:t>13</w:t>
            </w:r>
          </w:p>
        </w:tc>
        <w:tc>
          <w:tcPr>
            <w:tcW w:w="1417" w:type="dxa"/>
          </w:tcPr>
          <w:p w:rsidR="00E164CE" w:rsidRPr="00EB2F01" w:rsidRDefault="00E164CE" w:rsidP="00E164CE">
            <w:pPr>
              <w:jc w:val="center"/>
            </w:pPr>
            <w:r w:rsidRPr="00EB2F01">
              <w:t>22</w:t>
            </w:r>
          </w:p>
        </w:tc>
        <w:tc>
          <w:tcPr>
            <w:tcW w:w="1276" w:type="dxa"/>
          </w:tcPr>
          <w:p w:rsidR="00E164CE" w:rsidRPr="00EB2F01" w:rsidRDefault="00E164CE" w:rsidP="00E164CE">
            <w:pPr>
              <w:jc w:val="center"/>
            </w:pPr>
            <w:r w:rsidRPr="00EB2F01">
              <w:t>44</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1-2 klasių mokinių grupė „Kad sėkmingiau augčiau...“</w:t>
            </w:r>
          </w:p>
        </w:tc>
        <w:tc>
          <w:tcPr>
            <w:tcW w:w="1134" w:type="dxa"/>
          </w:tcPr>
          <w:p w:rsidR="00E164CE" w:rsidRPr="00EB2F01" w:rsidRDefault="00E164CE" w:rsidP="00E164CE">
            <w:pPr>
              <w:jc w:val="center"/>
            </w:pPr>
            <w:r w:rsidRPr="00EB2F01">
              <w:t>1</w:t>
            </w:r>
          </w:p>
        </w:tc>
        <w:tc>
          <w:tcPr>
            <w:tcW w:w="1559" w:type="dxa"/>
          </w:tcPr>
          <w:p w:rsidR="00E164CE" w:rsidRPr="00EB2F01" w:rsidRDefault="00E164CE" w:rsidP="00E164CE">
            <w:pPr>
              <w:jc w:val="center"/>
            </w:pPr>
            <w:r w:rsidRPr="00EB2F01">
              <w:t>6</w:t>
            </w:r>
          </w:p>
        </w:tc>
        <w:tc>
          <w:tcPr>
            <w:tcW w:w="1417" w:type="dxa"/>
          </w:tcPr>
          <w:p w:rsidR="00E164CE" w:rsidRPr="00EB2F01" w:rsidRDefault="00E164CE" w:rsidP="00E164CE">
            <w:pPr>
              <w:jc w:val="center"/>
            </w:pPr>
            <w:r w:rsidRPr="00EB2F01">
              <w:t>2</w:t>
            </w:r>
          </w:p>
        </w:tc>
        <w:tc>
          <w:tcPr>
            <w:tcW w:w="1276" w:type="dxa"/>
          </w:tcPr>
          <w:p w:rsidR="00E164CE" w:rsidRPr="00EB2F01" w:rsidRDefault="00E164CE" w:rsidP="00E164CE">
            <w:pPr>
              <w:jc w:val="center"/>
            </w:pPr>
            <w:r w:rsidRPr="00EB2F01">
              <w:t>4</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Socialinio pedagogo užsiėmimai darželyje (vaikų grupė)</w:t>
            </w:r>
          </w:p>
        </w:tc>
        <w:tc>
          <w:tcPr>
            <w:tcW w:w="1134" w:type="dxa"/>
          </w:tcPr>
          <w:p w:rsidR="00E164CE" w:rsidRPr="00EB2F01" w:rsidRDefault="00E164CE" w:rsidP="00E164CE">
            <w:pPr>
              <w:jc w:val="center"/>
            </w:pPr>
            <w:r w:rsidRPr="00EB2F01">
              <w:t>5</w:t>
            </w:r>
          </w:p>
        </w:tc>
        <w:tc>
          <w:tcPr>
            <w:tcW w:w="1559" w:type="dxa"/>
          </w:tcPr>
          <w:p w:rsidR="00E164CE" w:rsidRPr="00EB2F01" w:rsidRDefault="00E164CE" w:rsidP="00E164CE">
            <w:pPr>
              <w:jc w:val="center"/>
              <w:rPr>
                <w:lang w:val="pt-BR"/>
              </w:rPr>
            </w:pPr>
            <w:r w:rsidRPr="00EB2F01">
              <w:rPr>
                <w:lang w:val="pt-BR"/>
              </w:rPr>
              <w:t>31</w:t>
            </w:r>
          </w:p>
        </w:tc>
        <w:tc>
          <w:tcPr>
            <w:tcW w:w="1417" w:type="dxa"/>
          </w:tcPr>
          <w:p w:rsidR="00E164CE" w:rsidRPr="00EB2F01" w:rsidRDefault="00E164CE" w:rsidP="00E164CE">
            <w:pPr>
              <w:jc w:val="center"/>
            </w:pPr>
            <w:r w:rsidRPr="00EB2F01">
              <w:t>36</w:t>
            </w:r>
          </w:p>
        </w:tc>
        <w:tc>
          <w:tcPr>
            <w:tcW w:w="1276" w:type="dxa"/>
          </w:tcPr>
          <w:p w:rsidR="00E164CE" w:rsidRPr="00EB2F01" w:rsidRDefault="00E164CE" w:rsidP="00E164CE">
            <w:pPr>
              <w:jc w:val="center"/>
            </w:pPr>
            <w:r w:rsidRPr="00EB2F01">
              <w:t>36</w:t>
            </w:r>
          </w:p>
        </w:tc>
      </w:tr>
      <w:tr w:rsidR="00E164CE" w:rsidRPr="00EB2F01" w:rsidTr="00E164CE">
        <w:tc>
          <w:tcPr>
            <w:tcW w:w="600" w:type="dxa"/>
          </w:tcPr>
          <w:p w:rsidR="00E164CE" w:rsidRPr="00EB2F01" w:rsidRDefault="00E164CE" w:rsidP="00E164CE">
            <w:pPr>
              <w:numPr>
                <w:ilvl w:val="0"/>
                <w:numId w:val="71"/>
              </w:numPr>
              <w:tabs>
                <w:tab w:val="clear" w:pos="720"/>
                <w:tab w:val="num" w:pos="786"/>
              </w:tabs>
              <w:ind w:left="527" w:hanging="357"/>
              <w:jc w:val="left"/>
            </w:pPr>
          </w:p>
        </w:tc>
        <w:tc>
          <w:tcPr>
            <w:tcW w:w="3903" w:type="dxa"/>
            <w:gridSpan w:val="2"/>
          </w:tcPr>
          <w:p w:rsidR="00E164CE" w:rsidRPr="00EB2F01" w:rsidRDefault="00E164CE" w:rsidP="00E164CE">
            <w:r w:rsidRPr="00EB2F01">
              <w:t>Ikimokyklinio ugdymo įstaigų auklėtojų grupė</w:t>
            </w:r>
          </w:p>
        </w:tc>
        <w:tc>
          <w:tcPr>
            <w:tcW w:w="1134" w:type="dxa"/>
          </w:tcPr>
          <w:p w:rsidR="00E164CE" w:rsidRPr="00EB2F01" w:rsidRDefault="00E164CE" w:rsidP="00E164CE">
            <w:pPr>
              <w:jc w:val="center"/>
            </w:pPr>
            <w:r w:rsidRPr="00EB2F01">
              <w:t>2</w:t>
            </w:r>
          </w:p>
        </w:tc>
        <w:tc>
          <w:tcPr>
            <w:tcW w:w="1559" w:type="dxa"/>
          </w:tcPr>
          <w:p w:rsidR="00E164CE" w:rsidRPr="00EB2F01" w:rsidRDefault="00E164CE" w:rsidP="00E164CE">
            <w:pPr>
              <w:jc w:val="center"/>
            </w:pPr>
            <w:r w:rsidRPr="00EB2F01">
              <w:t>21</w:t>
            </w:r>
          </w:p>
        </w:tc>
        <w:tc>
          <w:tcPr>
            <w:tcW w:w="1417" w:type="dxa"/>
          </w:tcPr>
          <w:p w:rsidR="00E164CE" w:rsidRPr="00EB2F01" w:rsidRDefault="00E164CE" w:rsidP="00E164CE">
            <w:pPr>
              <w:jc w:val="center"/>
            </w:pPr>
            <w:r w:rsidRPr="00EB2F01">
              <w:t>14</w:t>
            </w:r>
          </w:p>
        </w:tc>
        <w:tc>
          <w:tcPr>
            <w:tcW w:w="1276" w:type="dxa"/>
          </w:tcPr>
          <w:p w:rsidR="00E164CE" w:rsidRPr="00EB2F01" w:rsidRDefault="00E164CE" w:rsidP="00E164CE">
            <w:pPr>
              <w:jc w:val="center"/>
            </w:pPr>
            <w:r w:rsidRPr="00EB2F01">
              <w:t>28</w:t>
            </w:r>
          </w:p>
        </w:tc>
      </w:tr>
      <w:tr w:rsidR="00E164CE" w:rsidRPr="00EB2F01" w:rsidTr="00E164CE">
        <w:tc>
          <w:tcPr>
            <w:tcW w:w="619" w:type="dxa"/>
            <w:gridSpan w:val="2"/>
          </w:tcPr>
          <w:p w:rsidR="00E164CE" w:rsidRPr="00EB2F01" w:rsidRDefault="00E164CE" w:rsidP="00E164CE">
            <w:pPr>
              <w:ind w:left="527"/>
            </w:pPr>
          </w:p>
        </w:tc>
        <w:tc>
          <w:tcPr>
            <w:tcW w:w="3884" w:type="dxa"/>
          </w:tcPr>
          <w:p w:rsidR="00E164CE" w:rsidRPr="00EB2F01" w:rsidRDefault="00E164CE" w:rsidP="00E164CE">
            <w:r w:rsidRPr="00EB2F01">
              <w:rPr>
                <w:b/>
              </w:rPr>
              <w:t xml:space="preserve">IŠ VISO: </w:t>
            </w:r>
          </w:p>
        </w:tc>
        <w:tc>
          <w:tcPr>
            <w:tcW w:w="1134" w:type="dxa"/>
          </w:tcPr>
          <w:p w:rsidR="00E164CE" w:rsidRPr="00EB2F01" w:rsidRDefault="00E164CE" w:rsidP="00E164CE">
            <w:pPr>
              <w:jc w:val="center"/>
              <w:rPr>
                <w:b/>
              </w:rPr>
            </w:pPr>
            <w:r w:rsidRPr="00EB2F01">
              <w:rPr>
                <w:b/>
              </w:rPr>
              <w:t>31</w:t>
            </w:r>
          </w:p>
        </w:tc>
        <w:tc>
          <w:tcPr>
            <w:tcW w:w="1559" w:type="dxa"/>
          </w:tcPr>
          <w:p w:rsidR="00E164CE" w:rsidRPr="00EB2F01" w:rsidRDefault="00E164CE" w:rsidP="00E164CE">
            <w:pPr>
              <w:jc w:val="center"/>
              <w:rPr>
                <w:b/>
              </w:rPr>
            </w:pPr>
            <w:r w:rsidRPr="00EB2F01">
              <w:rPr>
                <w:b/>
              </w:rPr>
              <w:t xml:space="preserve"> 242</w:t>
            </w:r>
          </w:p>
        </w:tc>
        <w:tc>
          <w:tcPr>
            <w:tcW w:w="1417" w:type="dxa"/>
          </w:tcPr>
          <w:p w:rsidR="00E164CE" w:rsidRPr="00EB2F01" w:rsidRDefault="00E164CE" w:rsidP="00E164CE">
            <w:pPr>
              <w:jc w:val="center"/>
              <w:rPr>
                <w:b/>
              </w:rPr>
            </w:pPr>
            <w:r w:rsidRPr="00EB2F01">
              <w:rPr>
                <w:b/>
              </w:rPr>
              <w:t>201</w:t>
            </w:r>
          </w:p>
        </w:tc>
        <w:tc>
          <w:tcPr>
            <w:tcW w:w="1276" w:type="dxa"/>
          </w:tcPr>
          <w:p w:rsidR="00E164CE" w:rsidRPr="00EB2F01" w:rsidRDefault="00E164CE" w:rsidP="00E164CE">
            <w:pPr>
              <w:jc w:val="center"/>
              <w:rPr>
                <w:b/>
              </w:rPr>
            </w:pPr>
            <w:r w:rsidRPr="00EB2F01">
              <w:rPr>
                <w:b/>
              </w:rPr>
              <w:t>406</w:t>
            </w:r>
          </w:p>
        </w:tc>
      </w:tr>
    </w:tbl>
    <w:p w:rsidR="00E164CE" w:rsidRPr="00EB2F01" w:rsidRDefault="00E164CE" w:rsidP="00E164CE"/>
    <w:p w:rsidR="00E164CE" w:rsidRPr="00EB2F01" w:rsidRDefault="00E164CE" w:rsidP="00E164CE">
      <w:pPr>
        <w:ind w:left="-22"/>
        <w:rPr>
          <w:b/>
        </w:rPr>
      </w:pPr>
      <w:r w:rsidRPr="00EB2F01">
        <w:rPr>
          <w:b/>
        </w:rPr>
        <w:t xml:space="preserve">VISO PSICHOLOGŲ, SOC. PEDAGOGO KONSULTUOTA KLIENTŲ:  </w:t>
      </w:r>
    </w:p>
    <w:p w:rsidR="00E164CE" w:rsidRPr="00EB2F01" w:rsidRDefault="00E164CE" w:rsidP="00E164CE">
      <w:pPr>
        <w:ind w:left="-22"/>
        <w:rPr>
          <w:b/>
        </w:rPr>
      </w:pPr>
      <w:r w:rsidRPr="00EB2F01">
        <w:rPr>
          <w:b/>
        </w:rPr>
        <w:t>636+ 173=809</w:t>
      </w:r>
    </w:p>
    <w:p w:rsidR="00E164CE" w:rsidRPr="00EB2F01" w:rsidRDefault="00E164CE" w:rsidP="00E164CE">
      <w:pPr>
        <w:rPr>
          <w:b/>
        </w:rPr>
      </w:pPr>
      <w:r w:rsidRPr="00EB2F01">
        <w:rPr>
          <w:b/>
        </w:rPr>
        <w:t>VISO PSICHOLOGŲ, SOC. PEDAGOGO, NEUROLOGO PRAVESTA KONSULTACIJŲ: 1882+201 =2083</w:t>
      </w:r>
    </w:p>
    <w:p w:rsidR="00E164CE" w:rsidRPr="00EB2F01" w:rsidRDefault="00E164CE" w:rsidP="00E164CE">
      <w:pPr>
        <w:rPr>
          <w:b/>
        </w:rPr>
      </w:pPr>
    </w:p>
    <w:p w:rsidR="00E164CE" w:rsidRPr="00EB2F01" w:rsidRDefault="00E164CE" w:rsidP="00E164CE">
      <w:pPr>
        <w:rPr>
          <w:b/>
        </w:rPr>
      </w:pPr>
      <w:r w:rsidRPr="00EB2F01">
        <w:rPr>
          <w:b/>
        </w:rPr>
        <w:t>4. PEDAGOGINIS, PSICHOLOGINIS, SOCIALINIO PEDAGOGO IR NEUROLOGO ĮVERTINIMAS</w:t>
      </w:r>
    </w:p>
    <w:p w:rsidR="00E164CE" w:rsidRPr="00EB2F01" w:rsidRDefault="00E164CE" w:rsidP="00E164CE">
      <w:pPr>
        <w:rPr>
          <w:b/>
        </w:rPr>
      </w:pP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3044"/>
        <w:gridCol w:w="851"/>
        <w:gridCol w:w="873"/>
        <w:gridCol w:w="851"/>
        <w:gridCol w:w="850"/>
        <w:gridCol w:w="850"/>
        <w:gridCol w:w="851"/>
      </w:tblGrid>
      <w:tr w:rsidR="00E164CE" w:rsidRPr="00EB2F01" w:rsidTr="00E164CE">
        <w:trPr>
          <w:trHeight w:val="480"/>
        </w:trPr>
        <w:tc>
          <w:tcPr>
            <w:tcW w:w="608" w:type="dxa"/>
            <w:vMerge w:val="restart"/>
          </w:tcPr>
          <w:p w:rsidR="00E164CE" w:rsidRPr="00EB2F01" w:rsidRDefault="00E164CE" w:rsidP="00E164CE">
            <w:r w:rsidRPr="00EB2F01">
              <w:t>Eil.</w:t>
            </w:r>
          </w:p>
          <w:p w:rsidR="00E164CE" w:rsidRPr="00EB2F01" w:rsidRDefault="00E164CE" w:rsidP="00E164CE">
            <w:r w:rsidRPr="00EB2F01">
              <w:t>Nr.</w:t>
            </w:r>
          </w:p>
        </w:tc>
        <w:tc>
          <w:tcPr>
            <w:tcW w:w="3044" w:type="dxa"/>
            <w:vMerge w:val="restart"/>
          </w:tcPr>
          <w:p w:rsidR="00E164CE" w:rsidRPr="00EB2F01" w:rsidRDefault="00E164CE" w:rsidP="00E164CE">
            <w:r w:rsidRPr="00EB2F01">
              <w:t>Įvertinimo pavadinimas</w:t>
            </w:r>
          </w:p>
          <w:p w:rsidR="00E164CE" w:rsidRPr="00EB2F01" w:rsidRDefault="00E164CE" w:rsidP="00E164CE">
            <w:r w:rsidRPr="00EB2F01">
              <w:t>(metodika)</w:t>
            </w:r>
          </w:p>
        </w:tc>
        <w:tc>
          <w:tcPr>
            <w:tcW w:w="1724" w:type="dxa"/>
            <w:gridSpan w:val="2"/>
          </w:tcPr>
          <w:p w:rsidR="00E164CE" w:rsidRPr="00EB2F01" w:rsidRDefault="00E164CE" w:rsidP="00E164CE">
            <w:pPr>
              <w:jc w:val="center"/>
            </w:pPr>
            <w:r w:rsidRPr="00EB2F01">
              <w:t>Vaikai</w:t>
            </w:r>
          </w:p>
        </w:tc>
        <w:tc>
          <w:tcPr>
            <w:tcW w:w="1701" w:type="dxa"/>
            <w:gridSpan w:val="2"/>
          </w:tcPr>
          <w:p w:rsidR="00E164CE" w:rsidRPr="00EB2F01" w:rsidRDefault="00E164CE" w:rsidP="00E164CE">
            <w:pPr>
              <w:jc w:val="center"/>
            </w:pPr>
            <w:r w:rsidRPr="00EB2F01">
              <w:t>Tėvai/globėjai</w:t>
            </w:r>
          </w:p>
        </w:tc>
        <w:tc>
          <w:tcPr>
            <w:tcW w:w="1701" w:type="dxa"/>
            <w:gridSpan w:val="2"/>
          </w:tcPr>
          <w:p w:rsidR="00E164CE" w:rsidRPr="00EB2F01" w:rsidRDefault="00E164CE" w:rsidP="00E164CE">
            <w:pPr>
              <w:jc w:val="center"/>
            </w:pPr>
            <w:r w:rsidRPr="00EB2F01">
              <w:t xml:space="preserve">Pedagogai </w:t>
            </w:r>
          </w:p>
        </w:tc>
      </w:tr>
      <w:tr w:rsidR="00E164CE" w:rsidRPr="00EB2F01" w:rsidTr="00E164CE">
        <w:trPr>
          <w:trHeight w:val="345"/>
        </w:trPr>
        <w:tc>
          <w:tcPr>
            <w:tcW w:w="608" w:type="dxa"/>
            <w:vMerge/>
          </w:tcPr>
          <w:p w:rsidR="00E164CE" w:rsidRPr="00EB2F01" w:rsidRDefault="00E164CE" w:rsidP="00E164CE"/>
        </w:tc>
        <w:tc>
          <w:tcPr>
            <w:tcW w:w="3044" w:type="dxa"/>
            <w:vMerge/>
          </w:tcPr>
          <w:p w:rsidR="00E164CE" w:rsidRPr="00EB2F01" w:rsidRDefault="00E164CE" w:rsidP="00E164CE"/>
        </w:tc>
        <w:tc>
          <w:tcPr>
            <w:tcW w:w="851" w:type="dxa"/>
          </w:tcPr>
          <w:p w:rsidR="00E164CE" w:rsidRPr="00EB2F01" w:rsidRDefault="00E164CE" w:rsidP="00E164CE">
            <w:pPr>
              <w:jc w:val="center"/>
            </w:pPr>
            <w:r w:rsidRPr="00EB2F01">
              <w:t>Vaikų sk.</w:t>
            </w:r>
          </w:p>
        </w:tc>
        <w:tc>
          <w:tcPr>
            <w:tcW w:w="873" w:type="dxa"/>
          </w:tcPr>
          <w:p w:rsidR="00E164CE" w:rsidRPr="00EB2F01" w:rsidRDefault="00E164CE" w:rsidP="00E164CE">
            <w:pPr>
              <w:jc w:val="center"/>
            </w:pPr>
            <w:r w:rsidRPr="00EB2F01">
              <w:t>Kons.</w:t>
            </w:r>
          </w:p>
          <w:p w:rsidR="00E164CE" w:rsidRPr="00EB2F01" w:rsidRDefault="00E164CE" w:rsidP="00E164CE">
            <w:pPr>
              <w:jc w:val="center"/>
            </w:pPr>
            <w:r w:rsidRPr="00EB2F01">
              <w:t>sk.</w:t>
            </w:r>
          </w:p>
        </w:tc>
        <w:tc>
          <w:tcPr>
            <w:tcW w:w="851" w:type="dxa"/>
          </w:tcPr>
          <w:p w:rsidR="00E164CE" w:rsidRPr="00EB2F01" w:rsidRDefault="00E164CE" w:rsidP="00E164CE">
            <w:pPr>
              <w:jc w:val="center"/>
            </w:pPr>
            <w:r w:rsidRPr="00EB2F01">
              <w:t>Tėvų</w:t>
            </w:r>
          </w:p>
          <w:p w:rsidR="00E164CE" w:rsidRPr="00EB2F01" w:rsidRDefault="00E164CE" w:rsidP="00E164CE">
            <w:pPr>
              <w:jc w:val="center"/>
            </w:pPr>
            <w:r w:rsidRPr="00EB2F01">
              <w:t>sk.</w:t>
            </w:r>
          </w:p>
        </w:tc>
        <w:tc>
          <w:tcPr>
            <w:tcW w:w="850" w:type="dxa"/>
          </w:tcPr>
          <w:p w:rsidR="00E164CE" w:rsidRPr="00EB2F01" w:rsidRDefault="00E164CE" w:rsidP="00E164CE">
            <w:pPr>
              <w:jc w:val="center"/>
            </w:pPr>
            <w:r w:rsidRPr="00EB2F01">
              <w:t>Kons. sk.</w:t>
            </w:r>
          </w:p>
        </w:tc>
        <w:tc>
          <w:tcPr>
            <w:tcW w:w="850" w:type="dxa"/>
          </w:tcPr>
          <w:p w:rsidR="00E164CE" w:rsidRPr="00EB2F01" w:rsidRDefault="00E164CE" w:rsidP="00E164CE">
            <w:pPr>
              <w:jc w:val="center"/>
            </w:pPr>
            <w:r w:rsidRPr="00EB2F01">
              <w:t>Pedag</w:t>
            </w:r>
          </w:p>
          <w:p w:rsidR="00E164CE" w:rsidRPr="00EB2F01" w:rsidRDefault="00E164CE" w:rsidP="00E164CE">
            <w:pPr>
              <w:jc w:val="center"/>
            </w:pPr>
            <w:r w:rsidRPr="00EB2F01">
              <w:t>sk.</w:t>
            </w:r>
          </w:p>
        </w:tc>
        <w:tc>
          <w:tcPr>
            <w:tcW w:w="851" w:type="dxa"/>
          </w:tcPr>
          <w:p w:rsidR="00E164CE" w:rsidRPr="00EB2F01" w:rsidRDefault="00E164CE" w:rsidP="00E164CE">
            <w:pPr>
              <w:jc w:val="center"/>
            </w:pPr>
            <w:r w:rsidRPr="00EB2F01">
              <w:t>Kons. sk.</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 xml:space="preserve">Mokinių/priešmokyklinio amžiaus vaikų įvertinimas </w:t>
            </w:r>
          </w:p>
          <w:p w:rsidR="00E164CE" w:rsidRPr="00EB2F01" w:rsidRDefault="00E164CE" w:rsidP="00E164CE">
            <w:r w:rsidRPr="00EB2F01">
              <w:lastRenderedPageBreak/>
              <w:t xml:space="preserve">(WISC-III) </w:t>
            </w:r>
          </w:p>
        </w:tc>
        <w:tc>
          <w:tcPr>
            <w:tcW w:w="851" w:type="dxa"/>
          </w:tcPr>
          <w:p w:rsidR="00E164CE" w:rsidRPr="00EB2F01" w:rsidRDefault="00E164CE" w:rsidP="00E164CE">
            <w:pPr>
              <w:jc w:val="center"/>
            </w:pPr>
            <w:r w:rsidRPr="00EB2F01">
              <w:lastRenderedPageBreak/>
              <w:t>276</w:t>
            </w:r>
          </w:p>
        </w:tc>
        <w:tc>
          <w:tcPr>
            <w:tcW w:w="873" w:type="dxa"/>
          </w:tcPr>
          <w:p w:rsidR="00E164CE" w:rsidRPr="00EB2F01" w:rsidRDefault="00E164CE" w:rsidP="00E164CE">
            <w:pPr>
              <w:jc w:val="center"/>
            </w:pPr>
            <w:r w:rsidRPr="00EB2F01">
              <w:t>657</w:t>
            </w:r>
          </w:p>
        </w:tc>
        <w:tc>
          <w:tcPr>
            <w:tcW w:w="851" w:type="dxa"/>
          </w:tcPr>
          <w:p w:rsidR="00E164CE" w:rsidRPr="00EB2F01" w:rsidRDefault="00E164CE" w:rsidP="00E164CE">
            <w:pPr>
              <w:jc w:val="center"/>
            </w:pPr>
            <w:r w:rsidRPr="00EB2F01">
              <w:t>272</w:t>
            </w:r>
          </w:p>
          <w:p w:rsidR="00E164CE" w:rsidRPr="00EB2F01" w:rsidRDefault="00E164CE" w:rsidP="00E164CE">
            <w:pPr>
              <w:jc w:val="center"/>
            </w:pPr>
          </w:p>
        </w:tc>
        <w:tc>
          <w:tcPr>
            <w:tcW w:w="850" w:type="dxa"/>
          </w:tcPr>
          <w:p w:rsidR="00E164CE" w:rsidRPr="00EB2F01" w:rsidRDefault="00E164CE" w:rsidP="00E164CE">
            <w:pPr>
              <w:jc w:val="center"/>
            </w:pPr>
            <w:r w:rsidRPr="00EB2F01">
              <w:t>737</w:t>
            </w:r>
          </w:p>
        </w:tc>
        <w:tc>
          <w:tcPr>
            <w:tcW w:w="850" w:type="dxa"/>
          </w:tcPr>
          <w:p w:rsidR="00E164CE" w:rsidRPr="00EB2F01" w:rsidRDefault="00E164CE" w:rsidP="00E164CE">
            <w:pPr>
              <w:jc w:val="center"/>
            </w:pPr>
            <w:r w:rsidRPr="00EB2F01">
              <w:t>120</w:t>
            </w:r>
          </w:p>
          <w:p w:rsidR="00E164CE" w:rsidRPr="00EB2F01" w:rsidRDefault="00E164CE" w:rsidP="00E164CE">
            <w:pPr>
              <w:jc w:val="center"/>
            </w:pPr>
          </w:p>
        </w:tc>
        <w:tc>
          <w:tcPr>
            <w:tcW w:w="851" w:type="dxa"/>
          </w:tcPr>
          <w:p w:rsidR="00E164CE" w:rsidRPr="00EB2F01" w:rsidRDefault="00E164CE" w:rsidP="00E164CE">
            <w:pPr>
              <w:jc w:val="center"/>
            </w:pPr>
            <w:r w:rsidRPr="00EB2F01">
              <w:t>279</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Mokinių įvertinimas</w:t>
            </w:r>
          </w:p>
          <w:p w:rsidR="00E164CE" w:rsidRPr="00EB2F01" w:rsidRDefault="00E164CE" w:rsidP="00E164CE">
            <w:r w:rsidRPr="00EB2F01">
              <w:t xml:space="preserve">(WAIS-III) </w:t>
            </w:r>
          </w:p>
        </w:tc>
        <w:tc>
          <w:tcPr>
            <w:tcW w:w="851" w:type="dxa"/>
          </w:tcPr>
          <w:p w:rsidR="00E164CE" w:rsidRPr="00EB2F01" w:rsidRDefault="00E164CE" w:rsidP="00E164CE">
            <w:pPr>
              <w:jc w:val="center"/>
            </w:pPr>
            <w:r w:rsidRPr="00EB2F01">
              <w:t>4</w:t>
            </w:r>
          </w:p>
        </w:tc>
        <w:tc>
          <w:tcPr>
            <w:tcW w:w="873" w:type="dxa"/>
          </w:tcPr>
          <w:p w:rsidR="00E164CE" w:rsidRPr="00EB2F01" w:rsidRDefault="00E164CE" w:rsidP="00E164CE">
            <w:pPr>
              <w:jc w:val="center"/>
            </w:pPr>
            <w:r w:rsidRPr="00EB2F01">
              <w:t>4</w:t>
            </w:r>
          </w:p>
        </w:tc>
        <w:tc>
          <w:tcPr>
            <w:tcW w:w="851" w:type="dxa"/>
          </w:tcPr>
          <w:p w:rsidR="00E164CE" w:rsidRPr="00EB2F01" w:rsidRDefault="00E164CE" w:rsidP="00E164CE">
            <w:pPr>
              <w:jc w:val="center"/>
            </w:pPr>
            <w:r w:rsidRPr="00EB2F01">
              <w:t>3</w:t>
            </w:r>
          </w:p>
        </w:tc>
        <w:tc>
          <w:tcPr>
            <w:tcW w:w="850" w:type="dxa"/>
          </w:tcPr>
          <w:p w:rsidR="00E164CE" w:rsidRPr="00EB2F01" w:rsidRDefault="00E164CE" w:rsidP="00E164CE">
            <w:pPr>
              <w:jc w:val="center"/>
            </w:pPr>
            <w:r w:rsidRPr="00EB2F01">
              <w:t>3</w:t>
            </w:r>
          </w:p>
        </w:tc>
        <w:tc>
          <w:tcPr>
            <w:tcW w:w="850" w:type="dxa"/>
          </w:tcPr>
          <w:p w:rsidR="00E164CE" w:rsidRPr="00EB2F01" w:rsidRDefault="00E164CE" w:rsidP="00E164CE">
            <w:pPr>
              <w:jc w:val="center"/>
            </w:pPr>
            <w:r w:rsidRPr="00EB2F01">
              <w:t>-</w:t>
            </w:r>
          </w:p>
        </w:tc>
        <w:tc>
          <w:tcPr>
            <w:tcW w:w="851" w:type="dxa"/>
          </w:tcPr>
          <w:p w:rsidR="00E164CE" w:rsidRPr="00EB2F01" w:rsidRDefault="00E164CE" w:rsidP="00E164CE">
            <w:pPr>
              <w:jc w:val="center"/>
            </w:pPr>
            <w:r w:rsidRPr="00EB2F01">
              <w:t>-</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Mokinių psichologinis įvertinimas (stebėjimas ir kt.)</w:t>
            </w:r>
          </w:p>
        </w:tc>
        <w:tc>
          <w:tcPr>
            <w:tcW w:w="851" w:type="dxa"/>
          </w:tcPr>
          <w:p w:rsidR="00E164CE" w:rsidRPr="00EB2F01" w:rsidRDefault="00E164CE" w:rsidP="00E164CE">
            <w:pPr>
              <w:jc w:val="center"/>
            </w:pPr>
            <w:r w:rsidRPr="00EB2F01">
              <w:t>4</w:t>
            </w:r>
          </w:p>
        </w:tc>
        <w:tc>
          <w:tcPr>
            <w:tcW w:w="873" w:type="dxa"/>
          </w:tcPr>
          <w:p w:rsidR="00E164CE" w:rsidRPr="00EB2F01" w:rsidRDefault="00E164CE" w:rsidP="00E164CE">
            <w:pPr>
              <w:jc w:val="center"/>
            </w:pPr>
            <w:r w:rsidRPr="00EB2F01">
              <w:t>4</w:t>
            </w:r>
          </w:p>
        </w:tc>
        <w:tc>
          <w:tcPr>
            <w:tcW w:w="851" w:type="dxa"/>
          </w:tcPr>
          <w:p w:rsidR="00E164CE" w:rsidRPr="00EB2F01" w:rsidRDefault="00E164CE" w:rsidP="00E164CE">
            <w:pPr>
              <w:jc w:val="center"/>
            </w:pPr>
            <w:r w:rsidRPr="00EB2F01">
              <w:t>3</w:t>
            </w:r>
          </w:p>
        </w:tc>
        <w:tc>
          <w:tcPr>
            <w:tcW w:w="850" w:type="dxa"/>
          </w:tcPr>
          <w:p w:rsidR="00E164CE" w:rsidRPr="00EB2F01" w:rsidRDefault="00E164CE" w:rsidP="00E164CE">
            <w:pPr>
              <w:jc w:val="center"/>
            </w:pPr>
            <w:r w:rsidRPr="00EB2F01">
              <w:t>3</w:t>
            </w:r>
          </w:p>
        </w:tc>
        <w:tc>
          <w:tcPr>
            <w:tcW w:w="850" w:type="dxa"/>
          </w:tcPr>
          <w:p w:rsidR="00E164CE" w:rsidRPr="00EB2F01" w:rsidRDefault="00E164CE" w:rsidP="00E164CE">
            <w:pPr>
              <w:jc w:val="center"/>
            </w:pPr>
            <w:r w:rsidRPr="00EB2F01">
              <w:t>1</w:t>
            </w:r>
          </w:p>
        </w:tc>
        <w:tc>
          <w:tcPr>
            <w:tcW w:w="851" w:type="dxa"/>
          </w:tcPr>
          <w:p w:rsidR="00E164CE" w:rsidRPr="00EB2F01" w:rsidRDefault="00E164CE" w:rsidP="00E164CE">
            <w:pPr>
              <w:jc w:val="center"/>
            </w:pPr>
            <w:r w:rsidRPr="00EB2F01">
              <w:t>1</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Mokinių įvertinimas (Amthauer)</w:t>
            </w:r>
          </w:p>
        </w:tc>
        <w:tc>
          <w:tcPr>
            <w:tcW w:w="851" w:type="dxa"/>
          </w:tcPr>
          <w:p w:rsidR="00E164CE" w:rsidRPr="00EB2F01" w:rsidRDefault="00E164CE" w:rsidP="00E164CE">
            <w:pPr>
              <w:jc w:val="center"/>
            </w:pPr>
            <w:r w:rsidRPr="00EB2F01">
              <w:t>2</w:t>
            </w:r>
          </w:p>
        </w:tc>
        <w:tc>
          <w:tcPr>
            <w:tcW w:w="873" w:type="dxa"/>
          </w:tcPr>
          <w:p w:rsidR="00E164CE" w:rsidRPr="00EB2F01" w:rsidRDefault="00E164CE" w:rsidP="00E164CE">
            <w:pPr>
              <w:jc w:val="center"/>
            </w:pPr>
            <w:r w:rsidRPr="00EB2F01">
              <w:t>7</w:t>
            </w:r>
          </w:p>
        </w:tc>
        <w:tc>
          <w:tcPr>
            <w:tcW w:w="851" w:type="dxa"/>
          </w:tcPr>
          <w:p w:rsidR="00E164CE" w:rsidRPr="00EB2F01" w:rsidRDefault="00E164CE" w:rsidP="00E164CE">
            <w:pPr>
              <w:jc w:val="center"/>
            </w:pPr>
            <w:r w:rsidRPr="00EB2F01">
              <w:t>1</w:t>
            </w:r>
          </w:p>
        </w:tc>
        <w:tc>
          <w:tcPr>
            <w:tcW w:w="850" w:type="dxa"/>
          </w:tcPr>
          <w:p w:rsidR="00E164CE" w:rsidRPr="00EB2F01" w:rsidRDefault="00E164CE" w:rsidP="00E164CE">
            <w:pPr>
              <w:jc w:val="center"/>
            </w:pPr>
            <w:r w:rsidRPr="00EB2F01">
              <w:t>1</w:t>
            </w:r>
          </w:p>
        </w:tc>
        <w:tc>
          <w:tcPr>
            <w:tcW w:w="850" w:type="dxa"/>
          </w:tcPr>
          <w:p w:rsidR="00E164CE" w:rsidRPr="00EB2F01" w:rsidRDefault="00E164CE" w:rsidP="00E164CE">
            <w:pPr>
              <w:jc w:val="center"/>
            </w:pPr>
            <w:r w:rsidRPr="00EB2F01">
              <w:t>-</w:t>
            </w:r>
          </w:p>
        </w:tc>
        <w:tc>
          <w:tcPr>
            <w:tcW w:w="851" w:type="dxa"/>
          </w:tcPr>
          <w:p w:rsidR="00E164CE" w:rsidRPr="00EB2F01" w:rsidRDefault="00E164CE" w:rsidP="00E164CE">
            <w:pPr>
              <w:jc w:val="center"/>
            </w:pPr>
            <w:r w:rsidRPr="00EB2F01">
              <w:t>-</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Mokinių įvertinimas dėl profesijos pasirinkimo</w:t>
            </w:r>
          </w:p>
        </w:tc>
        <w:tc>
          <w:tcPr>
            <w:tcW w:w="851" w:type="dxa"/>
          </w:tcPr>
          <w:p w:rsidR="00E164CE" w:rsidRPr="00EB2F01" w:rsidRDefault="00E164CE" w:rsidP="00E164CE">
            <w:pPr>
              <w:jc w:val="center"/>
            </w:pPr>
            <w:r w:rsidRPr="00EB2F01">
              <w:t>2</w:t>
            </w:r>
          </w:p>
        </w:tc>
        <w:tc>
          <w:tcPr>
            <w:tcW w:w="873" w:type="dxa"/>
          </w:tcPr>
          <w:p w:rsidR="00E164CE" w:rsidRPr="00EB2F01" w:rsidRDefault="00E164CE" w:rsidP="00E164CE">
            <w:pPr>
              <w:jc w:val="center"/>
            </w:pPr>
            <w:r w:rsidRPr="00EB2F01">
              <w:t>7</w:t>
            </w:r>
          </w:p>
        </w:tc>
        <w:tc>
          <w:tcPr>
            <w:tcW w:w="851" w:type="dxa"/>
          </w:tcPr>
          <w:p w:rsidR="00E164CE" w:rsidRPr="00EB2F01" w:rsidRDefault="00E164CE" w:rsidP="00E164CE">
            <w:pPr>
              <w:jc w:val="center"/>
            </w:pPr>
            <w:r w:rsidRPr="00EB2F01">
              <w:t>2</w:t>
            </w:r>
          </w:p>
        </w:tc>
        <w:tc>
          <w:tcPr>
            <w:tcW w:w="850" w:type="dxa"/>
          </w:tcPr>
          <w:p w:rsidR="00E164CE" w:rsidRPr="00EB2F01" w:rsidRDefault="00E164CE" w:rsidP="00E164CE">
            <w:pPr>
              <w:jc w:val="center"/>
            </w:pPr>
            <w:r w:rsidRPr="00EB2F01">
              <w:t>2</w:t>
            </w:r>
          </w:p>
        </w:tc>
        <w:tc>
          <w:tcPr>
            <w:tcW w:w="850" w:type="dxa"/>
          </w:tcPr>
          <w:p w:rsidR="00E164CE" w:rsidRPr="00EB2F01" w:rsidRDefault="00E164CE" w:rsidP="00E164CE">
            <w:pPr>
              <w:jc w:val="center"/>
            </w:pPr>
            <w:r w:rsidRPr="00EB2F01">
              <w:t>-</w:t>
            </w:r>
          </w:p>
        </w:tc>
        <w:tc>
          <w:tcPr>
            <w:tcW w:w="851" w:type="dxa"/>
          </w:tcPr>
          <w:p w:rsidR="00E164CE" w:rsidRPr="00EB2F01" w:rsidRDefault="00E164CE" w:rsidP="00E164CE">
            <w:pPr>
              <w:jc w:val="center"/>
            </w:pPr>
            <w:r w:rsidRPr="00EB2F01">
              <w:t>-</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Vaikų brandumo mokyklai</w:t>
            </w:r>
          </w:p>
          <w:p w:rsidR="00E164CE" w:rsidRPr="00EB2F01" w:rsidRDefault="00E164CE" w:rsidP="00E164CE">
            <w:r w:rsidRPr="00EB2F01">
              <w:t>įvertinimas</w:t>
            </w:r>
          </w:p>
        </w:tc>
        <w:tc>
          <w:tcPr>
            <w:tcW w:w="851" w:type="dxa"/>
          </w:tcPr>
          <w:p w:rsidR="00E164CE" w:rsidRPr="00EB2F01" w:rsidRDefault="00E164CE" w:rsidP="00E164CE">
            <w:pPr>
              <w:jc w:val="center"/>
            </w:pPr>
            <w:r w:rsidRPr="00EB2F01">
              <w:t>9</w:t>
            </w:r>
          </w:p>
        </w:tc>
        <w:tc>
          <w:tcPr>
            <w:tcW w:w="873" w:type="dxa"/>
          </w:tcPr>
          <w:p w:rsidR="00E164CE" w:rsidRPr="00EB2F01" w:rsidRDefault="00E164CE" w:rsidP="00E164CE">
            <w:pPr>
              <w:jc w:val="center"/>
            </w:pPr>
            <w:r w:rsidRPr="00EB2F01">
              <w:t>9</w:t>
            </w:r>
          </w:p>
        </w:tc>
        <w:tc>
          <w:tcPr>
            <w:tcW w:w="851" w:type="dxa"/>
          </w:tcPr>
          <w:p w:rsidR="00E164CE" w:rsidRPr="00EB2F01" w:rsidRDefault="00E164CE" w:rsidP="00E164CE">
            <w:pPr>
              <w:jc w:val="center"/>
            </w:pPr>
            <w:r w:rsidRPr="00EB2F01">
              <w:t>9</w:t>
            </w:r>
          </w:p>
        </w:tc>
        <w:tc>
          <w:tcPr>
            <w:tcW w:w="850" w:type="dxa"/>
          </w:tcPr>
          <w:p w:rsidR="00E164CE" w:rsidRPr="00EB2F01" w:rsidRDefault="00E164CE" w:rsidP="00E164CE">
            <w:pPr>
              <w:jc w:val="center"/>
            </w:pPr>
            <w:r w:rsidRPr="00EB2F01">
              <w:t>9</w:t>
            </w:r>
          </w:p>
        </w:tc>
        <w:tc>
          <w:tcPr>
            <w:tcW w:w="850" w:type="dxa"/>
          </w:tcPr>
          <w:p w:rsidR="00E164CE" w:rsidRPr="00EB2F01" w:rsidRDefault="00E164CE" w:rsidP="00E164CE">
            <w:pPr>
              <w:jc w:val="center"/>
            </w:pPr>
            <w:r w:rsidRPr="00EB2F01">
              <w:t>-</w:t>
            </w:r>
          </w:p>
        </w:tc>
        <w:tc>
          <w:tcPr>
            <w:tcW w:w="851" w:type="dxa"/>
          </w:tcPr>
          <w:p w:rsidR="00E164CE" w:rsidRPr="00EB2F01" w:rsidRDefault="00E164CE" w:rsidP="00E164CE">
            <w:pPr>
              <w:jc w:val="center"/>
            </w:pPr>
            <w:r w:rsidRPr="00EB2F01">
              <w:t>-</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r w:rsidRPr="00EB2F01">
              <w:t>Ikimokyklinio amžiaus vaikų įvertinimas (DISC)</w:t>
            </w:r>
          </w:p>
        </w:tc>
        <w:tc>
          <w:tcPr>
            <w:tcW w:w="851" w:type="dxa"/>
          </w:tcPr>
          <w:p w:rsidR="00E164CE" w:rsidRPr="00EB2F01" w:rsidRDefault="00E164CE" w:rsidP="00E164CE">
            <w:pPr>
              <w:ind w:left="-108"/>
              <w:jc w:val="center"/>
            </w:pPr>
            <w:r w:rsidRPr="00EB2F01">
              <w:t>42</w:t>
            </w:r>
          </w:p>
          <w:p w:rsidR="00E164CE" w:rsidRPr="00EB2F01" w:rsidRDefault="00E164CE" w:rsidP="00E164CE">
            <w:pPr>
              <w:jc w:val="center"/>
            </w:pPr>
          </w:p>
        </w:tc>
        <w:tc>
          <w:tcPr>
            <w:tcW w:w="873" w:type="dxa"/>
          </w:tcPr>
          <w:p w:rsidR="00E164CE" w:rsidRPr="00EB2F01" w:rsidRDefault="00E164CE" w:rsidP="00E164CE">
            <w:pPr>
              <w:jc w:val="center"/>
            </w:pPr>
            <w:r w:rsidRPr="00EB2F01">
              <w:t>84</w:t>
            </w:r>
          </w:p>
          <w:p w:rsidR="00E164CE" w:rsidRPr="00EB2F01" w:rsidRDefault="00E164CE" w:rsidP="00E164CE">
            <w:pPr>
              <w:jc w:val="center"/>
            </w:pPr>
          </w:p>
        </w:tc>
        <w:tc>
          <w:tcPr>
            <w:tcW w:w="851" w:type="dxa"/>
          </w:tcPr>
          <w:p w:rsidR="00E164CE" w:rsidRPr="00EB2F01" w:rsidRDefault="00E164CE" w:rsidP="00E164CE">
            <w:pPr>
              <w:jc w:val="center"/>
            </w:pPr>
            <w:r w:rsidRPr="00EB2F01">
              <w:t>42</w:t>
            </w:r>
          </w:p>
        </w:tc>
        <w:tc>
          <w:tcPr>
            <w:tcW w:w="850" w:type="dxa"/>
          </w:tcPr>
          <w:p w:rsidR="00E164CE" w:rsidRPr="00EB2F01" w:rsidRDefault="00E164CE" w:rsidP="00E164CE">
            <w:pPr>
              <w:jc w:val="center"/>
            </w:pPr>
            <w:r w:rsidRPr="00EB2F01">
              <w:t>66</w:t>
            </w:r>
          </w:p>
          <w:p w:rsidR="00E164CE" w:rsidRPr="00EB2F01" w:rsidRDefault="00E164CE" w:rsidP="00E164CE">
            <w:pPr>
              <w:jc w:val="center"/>
            </w:pPr>
          </w:p>
        </w:tc>
        <w:tc>
          <w:tcPr>
            <w:tcW w:w="850" w:type="dxa"/>
          </w:tcPr>
          <w:p w:rsidR="00E164CE" w:rsidRPr="00EB2F01" w:rsidRDefault="00E164CE" w:rsidP="00E164CE">
            <w:pPr>
              <w:jc w:val="center"/>
            </w:pPr>
            <w:r w:rsidRPr="00EB2F01">
              <w:t>3</w:t>
            </w:r>
          </w:p>
        </w:tc>
        <w:tc>
          <w:tcPr>
            <w:tcW w:w="851" w:type="dxa"/>
          </w:tcPr>
          <w:p w:rsidR="00E164CE" w:rsidRPr="00EB2F01" w:rsidRDefault="00E164CE" w:rsidP="00E164CE">
            <w:pPr>
              <w:jc w:val="center"/>
            </w:pPr>
            <w:r w:rsidRPr="00EB2F01">
              <w:t>3</w:t>
            </w:r>
          </w:p>
        </w:tc>
      </w:tr>
      <w:tr w:rsidR="00E164CE" w:rsidRPr="00EB2F01" w:rsidTr="00E164CE">
        <w:tc>
          <w:tcPr>
            <w:tcW w:w="608" w:type="dxa"/>
          </w:tcPr>
          <w:p w:rsidR="00E164CE" w:rsidRPr="00EB2F01" w:rsidRDefault="00E164CE" w:rsidP="00E164CE">
            <w:pPr>
              <w:numPr>
                <w:ilvl w:val="0"/>
                <w:numId w:val="67"/>
              </w:numPr>
              <w:tabs>
                <w:tab w:val="clear" w:pos="720"/>
                <w:tab w:val="num" w:pos="786"/>
              </w:tabs>
              <w:ind w:left="527" w:hanging="357"/>
              <w:jc w:val="left"/>
            </w:pPr>
          </w:p>
        </w:tc>
        <w:tc>
          <w:tcPr>
            <w:tcW w:w="3044" w:type="dxa"/>
          </w:tcPr>
          <w:p w:rsidR="00E164CE" w:rsidRPr="00EB2F01" w:rsidRDefault="00E164CE" w:rsidP="00E164CE">
            <w:pPr>
              <w:rPr>
                <w:b/>
              </w:rPr>
            </w:pPr>
            <w:r w:rsidRPr="00EB2F01">
              <w:t>Ikimokyklinio amžiaus vaikų įvertinimas</w:t>
            </w:r>
          </w:p>
        </w:tc>
        <w:tc>
          <w:tcPr>
            <w:tcW w:w="851" w:type="dxa"/>
          </w:tcPr>
          <w:p w:rsidR="00E164CE" w:rsidRPr="00EB2F01" w:rsidRDefault="00E164CE" w:rsidP="00E164CE">
            <w:pPr>
              <w:jc w:val="center"/>
            </w:pPr>
            <w:r w:rsidRPr="00EB2F01">
              <w:t>335</w:t>
            </w:r>
          </w:p>
        </w:tc>
        <w:tc>
          <w:tcPr>
            <w:tcW w:w="873" w:type="dxa"/>
          </w:tcPr>
          <w:p w:rsidR="00E164CE" w:rsidRPr="00EB2F01" w:rsidRDefault="00E164CE" w:rsidP="00E164CE">
            <w:pPr>
              <w:jc w:val="center"/>
            </w:pPr>
            <w:r w:rsidRPr="00EB2F01">
              <w:t>641</w:t>
            </w:r>
          </w:p>
        </w:tc>
        <w:tc>
          <w:tcPr>
            <w:tcW w:w="851" w:type="dxa"/>
          </w:tcPr>
          <w:p w:rsidR="00E164CE" w:rsidRPr="00EB2F01" w:rsidRDefault="00E164CE" w:rsidP="00E164CE">
            <w:pPr>
              <w:jc w:val="center"/>
            </w:pPr>
            <w:r w:rsidRPr="00EB2F01">
              <w:t>388</w:t>
            </w:r>
          </w:p>
        </w:tc>
        <w:tc>
          <w:tcPr>
            <w:tcW w:w="850" w:type="dxa"/>
          </w:tcPr>
          <w:p w:rsidR="00E164CE" w:rsidRPr="00EB2F01" w:rsidRDefault="00E164CE" w:rsidP="00E164CE">
            <w:pPr>
              <w:jc w:val="center"/>
            </w:pPr>
            <w:r w:rsidRPr="00EB2F01">
              <w:t>646</w:t>
            </w:r>
          </w:p>
        </w:tc>
        <w:tc>
          <w:tcPr>
            <w:tcW w:w="850" w:type="dxa"/>
          </w:tcPr>
          <w:p w:rsidR="00E164CE" w:rsidRPr="00EB2F01" w:rsidRDefault="00E164CE" w:rsidP="00E164CE">
            <w:pPr>
              <w:jc w:val="center"/>
            </w:pPr>
            <w:r w:rsidRPr="00EB2F01">
              <w:t>139</w:t>
            </w:r>
          </w:p>
        </w:tc>
        <w:tc>
          <w:tcPr>
            <w:tcW w:w="851" w:type="dxa"/>
          </w:tcPr>
          <w:p w:rsidR="00E164CE" w:rsidRPr="00EB2F01" w:rsidRDefault="00E164CE" w:rsidP="00E164CE">
            <w:pPr>
              <w:jc w:val="center"/>
            </w:pPr>
            <w:r w:rsidRPr="00EB2F01">
              <w:t>227</w:t>
            </w:r>
          </w:p>
        </w:tc>
      </w:tr>
      <w:tr w:rsidR="00E164CE" w:rsidRPr="00EB2F01" w:rsidTr="00E164CE">
        <w:tc>
          <w:tcPr>
            <w:tcW w:w="608" w:type="dxa"/>
          </w:tcPr>
          <w:p w:rsidR="00E164CE" w:rsidRPr="00EB2F01" w:rsidRDefault="00E164CE" w:rsidP="00E164CE">
            <w:pPr>
              <w:ind w:left="360"/>
              <w:rPr>
                <w:b/>
              </w:rPr>
            </w:pPr>
          </w:p>
        </w:tc>
        <w:tc>
          <w:tcPr>
            <w:tcW w:w="3044" w:type="dxa"/>
          </w:tcPr>
          <w:p w:rsidR="00E164CE" w:rsidRPr="00EB2F01" w:rsidRDefault="00E164CE" w:rsidP="00E164CE">
            <w:pPr>
              <w:rPr>
                <w:b/>
              </w:rPr>
            </w:pPr>
            <w:r w:rsidRPr="00EB2F01">
              <w:rPr>
                <w:b/>
              </w:rPr>
              <w:t>IŠ VISO:</w:t>
            </w:r>
          </w:p>
        </w:tc>
        <w:tc>
          <w:tcPr>
            <w:tcW w:w="851" w:type="dxa"/>
          </w:tcPr>
          <w:p w:rsidR="00E164CE" w:rsidRPr="00EB2F01" w:rsidRDefault="00E164CE" w:rsidP="00E164CE">
            <w:pPr>
              <w:jc w:val="center"/>
              <w:rPr>
                <w:b/>
              </w:rPr>
            </w:pPr>
            <w:r w:rsidRPr="00EB2F01">
              <w:rPr>
                <w:b/>
              </w:rPr>
              <w:t>674</w:t>
            </w:r>
          </w:p>
        </w:tc>
        <w:tc>
          <w:tcPr>
            <w:tcW w:w="873" w:type="dxa"/>
          </w:tcPr>
          <w:p w:rsidR="00E164CE" w:rsidRPr="00EB2F01" w:rsidRDefault="00E164CE" w:rsidP="00E164CE">
            <w:pPr>
              <w:jc w:val="center"/>
              <w:rPr>
                <w:b/>
              </w:rPr>
            </w:pPr>
            <w:r w:rsidRPr="00EB2F01">
              <w:rPr>
                <w:b/>
              </w:rPr>
              <w:t>1413</w:t>
            </w:r>
          </w:p>
        </w:tc>
        <w:tc>
          <w:tcPr>
            <w:tcW w:w="851" w:type="dxa"/>
          </w:tcPr>
          <w:p w:rsidR="00E164CE" w:rsidRPr="00EB2F01" w:rsidRDefault="00E164CE" w:rsidP="00E164CE">
            <w:pPr>
              <w:jc w:val="center"/>
              <w:rPr>
                <w:b/>
              </w:rPr>
            </w:pPr>
            <w:r w:rsidRPr="00EB2F01">
              <w:rPr>
                <w:b/>
              </w:rPr>
              <w:t>720</w:t>
            </w:r>
          </w:p>
        </w:tc>
        <w:tc>
          <w:tcPr>
            <w:tcW w:w="850" w:type="dxa"/>
          </w:tcPr>
          <w:p w:rsidR="00E164CE" w:rsidRPr="00EB2F01" w:rsidRDefault="00E164CE" w:rsidP="00E164CE">
            <w:pPr>
              <w:jc w:val="center"/>
              <w:rPr>
                <w:b/>
              </w:rPr>
            </w:pPr>
            <w:r w:rsidRPr="00EB2F01">
              <w:rPr>
                <w:b/>
              </w:rPr>
              <w:t>1467</w:t>
            </w:r>
          </w:p>
        </w:tc>
        <w:tc>
          <w:tcPr>
            <w:tcW w:w="850" w:type="dxa"/>
          </w:tcPr>
          <w:p w:rsidR="00E164CE" w:rsidRPr="00EB2F01" w:rsidRDefault="00E164CE" w:rsidP="00E164CE">
            <w:pPr>
              <w:jc w:val="center"/>
              <w:rPr>
                <w:b/>
              </w:rPr>
            </w:pPr>
            <w:r w:rsidRPr="00EB2F01">
              <w:rPr>
                <w:b/>
              </w:rPr>
              <w:t>263</w:t>
            </w:r>
          </w:p>
        </w:tc>
        <w:tc>
          <w:tcPr>
            <w:tcW w:w="851" w:type="dxa"/>
          </w:tcPr>
          <w:p w:rsidR="00E164CE" w:rsidRPr="00EB2F01" w:rsidRDefault="00E164CE" w:rsidP="00E164CE">
            <w:pPr>
              <w:jc w:val="center"/>
              <w:rPr>
                <w:b/>
              </w:rPr>
            </w:pPr>
            <w:r w:rsidRPr="00EB2F01">
              <w:rPr>
                <w:b/>
              </w:rPr>
              <w:t>510</w:t>
            </w:r>
          </w:p>
        </w:tc>
      </w:tr>
    </w:tbl>
    <w:p w:rsidR="00E164CE" w:rsidRPr="00EB2F01" w:rsidRDefault="00E164CE" w:rsidP="00E164CE">
      <w:pPr>
        <w:rPr>
          <w:b/>
        </w:rPr>
      </w:pPr>
    </w:p>
    <w:p w:rsidR="00E164CE" w:rsidRPr="00EB2F01" w:rsidRDefault="00E164CE" w:rsidP="00E164CE">
      <w:pPr>
        <w:ind w:left="-120"/>
        <w:rPr>
          <w:b/>
        </w:rPr>
      </w:pPr>
      <w:r w:rsidRPr="00EB2F01">
        <w:rPr>
          <w:b/>
        </w:rPr>
        <w:t>VISO KONSULTUOTA KLIENTŲ (VERTINIMAS):    674+ 720+263=1657</w:t>
      </w:r>
    </w:p>
    <w:p w:rsidR="00E164CE" w:rsidRPr="00EB2F01" w:rsidRDefault="00E164CE" w:rsidP="00E164CE">
      <w:pPr>
        <w:ind w:left="-120"/>
        <w:rPr>
          <w:b/>
        </w:rPr>
      </w:pPr>
      <w:r w:rsidRPr="00EB2F01">
        <w:rPr>
          <w:b/>
        </w:rPr>
        <w:t>VISO PRAVESTA KONSULTACIJŲ (VERTINIMAS):  1413+ 1467+510 = 3390</w:t>
      </w:r>
    </w:p>
    <w:p w:rsidR="00E164CE" w:rsidRPr="00EB2F01" w:rsidRDefault="00E164CE" w:rsidP="00E164CE">
      <w:pPr>
        <w:ind w:left="-120"/>
        <w:rPr>
          <w:b/>
        </w:rPr>
      </w:pPr>
    </w:p>
    <w:p w:rsidR="00E164CE" w:rsidRPr="00EB2F01" w:rsidRDefault="00E164CE" w:rsidP="00E164CE">
      <w:pPr>
        <w:ind w:left="-120"/>
        <w:rPr>
          <w:b/>
        </w:rPr>
      </w:pPr>
      <w:r w:rsidRPr="00EB2F01">
        <w:rPr>
          <w:b/>
        </w:rPr>
        <w:t>VISO KLIENTŲ: 809+1657 = 2466</w:t>
      </w:r>
    </w:p>
    <w:p w:rsidR="00E164CE" w:rsidRDefault="00E164CE" w:rsidP="00E164CE">
      <w:pPr>
        <w:ind w:left="-120"/>
        <w:rPr>
          <w:b/>
        </w:rPr>
      </w:pPr>
      <w:r w:rsidRPr="00EB2F01">
        <w:rPr>
          <w:b/>
        </w:rPr>
        <w:t>VISO KONSULTACIJŲ: 2083+3390 = 5473</w:t>
      </w:r>
    </w:p>
    <w:p w:rsidR="00E164CE" w:rsidRPr="00E17BAE" w:rsidRDefault="00E164CE" w:rsidP="00E164CE">
      <w:pPr>
        <w:ind w:left="-120"/>
        <w:rPr>
          <w:b/>
        </w:rPr>
      </w:pPr>
    </w:p>
    <w:p w:rsidR="00E164CE" w:rsidRPr="00E17BAE" w:rsidRDefault="00E164CE" w:rsidP="00E164CE">
      <w:pPr>
        <w:rPr>
          <w:b/>
        </w:rPr>
      </w:pPr>
      <w:r w:rsidRPr="00E17BAE">
        <w:rPr>
          <w:b/>
        </w:rPr>
        <w:t xml:space="preserve">5. SUP GRUPIŲ NUSTATYMAS </w:t>
      </w:r>
    </w:p>
    <w:p w:rsidR="00E164CE" w:rsidRPr="00E17BAE" w:rsidRDefault="00E164CE" w:rsidP="00E164C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858"/>
        <w:gridCol w:w="5050"/>
      </w:tblGrid>
      <w:tr w:rsidR="00E164CE" w:rsidRPr="00E17BAE" w:rsidTr="00E164CE">
        <w:tc>
          <w:tcPr>
            <w:tcW w:w="675" w:type="dxa"/>
          </w:tcPr>
          <w:p w:rsidR="00E164CE" w:rsidRPr="00E17BAE" w:rsidRDefault="00E164CE" w:rsidP="00E164CE">
            <w:r w:rsidRPr="00E17BAE">
              <w:t>Eil.</w:t>
            </w:r>
          </w:p>
          <w:p w:rsidR="00E164CE" w:rsidRPr="00E17BAE" w:rsidRDefault="00E164CE" w:rsidP="00E164CE">
            <w:pPr>
              <w:rPr>
                <w:b/>
              </w:rPr>
            </w:pPr>
            <w:r w:rsidRPr="00E17BAE">
              <w:t>Nr.</w:t>
            </w:r>
          </w:p>
        </w:tc>
        <w:tc>
          <w:tcPr>
            <w:tcW w:w="3969" w:type="dxa"/>
          </w:tcPr>
          <w:p w:rsidR="00E164CE" w:rsidRPr="00E17BAE" w:rsidRDefault="00E164CE" w:rsidP="00E164CE">
            <w:r w:rsidRPr="00E17BAE">
              <w:t>Mokyklinio amžiaus vaikų</w:t>
            </w:r>
          </w:p>
        </w:tc>
        <w:tc>
          <w:tcPr>
            <w:tcW w:w="5210" w:type="dxa"/>
          </w:tcPr>
          <w:p w:rsidR="00E164CE" w:rsidRPr="00E17BAE" w:rsidRDefault="00E164CE" w:rsidP="00E164CE">
            <w:r w:rsidRPr="00E17BAE">
              <w:t>Ikimokyklinio amžiaus vaikų</w:t>
            </w:r>
          </w:p>
        </w:tc>
      </w:tr>
      <w:tr w:rsidR="00E164CE" w:rsidRPr="004D5CBC" w:rsidTr="00E164CE">
        <w:tc>
          <w:tcPr>
            <w:tcW w:w="675" w:type="dxa"/>
          </w:tcPr>
          <w:p w:rsidR="00E164CE" w:rsidRPr="00E17BAE" w:rsidRDefault="00E164CE" w:rsidP="00E164CE">
            <w:pPr>
              <w:rPr>
                <w:b/>
              </w:rPr>
            </w:pPr>
          </w:p>
        </w:tc>
        <w:tc>
          <w:tcPr>
            <w:tcW w:w="3969" w:type="dxa"/>
          </w:tcPr>
          <w:p w:rsidR="00E164CE" w:rsidRPr="00EB1310" w:rsidRDefault="00E164CE" w:rsidP="00E164CE">
            <w:pPr>
              <w:rPr>
                <w:b/>
              </w:rPr>
            </w:pPr>
            <w:r w:rsidRPr="00EB1310">
              <w:rPr>
                <w:b/>
              </w:rPr>
              <w:t>37</w:t>
            </w:r>
          </w:p>
        </w:tc>
        <w:tc>
          <w:tcPr>
            <w:tcW w:w="5210" w:type="dxa"/>
          </w:tcPr>
          <w:p w:rsidR="00E164CE" w:rsidRPr="00EB1310" w:rsidRDefault="00E164CE" w:rsidP="00E164CE">
            <w:pPr>
              <w:rPr>
                <w:b/>
              </w:rPr>
            </w:pPr>
            <w:r w:rsidRPr="00EB1310">
              <w:rPr>
                <w:b/>
              </w:rPr>
              <w:t>13</w:t>
            </w:r>
          </w:p>
        </w:tc>
      </w:tr>
    </w:tbl>
    <w:p w:rsidR="00E164CE" w:rsidRPr="004D5CBC" w:rsidRDefault="00E164CE" w:rsidP="00E164CE"/>
    <w:p w:rsidR="00E164CE" w:rsidRPr="004D5CBC" w:rsidRDefault="00E164CE" w:rsidP="00E164CE">
      <w:pPr>
        <w:rPr>
          <w:b/>
        </w:rPr>
      </w:pPr>
      <w:r w:rsidRPr="004D5CBC">
        <w:rPr>
          <w:b/>
        </w:rPr>
        <w:t>6. PAŽYMOS DĖL PUPP IR BRANDOS EGZAMINŲ PRITAIKYMO</w:t>
      </w:r>
    </w:p>
    <w:p w:rsidR="00E164CE" w:rsidRPr="004D5CBC" w:rsidRDefault="00E164CE" w:rsidP="00E164CE">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164CE" w:rsidRPr="00E17BAE" w:rsidTr="00E164CE">
        <w:trPr>
          <w:trHeight w:val="285"/>
        </w:trPr>
        <w:tc>
          <w:tcPr>
            <w:tcW w:w="9889" w:type="dxa"/>
            <w:tcBorders>
              <w:top w:val="single" w:sz="4" w:space="0" w:color="auto"/>
              <w:left w:val="single" w:sz="4" w:space="0" w:color="auto"/>
              <w:bottom w:val="single" w:sz="4" w:space="0" w:color="auto"/>
              <w:right w:val="single" w:sz="4" w:space="0" w:color="auto"/>
            </w:tcBorders>
            <w:hideMark/>
          </w:tcPr>
          <w:p w:rsidR="00E164CE" w:rsidRPr="00EB1310" w:rsidRDefault="00E164CE" w:rsidP="00E164CE">
            <w:pPr>
              <w:rPr>
                <w:b/>
              </w:rPr>
            </w:pPr>
            <w:r w:rsidRPr="00EB1310">
              <w:rPr>
                <w:b/>
              </w:rPr>
              <w:t>52</w:t>
            </w:r>
          </w:p>
        </w:tc>
      </w:tr>
    </w:tbl>
    <w:p w:rsidR="00E164CE" w:rsidRPr="00E17BAE" w:rsidRDefault="00E164CE" w:rsidP="00E164CE"/>
    <w:p w:rsidR="00E164CE" w:rsidRPr="00E17BAE" w:rsidRDefault="00E164CE" w:rsidP="00E164CE">
      <w:pPr>
        <w:rPr>
          <w:b/>
        </w:rPr>
      </w:pPr>
      <w:r w:rsidRPr="00E17BAE">
        <w:rPr>
          <w:b/>
        </w:rPr>
        <w:t>7. SPECIALIOSIOS (KOREKCINĖS) PRATYBOS:</w:t>
      </w:r>
    </w:p>
    <w:p w:rsidR="00E164CE" w:rsidRPr="00E17BAE" w:rsidRDefault="00E164CE" w:rsidP="00E164CE"/>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E164CE" w:rsidRPr="00E17BAE" w:rsidTr="00E164CE">
        <w:trPr>
          <w:trHeight w:val="285"/>
        </w:trPr>
        <w:tc>
          <w:tcPr>
            <w:tcW w:w="4644" w:type="dxa"/>
            <w:tcBorders>
              <w:top w:val="single" w:sz="4" w:space="0" w:color="auto"/>
              <w:left w:val="single" w:sz="4" w:space="0" w:color="auto"/>
              <w:bottom w:val="single" w:sz="4" w:space="0" w:color="auto"/>
              <w:right w:val="single" w:sz="4" w:space="0" w:color="auto"/>
            </w:tcBorders>
          </w:tcPr>
          <w:p w:rsidR="00E164CE" w:rsidRPr="00E17BAE" w:rsidRDefault="00E164CE" w:rsidP="00E164CE">
            <w:pPr>
              <w:ind w:left="360"/>
            </w:pPr>
            <w:r>
              <w:t>46 val.</w:t>
            </w:r>
          </w:p>
        </w:tc>
        <w:tc>
          <w:tcPr>
            <w:tcW w:w="5245" w:type="dxa"/>
            <w:tcBorders>
              <w:top w:val="single" w:sz="4" w:space="0" w:color="auto"/>
              <w:left w:val="single" w:sz="4" w:space="0" w:color="auto"/>
              <w:bottom w:val="single" w:sz="4" w:space="0" w:color="auto"/>
              <w:right w:val="single" w:sz="4" w:space="0" w:color="auto"/>
            </w:tcBorders>
          </w:tcPr>
          <w:p w:rsidR="00E164CE" w:rsidRPr="00E17BAE" w:rsidRDefault="00E164CE" w:rsidP="00E164CE">
            <w:pPr>
              <w:ind w:right="601"/>
              <w:rPr>
                <w:b/>
              </w:rPr>
            </w:pPr>
          </w:p>
        </w:tc>
      </w:tr>
    </w:tbl>
    <w:p w:rsidR="00E164CE" w:rsidRPr="00E17BAE" w:rsidRDefault="00E164CE" w:rsidP="00E164CE"/>
    <w:p w:rsidR="00E164CE" w:rsidRPr="00E17BAE" w:rsidRDefault="00E164CE" w:rsidP="00E164CE">
      <w:pPr>
        <w:rPr>
          <w:b/>
        </w:rPr>
      </w:pPr>
      <w:r w:rsidRPr="00E17BAE">
        <w:rPr>
          <w:b/>
        </w:rPr>
        <w:t>8. PEDAGOGINIS PSICHOLOGINIS ŠVIETIMAS</w:t>
      </w:r>
    </w:p>
    <w:p w:rsidR="00E164CE" w:rsidRPr="00AA6321" w:rsidRDefault="00E164CE" w:rsidP="00E164CE">
      <w:pPr>
        <w:ind w:left="142"/>
      </w:pPr>
      <w:r>
        <w:t xml:space="preserve">    </w:t>
      </w:r>
      <w:r w:rsidRPr="00AA6321">
        <w:t xml:space="preserve">Skaitytų paskaitų, pranešimų, vestų seminarų, valandėlių skaičius: </w:t>
      </w:r>
      <w:r w:rsidRPr="00C44947">
        <w:rPr>
          <w:b/>
        </w:rPr>
        <w:t>48</w:t>
      </w:r>
      <w:r>
        <w:t xml:space="preserve"> renginiai</w:t>
      </w:r>
    </w:p>
    <w:p w:rsidR="00E164CE" w:rsidRPr="00E17BAE" w:rsidRDefault="00E164CE" w:rsidP="00E164CE">
      <w:pPr>
        <w:rPr>
          <w:b/>
        </w:rPr>
      </w:pPr>
      <w:r w:rsidRPr="00E17BAE">
        <w:rPr>
          <w:b/>
        </w:rPr>
        <w:t xml:space="preserve">       </w:t>
      </w:r>
    </w:p>
    <w:p w:rsidR="00E164CE" w:rsidRPr="00452317" w:rsidRDefault="00E164CE" w:rsidP="00E164CE">
      <w:pPr>
        <w:numPr>
          <w:ilvl w:val="0"/>
          <w:numId w:val="75"/>
        </w:numPr>
        <w:ind w:left="360"/>
        <w:jc w:val="left"/>
      </w:pPr>
      <w:r w:rsidRPr="00E17BAE">
        <w:rPr>
          <w:b/>
        </w:rPr>
        <w:t>DALYVAVIMAS ĮVAIRIOSE DALYKINĖSE KOMISIJOSE, DARBO GRUPĖSE</w:t>
      </w:r>
      <w:r>
        <w:rPr>
          <w:b/>
        </w:rPr>
        <w:t xml:space="preserve"> -23 </w:t>
      </w:r>
      <w:r w:rsidRPr="00452317">
        <w:t>(veiklos  nurodytos specialistų individualiose ataskaitose)</w:t>
      </w:r>
    </w:p>
    <w:p w:rsidR="00E164CE" w:rsidRPr="00E17BAE" w:rsidRDefault="00E164CE" w:rsidP="00E164CE">
      <w:pPr>
        <w:rPr>
          <w:b/>
        </w:rPr>
      </w:pPr>
    </w:p>
    <w:p w:rsidR="00E164CE" w:rsidRPr="00E17BAE" w:rsidRDefault="00E164CE" w:rsidP="00E164CE">
      <w:pPr>
        <w:numPr>
          <w:ilvl w:val="0"/>
          <w:numId w:val="75"/>
        </w:numPr>
        <w:ind w:left="426" w:hanging="426"/>
        <w:jc w:val="left"/>
        <w:rPr>
          <w:b/>
        </w:rPr>
      </w:pPr>
      <w:r w:rsidRPr="00E17BAE">
        <w:rPr>
          <w:b/>
        </w:rPr>
        <w:lastRenderedPageBreak/>
        <w:t>KVALIFIKACIJOS KĖLIMAS</w:t>
      </w:r>
    </w:p>
    <w:p w:rsidR="00E164CE" w:rsidRPr="00E17BAE" w:rsidRDefault="00E164CE" w:rsidP="00E164CE">
      <w:pPr>
        <w:rPr>
          <w:b/>
        </w:rPr>
      </w:pPr>
      <w:r>
        <w:t xml:space="preserve">       </w:t>
      </w:r>
      <w:r w:rsidRPr="006664E0">
        <w:t>Seminaruose, mokymuose išklausytų paskaitų, atliktų užduočių</w:t>
      </w:r>
      <w:r w:rsidRPr="006664E0">
        <w:rPr>
          <w:b/>
        </w:rPr>
        <w:t xml:space="preserve"> </w:t>
      </w:r>
      <w:r>
        <w:t>valandų skaičius-</w:t>
      </w:r>
      <w:r w:rsidRPr="006664E0">
        <w:rPr>
          <w:b/>
        </w:rPr>
        <w:t xml:space="preserve"> 812val.</w:t>
      </w:r>
    </w:p>
    <w:p w:rsidR="00E164CE" w:rsidRPr="00E17BAE" w:rsidRDefault="00E164CE" w:rsidP="00E164CE">
      <w:pPr>
        <w:rPr>
          <w:b/>
        </w:rPr>
      </w:pPr>
    </w:p>
    <w:p w:rsidR="00E164CE" w:rsidRPr="00452317" w:rsidRDefault="00E164CE" w:rsidP="00E164CE">
      <w:pPr>
        <w:numPr>
          <w:ilvl w:val="0"/>
          <w:numId w:val="75"/>
        </w:numPr>
        <w:ind w:left="360"/>
        <w:jc w:val="left"/>
      </w:pPr>
      <w:r w:rsidRPr="00E17BAE">
        <w:rPr>
          <w:b/>
        </w:rPr>
        <w:t>KITA VEIKLA</w:t>
      </w:r>
      <w:r>
        <w:rPr>
          <w:b/>
        </w:rPr>
        <w:t xml:space="preserve"> </w:t>
      </w:r>
      <w:r>
        <w:t>-</w:t>
      </w:r>
      <w:r w:rsidRPr="007F3F59">
        <w:rPr>
          <w:b/>
        </w:rPr>
        <w:t>22</w:t>
      </w:r>
      <w:r w:rsidRPr="00E17BAE">
        <w:t xml:space="preserve"> </w:t>
      </w:r>
      <w:r w:rsidRPr="00452317">
        <w:t>(veiklos  nurodytos specialistų individualiose ataskaitose)</w:t>
      </w:r>
    </w:p>
    <w:p w:rsidR="00E164CE" w:rsidRDefault="00E164CE" w:rsidP="00E164CE">
      <w:r w:rsidRPr="00E17BAE">
        <w:t xml:space="preserve"> </w:t>
      </w:r>
      <w:r>
        <w:t>Kita metodinė veikla nurodyta specialistų individualiose ataskaitose.</w:t>
      </w:r>
    </w:p>
    <w:p w:rsidR="00E164CE" w:rsidRPr="00A56413" w:rsidRDefault="00E164CE" w:rsidP="00E164CE">
      <w:pPr>
        <w:pStyle w:val="BodyText"/>
        <w:jc w:val="center"/>
      </w:pPr>
      <w:r>
        <w:rPr>
          <w:b/>
          <w:bCs/>
        </w:rPr>
        <w:t>I</w:t>
      </w:r>
      <w:r w:rsidRPr="00A56413">
        <w:rPr>
          <w:b/>
          <w:bCs/>
        </w:rPr>
        <w:t>I. ĮSTAIGOS  VEIKLAI  ĮTAKOS TURĖJUSIŲ VEIKSNIŲ APŽVALGA</w:t>
      </w:r>
    </w:p>
    <w:p w:rsidR="00E164CE" w:rsidRDefault="00E164CE" w:rsidP="00E164CE"/>
    <w:p w:rsidR="00E164CE" w:rsidRPr="009B2FE0" w:rsidRDefault="00E164CE" w:rsidP="00E164CE">
      <w:pPr>
        <w:spacing w:line="360" w:lineRule="auto"/>
      </w:pPr>
      <w:r w:rsidRPr="009B2FE0">
        <w:t>STIPRYBĖS</w:t>
      </w:r>
    </w:p>
    <w:p w:rsidR="00E164CE" w:rsidRPr="00DF7BB1" w:rsidRDefault="00E164CE" w:rsidP="00E164CE">
      <w:pPr>
        <w:autoSpaceDE w:val="0"/>
        <w:autoSpaceDN w:val="0"/>
        <w:adjustRightInd w:val="0"/>
        <w:spacing w:line="360" w:lineRule="auto"/>
      </w:pPr>
      <w:r w:rsidRPr="009B2FE0">
        <w:t xml:space="preserve">1. </w:t>
      </w:r>
      <w:r w:rsidRPr="00DF7BB1">
        <w:t>Sėkmingas komandinis darbas.</w:t>
      </w:r>
    </w:p>
    <w:p w:rsidR="00E164CE" w:rsidRPr="009B2FE0" w:rsidRDefault="00E164CE" w:rsidP="00E164CE">
      <w:pPr>
        <w:spacing w:line="360" w:lineRule="auto"/>
      </w:pPr>
      <w:r>
        <w:t>2</w:t>
      </w:r>
      <w:r w:rsidRPr="009B2FE0">
        <w:t xml:space="preserve">. </w:t>
      </w:r>
      <w:r>
        <w:t xml:space="preserve">Operatyvus </w:t>
      </w:r>
      <w:r w:rsidRPr="00DF7BB1">
        <w:t>Tarnybos specialist</w:t>
      </w:r>
      <w:r>
        <w:t>ų</w:t>
      </w:r>
      <w:r w:rsidRPr="00DF7BB1">
        <w:t xml:space="preserve"> reagavimas į problemas (situacijas) miesto švietimo įstaigose</w:t>
      </w:r>
      <w:r>
        <w:t>.</w:t>
      </w:r>
      <w:r w:rsidRPr="009B2FE0">
        <w:t xml:space="preserve"> </w:t>
      </w:r>
    </w:p>
    <w:p w:rsidR="00E164CE" w:rsidRDefault="00E164CE" w:rsidP="00E164CE">
      <w:pPr>
        <w:spacing w:line="360" w:lineRule="auto"/>
      </w:pPr>
      <w:r>
        <w:t>3</w:t>
      </w:r>
      <w:r w:rsidRPr="009B2FE0">
        <w:t xml:space="preserve">. </w:t>
      </w:r>
      <w:r w:rsidRPr="00DF7BB1">
        <w:t>Tamprus bendradarbiavimas su miesto švietimo įstaigų vadovais ir specialistais, Švietimo skyriaus specialistais</w:t>
      </w:r>
      <w:r>
        <w:t>.</w:t>
      </w:r>
    </w:p>
    <w:p w:rsidR="00E164CE" w:rsidRPr="009B2FE0" w:rsidRDefault="00E164CE" w:rsidP="00E164CE">
      <w:pPr>
        <w:spacing w:line="360" w:lineRule="auto"/>
      </w:pPr>
      <w:r w:rsidRPr="00DF7BB1">
        <w:t xml:space="preserve"> </w:t>
      </w:r>
      <w:r w:rsidRPr="009B2FE0">
        <w:t>SILPNYBĖS</w:t>
      </w:r>
    </w:p>
    <w:p w:rsidR="00E164CE" w:rsidRDefault="00E164CE" w:rsidP="00E164CE">
      <w:pPr>
        <w:spacing w:line="360" w:lineRule="auto"/>
      </w:pPr>
      <w:r w:rsidRPr="009B2FE0">
        <w:t>1. Metodikų stoka vertint vaikų iki 6-ių metų gebėjimus bei tų, kurių gebėjimų negalima įvertinti standartizuotomis metodikomis.</w:t>
      </w:r>
      <w:r w:rsidRPr="009105FF">
        <w:t xml:space="preserve"> </w:t>
      </w:r>
    </w:p>
    <w:p w:rsidR="00E164CE" w:rsidRDefault="00E164CE" w:rsidP="00E164CE">
      <w:pPr>
        <w:spacing w:line="360" w:lineRule="auto"/>
      </w:pPr>
      <w:r>
        <w:t>2. Tarnybos specialistai kai kuriais atvejais neturi kvalifikacinių žinių (trūksta specializuotų mokymų) darbui su VTAS (kuriame nėra psichologo etato)  klientais</w:t>
      </w:r>
      <w:r w:rsidRPr="009B2FE0">
        <w:t>.</w:t>
      </w:r>
    </w:p>
    <w:p w:rsidR="00E164CE" w:rsidRPr="009105FF" w:rsidRDefault="00E164CE" w:rsidP="00E164CE">
      <w:pPr>
        <w:spacing w:line="360" w:lineRule="auto"/>
      </w:pPr>
      <w:r w:rsidRPr="009105FF">
        <w:t>GRĖSMĖS</w:t>
      </w:r>
    </w:p>
    <w:p w:rsidR="00E164CE" w:rsidRPr="009B2FE0" w:rsidRDefault="00E164CE" w:rsidP="00E164CE">
      <w:pPr>
        <w:autoSpaceDE w:val="0"/>
        <w:autoSpaceDN w:val="0"/>
        <w:adjustRightInd w:val="0"/>
        <w:spacing w:line="360" w:lineRule="auto"/>
      </w:pPr>
      <w:r>
        <w:t xml:space="preserve"> </w:t>
      </w:r>
      <w:r w:rsidRPr="009B2FE0">
        <w:t>1.</w:t>
      </w:r>
      <w:r>
        <w:t>Daugėja sudėtingų psichologinio konsultavimo atvejų</w:t>
      </w:r>
      <w:r w:rsidRPr="009B2FE0">
        <w:t>.</w:t>
      </w:r>
    </w:p>
    <w:p w:rsidR="00E164CE" w:rsidRPr="009B2FE0" w:rsidRDefault="00E164CE" w:rsidP="00E164CE">
      <w:pPr>
        <w:pStyle w:val="ListParagraph"/>
        <w:widowControl w:val="0"/>
        <w:tabs>
          <w:tab w:val="left" w:pos="823"/>
        </w:tabs>
        <w:spacing w:line="360" w:lineRule="auto"/>
        <w:ind w:left="0"/>
        <w:contextualSpacing w:val="0"/>
      </w:pPr>
      <w:r w:rsidRPr="009B2FE0">
        <w:t xml:space="preserve"> 2. Didėjanti negatyvių socialinių veiksnių įtaka visiems švietimo procesams, efektyvumui, kultūros ir bendravimo elgsenai. </w:t>
      </w:r>
    </w:p>
    <w:p w:rsidR="00E164CE" w:rsidRPr="009B2FE0" w:rsidRDefault="00E164CE" w:rsidP="00E164CE">
      <w:pPr>
        <w:pStyle w:val="ListParagraph"/>
        <w:widowControl w:val="0"/>
        <w:tabs>
          <w:tab w:val="left" w:pos="823"/>
        </w:tabs>
        <w:spacing w:line="360" w:lineRule="auto"/>
        <w:ind w:left="0"/>
        <w:contextualSpacing w:val="0"/>
      </w:pPr>
      <w:r>
        <w:t xml:space="preserve"> 3</w:t>
      </w:r>
      <w:r w:rsidRPr="009B2FE0">
        <w:t xml:space="preserve">. </w:t>
      </w:r>
      <w:r>
        <w:t>Stoka ilgalaikių, tęstinių mokymų specialistams apie darbą su autizmo spektro sutrikimų turinčiais vaikais.</w:t>
      </w:r>
    </w:p>
    <w:p w:rsidR="00E164CE" w:rsidRPr="009B2FE0" w:rsidRDefault="00E164CE" w:rsidP="00E164CE">
      <w:pPr>
        <w:spacing w:line="360" w:lineRule="auto"/>
      </w:pPr>
      <w:r w:rsidRPr="009B2FE0">
        <w:rPr>
          <w:spacing w:val="-1"/>
        </w:rPr>
        <w:t xml:space="preserve"> </w:t>
      </w:r>
      <w:r w:rsidRPr="009B2FE0">
        <w:t>GALIMYBĖS</w:t>
      </w:r>
    </w:p>
    <w:p w:rsidR="00E164CE" w:rsidRPr="009B2FE0" w:rsidRDefault="00E164CE" w:rsidP="00E164CE">
      <w:pPr>
        <w:pStyle w:val="ListParagraph"/>
        <w:widowControl w:val="0"/>
        <w:tabs>
          <w:tab w:val="left" w:pos="823"/>
        </w:tabs>
        <w:spacing w:line="360" w:lineRule="auto"/>
        <w:ind w:left="0"/>
        <w:contextualSpacing w:val="0"/>
      </w:pPr>
      <w:r w:rsidRPr="009B2FE0">
        <w:t xml:space="preserve">1. </w:t>
      </w:r>
      <w:r>
        <w:t>Dalyvauti savivaldybės švietimo strategijos formavime teikiant švietimo pagalbą.</w:t>
      </w:r>
    </w:p>
    <w:p w:rsidR="00E164CE" w:rsidRDefault="00E164CE" w:rsidP="00E164CE">
      <w:pPr>
        <w:spacing w:line="360" w:lineRule="auto"/>
        <w:ind w:right="-284"/>
      </w:pPr>
      <w:r w:rsidRPr="009B2FE0">
        <w:t xml:space="preserve">2. </w:t>
      </w:r>
      <w:r w:rsidRPr="009B2FE0">
        <w:rPr>
          <w:spacing w:val="-1"/>
        </w:rPr>
        <w:t>Dalyvauti</w:t>
      </w:r>
      <w:r w:rsidRPr="009B2FE0">
        <w:t xml:space="preserve"> metodikų </w:t>
      </w:r>
      <w:r w:rsidRPr="009B2FE0">
        <w:rPr>
          <w:spacing w:val="-1"/>
        </w:rPr>
        <w:t>standartizavime</w:t>
      </w:r>
      <w:r>
        <w:rPr>
          <w:spacing w:val="-1"/>
        </w:rPr>
        <w:t>.</w:t>
      </w:r>
    </w:p>
    <w:p w:rsidR="00E164CE" w:rsidRDefault="00E164CE" w:rsidP="00E164CE">
      <w:pPr>
        <w:pStyle w:val="BodyText"/>
        <w:spacing w:line="360" w:lineRule="auto"/>
        <w:ind w:left="360"/>
        <w:jc w:val="center"/>
        <w:rPr>
          <w:b/>
          <w:bCs/>
        </w:rPr>
      </w:pPr>
      <w:r>
        <w:rPr>
          <w:b/>
          <w:bCs/>
        </w:rPr>
        <w:t xml:space="preserve">III. </w:t>
      </w:r>
      <w:r w:rsidRPr="003D772A">
        <w:rPr>
          <w:b/>
          <w:bCs/>
        </w:rPr>
        <w:t>ĮSTAIGOS</w:t>
      </w:r>
      <w:r w:rsidRPr="003D772A">
        <w:t xml:space="preserve"> </w:t>
      </w:r>
      <w:r w:rsidRPr="003D772A">
        <w:rPr>
          <w:b/>
          <w:bCs/>
        </w:rPr>
        <w:t>VYKDYTA VEIKLA IR PASIEKTI  REZULTATAI</w:t>
      </w:r>
      <w:r>
        <w:rPr>
          <w:b/>
          <w:bCs/>
        </w:rPr>
        <w:t xml:space="preserve"> </w:t>
      </w:r>
    </w:p>
    <w:p w:rsidR="00E164CE" w:rsidRPr="006178E5" w:rsidRDefault="00E164CE" w:rsidP="00E164CE">
      <w:pPr>
        <w:pStyle w:val="BodyText2"/>
        <w:spacing w:line="360" w:lineRule="auto"/>
        <w:ind w:left="360"/>
        <w:jc w:val="center"/>
        <w:rPr>
          <w:b/>
        </w:rPr>
      </w:pPr>
      <w:r w:rsidRPr="006178E5">
        <w:rPr>
          <w:b/>
        </w:rPr>
        <w:t>Veiklos tikslų įgyvendinimas. Įstaigos vykdytos programos, projektai</w:t>
      </w:r>
    </w:p>
    <w:p w:rsidR="00E164CE" w:rsidRPr="006178E5" w:rsidRDefault="00E164CE" w:rsidP="00E164CE">
      <w:pPr>
        <w:jc w:val="center"/>
        <w:rPr>
          <w:b/>
        </w:rPr>
      </w:pPr>
    </w:p>
    <w:tbl>
      <w:tblPr>
        <w:tblW w:w="1666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411"/>
        <w:gridCol w:w="2126"/>
        <w:gridCol w:w="1417"/>
        <w:gridCol w:w="993"/>
        <w:gridCol w:w="2683"/>
        <w:gridCol w:w="265"/>
        <w:gridCol w:w="4018"/>
        <w:gridCol w:w="1762"/>
      </w:tblGrid>
      <w:tr w:rsidR="00E164CE" w:rsidRPr="006178E5" w:rsidTr="00F20A33">
        <w:tc>
          <w:tcPr>
            <w:tcW w:w="992" w:type="dxa"/>
            <w:vMerge w:val="restart"/>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rPr>
                <w:b/>
              </w:rPr>
            </w:pPr>
            <w:r w:rsidRPr="006178E5">
              <w:rPr>
                <w:b/>
              </w:rPr>
              <w:t>Eil. Nr.</w:t>
            </w:r>
          </w:p>
        </w:tc>
        <w:tc>
          <w:tcPr>
            <w:tcW w:w="2411"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rPr>
                <w:b/>
              </w:rPr>
            </w:pPr>
            <w:r w:rsidRPr="006178E5">
              <w:rPr>
                <w:b/>
              </w:rPr>
              <w:t>Priemonės pavadinimas</w:t>
            </w:r>
          </w:p>
        </w:tc>
        <w:tc>
          <w:tcPr>
            <w:tcW w:w="7484" w:type="dxa"/>
            <w:gridSpan w:val="5"/>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rPr>
                <w:b/>
              </w:rPr>
            </w:pPr>
            <w:r w:rsidRPr="006178E5">
              <w:rPr>
                <w:b/>
              </w:rPr>
              <w:t>Strateginiai metai</w:t>
            </w:r>
          </w:p>
        </w:tc>
        <w:tc>
          <w:tcPr>
            <w:tcW w:w="4018"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rPr>
                <w:b/>
              </w:rPr>
            </w:pPr>
            <w:r w:rsidRPr="006178E5">
              <w:rPr>
                <w:b/>
              </w:rPr>
              <w:t>Laukiami rezultatai</w:t>
            </w:r>
          </w:p>
        </w:tc>
        <w:tc>
          <w:tcPr>
            <w:tcW w:w="1762"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rPr>
                <w:b/>
              </w:rPr>
            </w:pPr>
            <w:r w:rsidRPr="006178E5">
              <w:rPr>
                <w:b/>
              </w:rPr>
              <w:t>Finansavimo šaltiniai</w:t>
            </w:r>
          </w:p>
        </w:tc>
      </w:tr>
      <w:tr w:rsidR="00E164CE" w:rsidRPr="006178E5" w:rsidTr="00F20A33">
        <w:tc>
          <w:tcPr>
            <w:tcW w:w="992"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pPr>
              <w:rPr>
                <w:b/>
              </w:rPr>
            </w:pPr>
          </w:p>
        </w:tc>
        <w:tc>
          <w:tcPr>
            <w:tcW w:w="2411" w:type="dxa"/>
            <w:vMerge w:val="restart"/>
            <w:tcBorders>
              <w:top w:val="single" w:sz="4" w:space="0" w:color="auto"/>
              <w:left w:val="single" w:sz="4" w:space="0" w:color="auto"/>
              <w:bottom w:val="single" w:sz="4" w:space="0" w:color="auto"/>
              <w:right w:val="single" w:sz="4" w:space="0" w:color="auto"/>
            </w:tcBorders>
          </w:tcPr>
          <w:p w:rsidR="00E164CE" w:rsidRPr="006178E5" w:rsidRDefault="00E164CE" w:rsidP="00E164CE">
            <w:pPr>
              <w:jc w:val="center"/>
              <w:rPr>
                <w:b/>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rPr>
                <w:b/>
              </w:rPr>
            </w:pPr>
            <w:r w:rsidRPr="006178E5">
              <w:rPr>
                <w:b/>
              </w:rPr>
              <w:t>Pasiekimo kriterijus</w:t>
            </w:r>
          </w:p>
        </w:tc>
        <w:tc>
          <w:tcPr>
            <w:tcW w:w="1417" w:type="dxa"/>
            <w:tcBorders>
              <w:top w:val="single" w:sz="4" w:space="0" w:color="auto"/>
              <w:left w:val="single" w:sz="4" w:space="0" w:color="auto"/>
              <w:bottom w:val="nil"/>
              <w:right w:val="single" w:sz="4" w:space="0" w:color="auto"/>
            </w:tcBorders>
          </w:tcPr>
          <w:p w:rsidR="00E164CE" w:rsidRPr="006178E5" w:rsidRDefault="00E164CE" w:rsidP="00E164CE">
            <w:pPr>
              <w:jc w:val="center"/>
              <w:rPr>
                <w:b/>
              </w:rPr>
            </w:pPr>
            <w:r w:rsidRPr="006178E5">
              <w:rPr>
                <w:b/>
              </w:rPr>
              <w:t>201</w:t>
            </w:r>
            <w:r>
              <w:rPr>
                <w:b/>
              </w:rPr>
              <w:t>6</w:t>
            </w:r>
            <w:r w:rsidRPr="006178E5">
              <w:rPr>
                <w:b/>
              </w:rPr>
              <w:t xml:space="preserve"> m.</w:t>
            </w:r>
          </w:p>
          <w:p w:rsidR="00E164CE" w:rsidRPr="006178E5" w:rsidRDefault="00E164CE" w:rsidP="00E164CE">
            <w:pPr>
              <w:jc w:val="center"/>
              <w:rPr>
                <w:b/>
              </w:rPr>
            </w:pPr>
            <w:r w:rsidRPr="006178E5">
              <w:rPr>
                <w:b/>
              </w:rPr>
              <w:t>planas</w:t>
            </w:r>
          </w:p>
        </w:tc>
        <w:tc>
          <w:tcPr>
            <w:tcW w:w="3676" w:type="dxa"/>
            <w:gridSpan w:val="2"/>
            <w:tcBorders>
              <w:top w:val="single" w:sz="4" w:space="0" w:color="auto"/>
              <w:left w:val="single" w:sz="4" w:space="0" w:color="auto"/>
              <w:bottom w:val="nil"/>
              <w:right w:val="nil"/>
            </w:tcBorders>
          </w:tcPr>
          <w:p w:rsidR="00E164CE" w:rsidRPr="006178E5" w:rsidRDefault="00E164CE" w:rsidP="00E164CE">
            <w:pPr>
              <w:jc w:val="center"/>
              <w:rPr>
                <w:b/>
              </w:rPr>
            </w:pPr>
            <w:r w:rsidRPr="006178E5">
              <w:rPr>
                <w:b/>
              </w:rPr>
              <w:t>Pasiektas rezultatas</w:t>
            </w:r>
          </w:p>
        </w:tc>
        <w:tc>
          <w:tcPr>
            <w:tcW w:w="265" w:type="dxa"/>
            <w:vMerge w:val="restart"/>
            <w:tcBorders>
              <w:top w:val="single" w:sz="4" w:space="0" w:color="auto"/>
              <w:left w:val="nil"/>
              <w:bottom w:val="single" w:sz="4" w:space="0" w:color="auto"/>
              <w:right w:val="single" w:sz="4" w:space="0" w:color="auto"/>
            </w:tcBorders>
            <w:hideMark/>
          </w:tcPr>
          <w:p w:rsidR="00E164CE" w:rsidRPr="006178E5" w:rsidRDefault="00E164CE" w:rsidP="00E164CE">
            <w:pPr>
              <w:jc w:val="center"/>
              <w:rPr>
                <w:b/>
              </w:rPr>
            </w:pPr>
          </w:p>
        </w:tc>
        <w:tc>
          <w:tcPr>
            <w:tcW w:w="4018" w:type="dxa"/>
            <w:vMerge w:val="restart"/>
            <w:tcBorders>
              <w:top w:val="single" w:sz="4" w:space="0" w:color="auto"/>
              <w:left w:val="single" w:sz="4" w:space="0" w:color="auto"/>
              <w:bottom w:val="single" w:sz="4" w:space="0" w:color="auto"/>
              <w:right w:val="single" w:sz="4" w:space="0" w:color="auto"/>
            </w:tcBorders>
          </w:tcPr>
          <w:p w:rsidR="00E164CE" w:rsidRPr="006178E5" w:rsidRDefault="00E164CE" w:rsidP="00E164CE"/>
        </w:tc>
        <w:tc>
          <w:tcPr>
            <w:tcW w:w="1762" w:type="dxa"/>
            <w:vMerge w:val="restart"/>
            <w:tcBorders>
              <w:top w:val="single" w:sz="4" w:space="0" w:color="auto"/>
              <w:left w:val="single" w:sz="4" w:space="0" w:color="auto"/>
              <w:bottom w:val="single" w:sz="4" w:space="0" w:color="auto"/>
              <w:right w:val="single" w:sz="4" w:space="0" w:color="auto"/>
            </w:tcBorders>
          </w:tcPr>
          <w:p w:rsidR="00E164CE" w:rsidRPr="006178E5" w:rsidRDefault="00E164CE" w:rsidP="00E164CE"/>
        </w:tc>
      </w:tr>
      <w:tr w:rsidR="00E164CE" w:rsidRPr="006178E5" w:rsidTr="00F20A33">
        <w:tc>
          <w:tcPr>
            <w:tcW w:w="992"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pPr>
              <w:rPr>
                <w:b/>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pPr>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pPr>
              <w:rPr>
                <w:b/>
              </w:rPr>
            </w:pPr>
          </w:p>
        </w:tc>
        <w:tc>
          <w:tcPr>
            <w:tcW w:w="1417" w:type="dxa"/>
            <w:tcBorders>
              <w:top w:val="nil"/>
              <w:left w:val="single" w:sz="4" w:space="0" w:color="auto"/>
              <w:bottom w:val="single" w:sz="4" w:space="0" w:color="auto"/>
              <w:right w:val="single" w:sz="4" w:space="0" w:color="auto"/>
            </w:tcBorders>
            <w:hideMark/>
          </w:tcPr>
          <w:p w:rsidR="00E164CE" w:rsidRPr="006178E5" w:rsidRDefault="00E164CE" w:rsidP="00E164CE">
            <w:pPr>
              <w:jc w:val="center"/>
              <w:rPr>
                <w:b/>
              </w:rPr>
            </w:pPr>
          </w:p>
        </w:tc>
        <w:tc>
          <w:tcPr>
            <w:tcW w:w="3676" w:type="dxa"/>
            <w:gridSpan w:val="2"/>
            <w:tcBorders>
              <w:top w:val="nil"/>
              <w:left w:val="single" w:sz="4" w:space="0" w:color="auto"/>
              <w:bottom w:val="single" w:sz="4" w:space="0" w:color="auto"/>
              <w:right w:val="single" w:sz="4" w:space="0" w:color="auto"/>
            </w:tcBorders>
            <w:hideMark/>
          </w:tcPr>
          <w:p w:rsidR="00E164CE" w:rsidRPr="006178E5" w:rsidRDefault="00E164CE" w:rsidP="00E164CE">
            <w:pPr>
              <w:jc w:val="center"/>
              <w:rPr>
                <w:b/>
              </w:rPr>
            </w:pPr>
          </w:p>
        </w:tc>
        <w:tc>
          <w:tcPr>
            <w:tcW w:w="265"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pPr>
              <w:rPr>
                <w:b/>
              </w:rPr>
            </w:pPr>
          </w:p>
        </w:tc>
        <w:tc>
          <w:tcPr>
            <w:tcW w:w="4018"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tc>
        <w:tc>
          <w:tcPr>
            <w:tcW w:w="1762" w:type="dxa"/>
            <w:vMerge/>
            <w:tcBorders>
              <w:top w:val="single" w:sz="4" w:space="0" w:color="auto"/>
              <w:left w:val="single" w:sz="4" w:space="0" w:color="auto"/>
              <w:bottom w:val="single" w:sz="4" w:space="0" w:color="auto"/>
              <w:right w:val="single" w:sz="4" w:space="0" w:color="auto"/>
            </w:tcBorders>
            <w:vAlign w:val="center"/>
            <w:hideMark/>
          </w:tcPr>
          <w:p w:rsidR="00E164CE" w:rsidRPr="006178E5" w:rsidRDefault="00E164CE" w:rsidP="00E164CE"/>
        </w:tc>
      </w:tr>
      <w:tr w:rsidR="00E164CE" w:rsidRPr="006178E5"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rPr>
                <w:b/>
              </w:rPr>
            </w:pPr>
            <w:r w:rsidRPr="006178E5">
              <w:rPr>
                <w:b/>
              </w:rPr>
              <w:t xml:space="preserve">                   </w:t>
            </w:r>
          </w:p>
          <w:p w:rsidR="00E164CE" w:rsidRPr="006178E5" w:rsidRDefault="00E164CE" w:rsidP="00E164CE">
            <w:pPr>
              <w:jc w:val="center"/>
              <w:rPr>
                <w:b/>
              </w:rPr>
            </w:pPr>
            <w:r w:rsidRPr="006178E5">
              <w:rPr>
                <w:b/>
              </w:rPr>
              <w:t>Tikslas: 1. Didinti psichologinių, asmenybės problemų ir specialiųjų ugdymosi poreikių turinčių mokinių ugdymosi veiksmingumą, psichologinį atsparumą, teikiant informacinę, ekspertinę ir konsultacinę pagalbą.</w:t>
            </w:r>
          </w:p>
          <w:p w:rsidR="00E164CE" w:rsidRPr="006178E5" w:rsidRDefault="00E164CE" w:rsidP="00E164CE">
            <w:pPr>
              <w:rPr>
                <w:b/>
              </w:rPr>
            </w:pPr>
          </w:p>
          <w:p w:rsidR="00E164CE" w:rsidRPr="006178E5" w:rsidRDefault="00E164CE" w:rsidP="00E164CE">
            <w:pPr>
              <w:jc w:val="center"/>
            </w:pPr>
            <w:r w:rsidRPr="006178E5">
              <w:t xml:space="preserve">Už </w:t>
            </w:r>
            <w:r w:rsidRPr="006178E5">
              <w:rPr>
                <w:sz w:val="22"/>
                <w:szCs w:val="22"/>
              </w:rPr>
              <w:t>priemonių įgyvendinimą atsakingi: direktorė, psichologijos ir specialiosios pedagogikos poskyrio vadovai.</w:t>
            </w:r>
          </w:p>
        </w:tc>
      </w:tr>
      <w:tr w:rsidR="00E164CE" w:rsidRPr="006178E5"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rPr>
                <w:b/>
                <w:i/>
              </w:rPr>
            </w:pPr>
          </w:p>
          <w:p w:rsidR="00E164CE" w:rsidRPr="006178E5" w:rsidRDefault="00E164CE" w:rsidP="00E164CE">
            <w:pPr>
              <w:rPr>
                <w:b/>
                <w:i/>
              </w:rPr>
            </w:pPr>
            <w:r w:rsidRPr="006178E5">
              <w:rPr>
                <w:b/>
                <w:i/>
              </w:rPr>
              <w:t>Uždavinys 1.1</w:t>
            </w:r>
            <w:r w:rsidRPr="006178E5">
              <w:rPr>
                <w:b/>
              </w:rPr>
              <w:t xml:space="preserve">. </w:t>
            </w:r>
            <w:r w:rsidRPr="006178E5">
              <w:rPr>
                <w:b/>
                <w:i/>
              </w:rPr>
              <w:t xml:space="preserve">Tobulinti mokinių galių ir sunkumų įvertinimą, specialiųjų ugdymosi poreikių lygio nustatymą, taikant naujausias pedagoginio psichologinio įvertinimo metodikas  </w:t>
            </w:r>
          </w:p>
          <w:p w:rsidR="00E164CE" w:rsidRPr="006178E5" w:rsidRDefault="00E164CE" w:rsidP="00E164CE"/>
        </w:tc>
      </w:tr>
      <w:tr w:rsidR="00E164CE" w:rsidRPr="006178E5" w:rsidTr="00F20A33">
        <w:trPr>
          <w:trHeight w:val="360"/>
        </w:trPr>
        <w:tc>
          <w:tcPr>
            <w:tcW w:w="992" w:type="dxa"/>
            <w:vMerge w:val="restart"/>
            <w:tcBorders>
              <w:top w:val="single" w:sz="4" w:space="0" w:color="auto"/>
              <w:left w:val="single" w:sz="4" w:space="0" w:color="auto"/>
              <w:right w:val="single" w:sz="4" w:space="0" w:color="auto"/>
            </w:tcBorders>
            <w:hideMark/>
          </w:tcPr>
          <w:p w:rsidR="00E164CE" w:rsidRPr="006178E5" w:rsidRDefault="00E164CE" w:rsidP="00E164CE">
            <w:pPr>
              <w:jc w:val="center"/>
            </w:pPr>
            <w:r w:rsidRPr="006178E5">
              <w:t>1.</w:t>
            </w:r>
          </w:p>
        </w:tc>
        <w:tc>
          <w:tcPr>
            <w:tcW w:w="2411" w:type="dxa"/>
            <w:vMerge w:val="restart"/>
            <w:tcBorders>
              <w:top w:val="single" w:sz="4" w:space="0" w:color="auto"/>
              <w:left w:val="single" w:sz="4" w:space="0" w:color="auto"/>
              <w:right w:val="single" w:sz="4" w:space="0" w:color="auto"/>
            </w:tcBorders>
            <w:hideMark/>
          </w:tcPr>
          <w:p w:rsidR="00E164CE" w:rsidRPr="006178E5" w:rsidRDefault="00E164CE" w:rsidP="00E164CE">
            <w:r w:rsidRPr="006178E5">
              <w:t>Kompleksinis pedagoginis psichologinis mokinių įvertinimas (WISC-III, WAIS-III) metodikomis; tėvų, pedagogų specialistų konsultavimas po įvertinimo.</w:t>
            </w:r>
          </w:p>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Mokinių/konsultacijų skaičius</w:t>
            </w:r>
          </w:p>
          <w:p w:rsidR="00E164CE" w:rsidRPr="006178E5" w:rsidRDefault="00E164CE" w:rsidP="00E164CE">
            <w:pPr>
              <w:jc w:val="center"/>
            </w:pPr>
          </w:p>
        </w:tc>
        <w:tc>
          <w:tcPr>
            <w:tcW w:w="1417" w:type="dxa"/>
            <w:tcBorders>
              <w:top w:val="single" w:sz="4" w:space="0" w:color="auto"/>
              <w:left w:val="single" w:sz="4" w:space="0" w:color="auto"/>
              <w:right w:val="single" w:sz="4" w:space="0" w:color="auto"/>
            </w:tcBorders>
            <w:hideMark/>
          </w:tcPr>
          <w:p w:rsidR="00E164CE" w:rsidRPr="006178E5" w:rsidRDefault="00E164CE" w:rsidP="00E164CE">
            <w:pPr>
              <w:jc w:val="center"/>
            </w:pPr>
            <w:r w:rsidRPr="006178E5">
              <w:t>2</w:t>
            </w:r>
            <w:r>
              <w:t>20/51</w:t>
            </w:r>
            <w:r w:rsidRPr="006178E5">
              <w:t>0</w:t>
            </w:r>
          </w:p>
        </w:tc>
        <w:tc>
          <w:tcPr>
            <w:tcW w:w="993" w:type="dxa"/>
            <w:tcBorders>
              <w:top w:val="single" w:sz="4" w:space="0" w:color="auto"/>
              <w:left w:val="single" w:sz="4" w:space="0" w:color="auto"/>
              <w:right w:val="single" w:sz="4" w:space="0" w:color="auto"/>
            </w:tcBorders>
            <w:hideMark/>
          </w:tcPr>
          <w:p w:rsidR="00E164CE" w:rsidRPr="006178E5" w:rsidRDefault="00E164CE" w:rsidP="00E164CE">
            <w:pPr>
              <w:jc w:val="center"/>
            </w:pPr>
            <w:r>
              <w:t>276</w:t>
            </w:r>
            <w:r w:rsidRPr="006178E5">
              <w:t>/</w:t>
            </w:r>
            <w:r>
              <w:t>657</w:t>
            </w:r>
          </w:p>
        </w:tc>
        <w:tc>
          <w:tcPr>
            <w:tcW w:w="6966" w:type="dxa"/>
            <w:gridSpan w:val="3"/>
            <w:vMerge w:val="restart"/>
            <w:tcBorders>
              <w:top w:val="single" w:sz="4" w:space="0" w:color="auto"/>
              <w:left w:val="single" w:sz="4" w:space="0" w:color="auto"/>
              <w:right w:val="single" w:sz="4" w:space="0" w:color="auto"/>
            </w:tcBorders>
            <w:hideMark/>
          </w:tcPr>
          <w:p w:rsidR="00E164CE" w:rsidRPr="006178E5" w:rsidRDefault="00E164CE" w:rsidP="00E164CE">
            <w:r w:rsidRPr="006178E5">
              <w:t>Nustatyti mokinių specialieji ugdymo (si) poreikiai. Sėkminga jų integracija į bendrojo ugdymo mokyklas. Suteiktos konsultacijos dėl vaiko įvertinimo rezultatų ir tolimesnių ugdymo perspektyvų. Konsultuojamieji įgis žinių, kaip padėti vaikui mokytis, pritaikys specialistų rekomendacijas, vaikai geriau supras savo mokymosi sunkumus ir kaip jų išvengti</w:t>
            </w:r>
          </w:p>
        </w:tc>
        <w:tc>
          <w:tcPr>
            <w:tcW w:w="1762" w:type="dxa"/>
            <w:vMerge w:val="restart"/>
            <w:tcBorders>
              <w:top w:val="single" w:sz="4" w:space="0" w:color="auto"/>
              <w:left w:val="single" w:sz="4" w:space="0" w:color="auto"/>
              <w:right w:val="single" w:sz="4" w:space="0" w:color="auto"/>
            </w:tcBorders>
            <w:hideMark/>
          </w:tcPr>
          <w:p w:rsidR="00E164CE" w:rsidRPr="006178E5" w:rsidRDefault="00E164CE" w:rsidP="00E164CE">
            <w:r w:rsidRPr="006178E5">
              <w:t>Vb.L., Sb.L., In. L.,</w:t>
            </w:r>
            <w:r>
              <w:t>Sp.L.</w:t>
            </w:r>
          </w:p>
          <w:p w:rsidR="00E164CE" w:rsidRPr="006178E5" w:rsidRDefault="00E164CE" w:rsidP="00E164CE"/>
        </w:tc>
      </w:tr>
      <w:tr w:rsidR="00E164CE" w:rsidRPr="006178E5" w:rsidTr="00F20A33">
        <w:trPr>
          <w:trHeight w:val="345"/>
        </w:trPr>
        <w:tc>
          <w:tcPr>
            <w:tcW w:w="992" w:type="dxa"/>
            <w:vMerge/>
            <w:tcBorders>
              <w:left w:val="single" w:sz="4" w:space="0" w:color="auto"/>
              <w:right w:val="single" w:sz="4" w:space="0" w:color="auto"/>
            </w:tcBorders>
            <w:hideMark/>
          </w:tcPr>
          <w:p w:rsidR="00E164CE" w:rsidRPr="006178E5" w:rsidRDefault="00E164CE" w:rsidP="00E164CE">
            <w:pPr>
              <w:jc w:val="center"/>
            </w:pPr>
          </w:p>
        </w:tc>
        <w:tc>
          <w:tcPr>
            <w:tcW w:w="2411" w:type="dxa"/>
            <w:vMerge/>
            <w:tcBorders>
              <w:left w:val="single" w:sz="4" w:space="0" w:color="auto"/>
              <w:right w:val="single" w:sz="4" w:space="0" w:color="auto"/>
            </w:tcBorders>
            <w:hideMark/>
          </w:tcPr>
          <w:p w:rsidR="00E164CE" w:rsidRPr="006178E5" w:rsidRDefault="00E164CE" w:rsidP="00E164CE"/>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Pedagogų/konsultacijų skaičius</w:t>
            </w:r>
          </w:p>
          <w:p w:rsidR="00E164CE" w:rsidRPr="006178E5" w:rsidRDefault="00E164CE" w:rsidP="00E164CE">
            <w:pPr>
              <w:jc w:val="center"/>
            </w:pPr>
          </w:p>
        </w:tc>
        <w:tc>
          <w:tcPr>
            <w:tcW w:w="1417" w:type="dxa"/>
            <w:tcBorders>
              <w:left w:val="single" w:sz="4" w:space="0" w:color="auto"/>
              <w:right w:val="single" w:sz="4" w:space="0" w:color="auto"/>
            </w:tcBorders>
            <w:hideMark/>
          </w:tcPr>
          <w:p w:rsidR="00E164CE" w:rsidRPr="006178E5" w:rsidRDefault="00E164CE" w:rsidP="00E164CE">
            <w:pPr>
              <w:jc w:val="center"/>
            </w:pPr>
            <w:r w:rsidRPr="006178E5">
              <w:t>30/35</w:t>
            </w:r>
          </w:p>
        </w:tc>
        <w:tc>
          <w:tcPr>
            <w:tcW w:w="993" w:type="dxa"/>
            <w:tcBorders>
              <w:left w:val="single" w:sz="4" w:space="0" w:color="auto"/>
              <w:right w:val="single" w:sz="4" w:space="0" w:color="auto"/>
            </w:tcBorders>
            <w:hideMark/>
          </w:tcPr>
          <w:p w:rsidR="00E164CE" w:rsidRPr="006178E5" w:rsidRDefault="00E164CE" w:rsidP="00E164CE">
            <w:pPr>
              <w:jc w:val="center"/>
            </w:pPr>
            <w:r>
              <w:t>120</w:t>
            </w:r>
            <w:r w:rsidRPr="006178E5">
              <w:t>/2</w:t>
            </w:r>
            <w:r>
              <w:t>79</w:t>
            </w:r>
          </w:p>
        </w:tc>
        <w:tc>
          <w:tcPr>
            <w:tcW w:w="6966" w:type="dxa"/>
            <w:gridSpan w:val="3"/>
            <w:vMerge/>
            <w:tcBorders>
              <w:left w:val="single" w:sz="4" w:space="0" w:color="auto"/>
              <w:right w:val="single" w:sz="4" w:space="0" w:color="auto"/>
            </w:tcBorders>
            <w:hideMark/>
          </w:tcPr>
          <w:p w:rsidR="00E164CE" w:rsidRPr="006178E5" w:rsidRDefault="00E164CE" w:rsidP="00E164CE"/>
        </w:tc>
        <w:tc>
          <w:tcPr>
            <w:tcW w:w="1762" w:type="dxa"/>
            <w:vMerge/>
            <w:tcBorders>
              <w:left w:val="single" w:sz="4" w:space="0" w:color="auto"/>
              <w:right w:val="single" w:sz="4" w:space="0" w:color="auto"/>
            </w:tcBorders>
            <w:hideMark/>
          </w:tcPr>
          <w:p w:rsidR="00E164CE" w:rsidRPr="006178E5" w:rsidRDefault="00E164CE" w:rsidP="00E164CE"/>
        </w:tc>
      </w:tr>
      <w:tr w:rsidR="00E164CE" w:rsidRPr="006178E5" w:rsidTr="00F20A33">
        <w:trPr>
          <w:trHeight w:val="641"/>
        </w:trPr>
        <w:tc>
          <w:tcPr>
            <w:tcW w:w="992" w:type="dxa"/>
            <w:vMerge/>
            <w:tcBorders>
              <w:left w:val="single" w:sz="4" w:space="0" w:color="auto"/>
              <w:right w:val="single" w:sz="4" w:space="0" w:color="auto"/>
            </w:tcBorders>
            <w:hideMark/>
          </w:tcPr>
          <w:p w:rsidR="00E164CE" w:rsidRPr="006178E5" w:rsidRDefault="00E164CE" w:rsidP="00E164CE">
            <w:pPr>
              <w:jc w:val="center"/>
            </w:pPr>
          </w:p>
        </w:tc>
        <w:tc>
          <w:tcPr>
            <w:tcW w:w="2411" w:type="dxa"/>
            <w:vMerge/>
            <w:tcBorders>
              <w:left w:val="single" w:sz="4" w:space="0" w:color="auto"/>
              <w:right w:val="single" w:sz="4" w:space="0" w:color="auto"/>
            </w:tcBorders>
            <w:hideMark/>
          </w:tcPr>
          <w:p w:rsidR="00E164CE" w:rsidRPr="006178E5" w:rsidRDefault="00E164CE" w:rsidP="00E164CE"/>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Tėvų/konsultacijų skaičius</w:t>
            </w:r>
          </w:p>
        </w:tc>
        <w:tc>
          <w:tcPr>
            <w:tcW w:w="1417" w:type="dxa"/>
            <w:tcBorders>
              <w:left w:val="single" w:sz="4" w:space="0" w:color="auto"/>
              <w:right w:val="single" w:sz="4" w:space="0" w:color="auto"/>
            </w:tcBorders>
            <w:hideMark/>
          </w:tcPr>
          <w:p w:rsidR="00E164CE" w:rsidRPr="006178E5" w:rsidRDefault="00E164CE" w:rsidP="00E164CE">
            <w:pPr>
              <w:jc w:val="center"/>
            </w:pPr>
            <w:r>
              <w:t>21</w:t>
            </w:r>
            <w:r w:rsidRPr="006178E5">
              <w:t>0/</w:t>
            </w:r>
            <w:r>
              <w:t>270</w:t>
            </w:r>
          </w:p>
        </w:tc>
        <w:tc>
          <w:tcPr>
            <w:tcW w:w="993" w:type="dxa"/>
            <w:tcBorders>
              <w:left w:val="single" w:sz="4" w:space="0" w:color="auto"/>
              <w:right w:val="single" w:sz="4" w:space="0" w:color="auto"/>
            </w:tcBorders>
            <w:hideMark/>
          </w:tcPr>
          <w:p w:rsidR="00E164CE" w:rsidRPr="006178E5" w:rsidRDefault="00E164CE" w:rsidP="00E164CE">
            <w:pPr>
              <w:jc w:val="center"/>
            </w:pPr>
            <w:r>
              <w:t>272</w:t>
            </w:r>
            <w:r w:rsidRPr="006178E5">
              <w:t>/</w:t>
            </w:r>
            <w:r>
              <w:t>737</w:t>
            </w:r>
          </w:p>
        </w:tc>
        <w:tc>
          <w:tcPr>
            <w:tcW w:w="6966" w:type="dxa"/>
            <w:gridSpan w:val="3"/>
            <w:vMerge/>
            <w:tcBorders>
              <w:left w:val="single" w:sz="4" w:space="0" w:color="auto"/>
              <w:right w:val="single" w:sz="4" w:space="0" w:color="auto"/>
            </w:tcBorders>
            <w:hideMark/>
          </w:tcPr>
          <w:p w:rsidR="00E164CE" w:rsidRPr="006178E5" w:rsidRDefault="00E164CE" w:rsidP="00E164CE"/>
        </w:tc>
        <w:tc>
          <w:tcPr>
            <w:tcW w:w="1762" w:type="dxa"/>
            <w:vMerge/>
            <w:tcBorders>
              <w:left w:val="single" w:sz="4" w:space="0" w:color="auto"/>
              <w:right w:val="single" w:sz="4" w:space="0" w:color="auto"/>
            </w:tcBorders>
            <w:hideMark/>
          </w:tcPr>
          <w:p w:rsidR="00E164CE" w:rsidRPr="006178E5" w:rsidRDefault="00E164CE" w:rsidP="00E164CE"/>
        </w:tc>
      </w:tr>
      <w:tr w:rsidR="00E164CE" w:rsidRPr="006178E5" w:rsidTr="00F20A33">
        <w:tc>
          <w:tcPr>
            <w:tcW w:w="992"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2.</w:t>
            </w:r>
          </w:p>
        </w:tc>
        <w:tc>
          <w:tcPr>
            <w:tcW w:w="2411"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Vaiko brandumo mokyklai įvertinimas</w:t>
            </w:r>
          </w:p>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Vaikų/konsultacijų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t>8</w:t>
            </w:r>
            <w:r w:rsidRPr="006178E5">
              <w:t>/</w:t>
            </w:r>
            <w:r>
              <w:t>8</w:t>
            </w:r>
          </w:p>
        </w:tc>
        <w:tc>
          <w:tcPr>
            <w:tcW w:w="993"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9/9</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Sėkminga ir savalaikė vaikų mokyklos lankymo pradžia</w:t>
            </w:r>
          </w:p>
          <w:p w:rsidR="00E164CE" w:rsidRPr="006178E5" w:rsidRDefault="00E164CE" w:rsidP="00E164CE"/>
        </w:tc>
        <w:tc>
          <w:tcPr>
            <w:tcW w:w="1762"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 xml:space="preserve">Vb.L., Sb.L., </w:t>
            </w:r>
            <w:r w:rsidRPr="006178E5">
              <w:rPr>
                <w:color w:val="FF0000"/>
              </w:rPr>
              <w:t xml:space="preserve"> </w:t>
            </w:r>
            <w:r w:rsidRPr="006178E5">
              <w:t>In. L.</w:t>
            </w:r>
            <w:r>
              <w:t>, Sp.l.</w:t>
            </w:r>
          </w:p>
        </w:tc>
      </w:tr>
      <w:tr w:rsidR="00E164CE" w:rsidRPr="006178E5" w:rsidTr="00F20A33">
        <w:trPr>
          <w:trHeight w:val="624"/>
        </w:trPr>
        <w:tc>
          <w:tcPr>
            <w:tcW w:w="992"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3.</w:t>
            </w:r>
          </w:p>
        </w:tc>
        <w:tc>
          <w:tcPr>
            <w:tcW w:w="2411"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Profesijos pasirinkimo,</w:t>
            </w:r>
          </w:p>
          <w:p w:rsidR="00E164CE" w:rsidRPr="006178E5" w:rsidRDefault="00E164CE" w:rsidP="00E164CE">
            <w:r w:rsidRPr="006178E5">
              <w:t>Gebėjimų vertinimas (Amth.)</w:t>
            </w:r>
          </w:p>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Vaikų/konsultacijų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t>7/10</w:t>
            </w:r>
          </w:p>
        </w:tc>
        <w:tc>
          <w:tcPr>
            <w:tcW w:w="993"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t>2</w:t>
            </w:r>
            <w:r w:rsidRPr="006178E5">
              <w:t>/</w:t>
            </w:r>
            <w:r>
              <w:t>7</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Numatomos tolesnis profesijos pasirinkimas</w:t>
            </w:r>
          </w:p>
        </w:tc>
        <w:tc>
          <w:tcPr>
            <w:tcW w:w="1762" w:type="dxa"/>
            <w:tcBorders>
              <w:top w:val="single" w:sz="4" w:space="0" w:color="auto"/>
              <w:left w:val="single" w:sz="4" w:space="0" w:color="auto"/>
              <w:bottom w:val="single" w:sz="4" w:space="0" w:color="auto"/>
              <w:right w:val="single" w:sz="4" w:space="0" w:color="auto"/>
            </w:tcBorders>
          </w:tcPr>
          <w:p w:rsidR="00E164CE" w:rsidRPr="006178E5" w:rsidRDefault="00E164CE" w:rsidP="00E164CE">
            <w:r w:rsidRPr="006178E5">
              <w:t>Vb.L., Sb.L.,   In. L.</w:t>
            </w:r>
            <w:r>
              <w:t>, Sp.L.</w:t>
            </w:r>
          </w:p>
        </w:tc>
      </w:tr>
      <w:tr w:rsidR="00E164CE" w:rsidRPr="006178E5" w:rsidTr="00F20A33">
        <w:trPr>
          <w:trHeight w:val="375"/>
        </w:trPr>
        <w:tc>
          <w:tcPr>
            <w:tcW w:w="992" w:type="dxa"/>
            <w:vMerge w:val="restart"/>
            <w:tcBorders>
              <w:top w:val="single" w:sz="4" w:space="0" w:color="auto"/>
              <w:left w:val="single" w:sz="4" w:space="0" w:color="auto"/>
              <w:right w:val="single" w:sz="4" w:space="0" w:color="auto"/>
            </w:tcBorders>
            <w:hideMark/>
          </w:tcPr>
          <w:p w:rsidR="00E164CE" w:rsidRPr="006178E5" w:rsidRDefault="00E164CE" w:rsidP="00E164CE">
            <w:pPr>
              <w:jc w:val="center"/>
            </w:pPr>
            <w:r w:rsidRPr="006178E5">
              <w:t>4.</w:t>
            </w:r>
          </w:p>
        </w:tc>
        <w:tc>
          <w:tcPr>
            <w:tcW w:w="2411" w:type="dxa"/>
            <w:vMerge w:val="restart"/>
            <w:tcBorders>
              <w:top w:val="single" w:sz="4" w:space="0" w:color="auto"/>
              <w:left w:val="single" w:sz="4" w:space="0" w:color="auto"/>
              <w:right w:val="single" w:sz="4" w:space="0" w:color="auto"/>
            </w:tcBorders>
            <w:hideMark/>
          </w:tcPr>
          <w:p w:rsidR="00E164CE" w:rsidRPr="006178E5" w:rsidRDefault="00E164CE" w:rsidP="00E164CE">
            <w:r w:rsidRPr="006178E5">
              <w:t>Ikimokyklinio amžiaus vaikų įvertinimas; tėvų, pedagogų specialistų konsultavimas po įvertinimo.</w:t>
            </w:r>
          </w:p>
          <w:p w:rsidR="00E164CE" w:rsidRPr="006178E5" w:rsidRDefault="00E164CE" w:rsidP="00E164CE"/>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Vaikų/konsultacijų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200/3</w:t>
            </w:r>
            <w:r>
              <w:t>1</w:t>
            </w:r>
            <w:r w:rsidRPr="006178E5">
              <w:t>0</w:t>
            </w:r>
          </w:p>
        </w:tc>
        <w:tc>
          <w:tcPr>
            <w:tcW w:w="993"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t>335</w:t>
            </w:r>
            <w:r w:rsidRPr="006178E5">
              <w:t>/6</w:t>
            </w:r>
            <w:r>
              <w:t>41</w:t>
            </w:r>
          </w:p>
        </w:tc>
        <w:tc>
          <w:tcPr>
            <w:tcW w:w="6966" w:type="dxa"/>
            <w:gridSpan w:val="3"/>
            <w:vMerge w:val="restart"/>
            <w:tcBorders>
              <w:top w:val="single" w:sz="4" w:space="0" w:color="auto"/>
              <w:left w:val="single" w:sz="4" w:space="0" w:color="auto"/>
              <w:right w:val="single" w:sz="4" w:space="0" w:color="auto"/>
            </w:tcBorders>
            <w:hideMark/>
          </w:tcPr>
          <w:p w:rsidR="00E164CE" w:rsidRPr="006178E5" w:rsidRDefault="00E164CE" w:rsidP="00E164CE">
            <w:r w:rsidRPr="006178E5">
              <w:t>Nustatyti vaikų specialieji ugdymo (si) poreikiai. Sėkminga jų integracija į ugdymo mokyklas. Suteiktos konsultacijos dėl vaiko įvertinimo rezultatų ir tolimesnių ugdymo perspektyvų. Konsultuojamieji įgis žinių, kaip padėti vaikui mokytis, pritaikys specialistų rekomendacijas, vaikai geriau supras savo mokymosi sunkumus ir kaip jų išvengti</w:t>
            </w:r>
          </w:p>
        </w:tc>
        <w:tc>
          <w:tcPr>
            <w:tcW w:w="1762" w:type="dxa"/>
            <w:vMerge w:val="restart"/>
            <w:tcBorders>
              <w:top w:val="single" w:sz="4" w:space="0" w:color="auto"/>
              <w:left w:val="single" w:sz="4" w:space="0" w:color="auto"/>
              <w:right w:val="single" w:sz="4" w:space="0" w:color="auto"/>
            </w:tcBorders>
          </w:tcPr>
          <w:p w:rsidR="00E164CE" w:rsidRPr="006178E5" w:rsidRDefault="00E164CE" w:rsidP="00E164CE">
            <w:r w:rsidRPr="006178E5">
              <w:t>Vb.L., Sb.L., In. L.</w:t>
            </w:r>
          </w:p>
        </w:tc>
      </w:tr>
      <w:tr w:rsidR="00E164CE" w:rsidRPr="006178E5" w:rsidTr="00F20A33">
        <w:trPr>
          <w:trHeight w:val="435"/>
        </w:trPr>
        <w:tc>
          <w:tcPr>
            <w:tcW w:w="992" w:type="dxa"/>
            <w:vMerge/>
            <w:tcBorders>
              <w:left w:val="single" w:sz="4" w:space="0" w:color="auto"/>
              <w:right w:val="single" w:sz="4" w:space="0" w:color="auto"/>
            </w:tcBorders>
            <w:hideMark/>
          </w:tcPr>
          <w:p w:rsidR="00E164CE" w:rsidRPr="006178E5" w:rsidRDefault="00E164CE" w:rsidP="00E164CE">
            <w:pPr>
              <w:jc w:val="center"/>
            </w:pPr>
          </w:p>
        </w:tc>
        <w:tc>
          <w:tcPr>
            <w:tcW w:w="2411" w:type="dxa"/>
            <w:vMerge/>
            <w:tcBorders>
              <w:left w:val="single" w:sz="4" w:space="0" w:color="auto"/>
              <w:right w:val="single" w:sz="4" w:space="0" w:color="auto"/>
            </w:tcBorders>
            <w:hideMark/>
          </w:tcPr>
          <w:p w:rsidR="00E164CE" w:rsidRPr="006178E5" w:rsidRDefault="00E164CE" w:rsidP="00E164CE"/>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Pedagogų/konsultacijų skaičius</w:t>
            </w:r>
          </w:p>
          <w:p w:rsidR="00E164CE" w:rsidRPr="006178E5" w:rsidRDefault="00E164CE" w:rsidP="00E164CE">
            <w:pPr>
              <w:jc w:val="center"/>
            </w:pPr>
          </w:p>
        </w:tc>
        <w:tc>
          <w:tcPr>
            <w:tcW w:w="1417"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11</w:t>
            </w:r>
            <w:r>
              <w:t>0</w:t>
            </w:r>
            <w:r w:rsidRPr="006178E5">
              <w:t>/</w:t>
            </w:r>
            <w:r>
              <w:t>180</w:t>
            </w:r>
          </w:p>
        </w:tc>
        <w:tc>
          <w:tcPr>
            <w:tcW w:w="993"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13</w:t>
            </w:r>
            <w:r>
              <w:t>9</w:t>
            </w:r>
            <w:r w:rsidRPr="006178E5">
              <w:t>/2</w:t>
            </w:r>
            <w:r>
              <w:t>2</w:t>
            </w:r>
            <w:r w:rsidRPr="006178E5">
              <w:t>7</w:t>
            </w:r>
          </w:p>
        </w:tc>
        <w:tc>
          <w:tcPr>
            <w:tcW w:w="6966" w:type="dxa"/>
            <w:gridSpan w:val="3"/>
            <w:vMerge/>
            <w:tcBorders>
              <w:left w:val="single" w:sz="4" w:space="0" w:color="auto"/>
              <w:right w:val="single" w:sz="4" w:space="0" w:color="auto"/>
            </w:tcBorders>
            <w:hideMark/>
          </w:tcPr>
          <w:p w:rsidR="00E164CE" w:rsidRPr="006178E5" w:rsidRDefault="00E164CE" w:rsidP="00E164CE"/>
        </w:tc>
        <w:tc>
          <w:tcPr>
            <w:tcW w:w="1762" w:type="dxa"/>
            <w:vMerge/>
            <w:tcBorders>
              <w:left w:val="single" w:sz="4" w:space="0" w:color="auto"/>
              <w:right w:val="single" w:sz="4" w:space="0" w:color="auto"/>
            </w:tcBorders>
          </w:tcPr>
          <w:p w:rsidR="00E164CE" w:rsidRPr="006178E5" w:rsidRDefault="00E164CE" w:rsidP="00E164CE"/>
        </w:tc>
      </w:tr>
      <w:tr w:rsidR="00E164CE" w:rsidRPr="006178E5" w:rsidTr="00F20A33">
        <w:trPr>
          <w:trHeight w:val="555"/>
        </w:trPr>
        <w:tc>
          <w:tcPr>
            <w:tcW w:w="992" w:type="dxa"/>
            <w:vMerge/>
            <w:tcBorders>
              <w:left w:val="single" w:sz="4" w:space="0" w:color="auto"/>
              <w:bottom w:val="single" w:sz="4" w:space="0" w:color="auto"/>
              <w:right w:val="single" w:sz="4" w:space="0" w:color="auto"/>
            </w:tcBorders>
            <w:hideMark/>
          </w:tcPr>
          <w:p w:rsidR="00E164CE" w:rsidRPr="006178E5" w:rsidRDefault="00E164CE" w:rsidP="00E164CE">
            <w:pPr>
              <w:jc w:val="center"/>
            </w:pPr>
          </w:p>
        </w:tc>
        <w:tc>
          <w:tcPr>
            <w:tcW w:w="2411" w:type="dxa"/>
            <w:vMerge/>
            <w:tcBorders>
              <w:left w:val="single" w:sz="4" w:space="0" w:color="auto"/>
              <w:bottom w:val="single" w:sz="4" w:space="0" w:color="auto"/>
              <w:right w:val="single" w:sz="4" w:space="0" w:color="auto"/>
            </w:tcBorders>
            <w:hideMark/>
          </w:tcPr>
          <w:p w:rsidR="00E164CE" w:rsidRPr="006178E5" w:rsidRDefault="00E164CE" w:rsidP="00E164CE"/>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Tėvų/konsultacijų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t>20</w:t>
            </w:r>
            <w:r w:rsidRPr="006178E5">
              <w:t>0/3</w:t>
            </w:r>
            <w:r>
              <w:t>0</w:t>
            </w:r>
            <w:r w:rsidRPr="006178E5">
              <w:t>0</w:t>
            </w:r>
          </w:p>
        </w:tc>
        <w:tc>
          <w:tcPr>
            <w:tcW w:w="993"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t>388</w:t>
            </w:r>
            <w:r w:rsidRPr="006178E5">
              <w:t>/</w:t>
            </w:r>
            <w:r>
              <w:t>646</w:t>
            </w:r>
          </w:p>
        </w:tc>
        <w:tc>
          <w:tcPr>
            <w:tcW w:w="6966" w:type="dxa"/>
            <w:gridSpan w:val="3"/>
            <w:vMerge/>
            <w:tcBorders>
              <w:left w:val="single" w:sz="4" w:space="0" w:color="auto"/>
              <w:bottom w:val="single" w:sz="4" w:space="0" w:color="auto"/>
              <w:right w:val="single" w:sz="4" w:space="0" w:color="auto"/>
            </w:tcBorders>
            <w:hideMark/>
          </w:tcPr>
          <w:p w:rsidR="00E164CE" w:rsidRPr="006178E5" w:rsidRDefault="00E164CE" w:rsidP="00E164CE"/>
        </w:tc>
        <w:tc>
          <w:tcPr>
            <w:tcW w:w="1762" w:type="dxa"/>
            <w:vMerge/>
            <w:tcBorders>
              <w:left w:val="single" w:sz="4" w:space="0" w:color="auto"/>
              <w:bottom w:val="single" w:sz="4" w:space="0" w:color="auto"/>
              <w:right w:val="single" w:sz="4" w:space="0" w:color="auto"/>
            </w:tcBorders>
          </w:tcPr>
          <w:p w:rsidR="00E164CE" w:rsidRPr="006178E5" w:rsidRDefault="00E164CE" w:rsidP="00E164CE"/>
        </w:tc>
      </w:tr>
      <w:tr w:rsidR="00E164CE" w:rsidRPr="006178E5"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rPr>
                <w:b/>
                <w:i/>
              </w:rPr>
            </w:pPr>
          </w:p>
          <w:p w:rsidR="00E164CE" w:rsidRPr="006178E5" w:rsidRDefault="00E164CE" w:rsidP="00E164CE">
            <w:pPr>
              <w:rPr>
                <w:b/>
                <w:i/>
              </w:rPr>
            </w:pPr>
            <w:r w:rsidRPr="006178E5">
              <w:rPr>
                <w:b/>
                <w:i/>
              </w:rPr>
              <w:t>Uždavinys 1.2. Didinti konsultavimo efektyvumą, naudojant šiuolaikiškas psichologinio ir pedagoginio konsultavimo technikas</w:t>
            </w:r>
          </w:p>
          <w:p w:rsidR="00E164CE" w:rsidRPr="006178E5" w:rsidRDefault="00E164CE" w:rsidP="00E164CE">
            <w:pPr>
              <w:jc w:val="right"/>
            </w:pPr>
          </w:p>
        </w:tc>
      </w:tr>
      <w:tr w:rsidR="00E164CE" w:rsidRPr="006178E5" w:rsidTr="00F20A33">
        <w:tc>
          <w:tcPr>
            <w:tcW w:w="992"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t>1.</w:t>
            </w:r>
          </w:p>
        </w:tc>
        <w:tc>
          <w:tcPr>
            <w:tcW w:w="2411"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Individualus psichologinis konsultavimas:</w:t>
            </w:r>
          </w:p>
          <w:p w:rsidR="00E164CE" w:rsidRPr="006178E5" w:rsidRDefault="00E164CE" w:rsidP="00E164CE">
            <w:pPr>
              <w:pStyle w:val="ListParagraph"/>
              <w:numPr>
                <w:ilvl w:val="0"/>
                <w:numId w:val="72"/>
              </w:numPr>
              <w:jc w:val="left"/>
            </w:pPr>
            <w:r w:rsidRPr="006178E5">
              <w:t>vaikų</w:t>
            </w:r>
          </w:p>
          <w:p w:rsidR="00E164CE" w:rsidRPr="006178E5" w:rsidRDefault="00E164CE" w:rsidP="00E164CE">
            <w:pPr>
              <w:pStyle w:val="ListParagraph"/>
              <w:numPr>
                <w:ilvl w:val="0"/>
                <w:numId w:val="72"/>
              </w:numPr>
              <w:jc w:val="left"/>
            </w:pPr>
            <w:r w:rsidRPr="006178E5">
              <w:lastRenderedPageBreak/>
              <w:t>tėvų</w:t>
            </w:r>
          </w:p>
          <w:p w:rsidR="00E164CE" w:rsidRPr="006178E5" w:rsidRDefault="00E164CE" w:rsidP="00E164CE">
            <w:pPr>
              <w:pStyle w:val="ListParagraph"/>
              <w:numPr>
                <w:ilvl w:val="0"/>
                <w:numId w:val="72"/>
              </w:numPr>
              <w:jc w:val="left"/>
            </w:pPr>
            <w:r w:rsidRPr="006178E5">
              <w:t>mokytojų</w:t>
            </w:r>
          </w:p>
          <w:p w:rsidR="00E164CE" w:rsidRPr="006178E5" w:rsidRDefault="00E164CE" w:rsidP="00E164CE">
            <w:pPr>
              <w:pStyle w:val="ListParagraph"/>
              <w:numPr>
                <w:ilvl w:val="0"/>
                <w:numId w:val="72"/>
              </w:numPr>
              <w:jc w:val="left"/>
            </w:pPr>
            <w:r w:rsidRPr="006178E5">
              <w:t>šeima</w:t>
            </w:r>
          </w:p>
        </w:tc>
        <w:tc>
          <w:tcPr>
            <w:tcW w:w="2126"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pPr>
              <w:jc w:val="center"/>
            </w:pPr>
            <w:r w:rsidRPr="006178E5">
              <w:lastRenderedPageBreak/>
              <w:t>Asmenų ir</w:t>
            </w:r>
          </w:p>
          <w:p w:rsidR="00E164CE" w:rsidRPr="006178E5" w:rsidRDefault="00E164CE" w:rsidP="00E164CE">
            <w:pPr>
              <w:jc w:val="center"/>
            </w:pPr>
            <w:r w:rsidRPr="006178E5">
              <w:t>konsultacijų skaičius</w:t>
            </w:r>
          </w:p>
        </w:tc>
        <w:tc>
          <w:tcPr>
            <w:tcW w:w="1417" w:type="dxa"/>
            <w:tcBorders>
              <w:top w:val="single" w:sz="4" w:space="0" w:color="auto"/>
              <w:left w:val="single" w:sz="4" w:space="0" w:color="auto"/>
              <w:bottom w:val="single" w:sz="4" w:space="0" w:color="auto"/>
              <w:right w:val="single" w:sz="4" w:space="0" w:color="auto"/>
            </w:tcBorders>
          </w:tcPr>
          <w:p w:rsidR="00E164CE" w:rsidRPr="006178E5" w:rsidRDefault="00E164CE" w:rsidP="00E164CE">
            <w:pPr>
              <w:jc w:val="center"/>
            </w:pPr>
          </w:p>
          <w:p w:rsidR="00E164CE" w:rsidRPr="006178E5" w:rsidRDefault="00E164CE" w:rsidP="00E164CE">
            <w:pPr>
              <w:jc w:val="center"/>
            </w:pPr>
          </w:p>
          <w:p w:rsidR="00E164CE" w:rsidRPr="006178E5" w:rsidRDefault="00E164CE" w:rsidP="00E164CE">
            <w:pPr>
              <w:jc w:val="center"/>
            </w:pPr>
            <w:r w:rsidRPr="006178E5">
              <w:t>3</w:t>
            </w:r>
            <w:r>
              <w:t>75</w:t>
            </w:r>
            <w:r w:rsidRPr="006178E5">
              <w:t>/</w:t>
            </w:r>
            <w:r>
              <w:t>820</w:t>
            </w:r>
          </w:p>
          <w:p w:rsidR="00E164CE" w:rsidRPr="006178E5" w:rsidRDefault="00E164CE" w:rsidP="00E164CE">
            <w:pPr>
              <w:jc w:val="center"/>
            </w:pPr>
            <w:r>
              <w:t>455</w:t>
            </w:r>
            <w:r w:rsidRPr="006178E5">
              <w:t>/</w:t>
            </w:r>
            <w:r>
              <w:t>111</w:t>
            </w:r>
            <w:r>
              <w:lastRenderedPageBreak/>
              <w:t>0</w:t>
            </w:r>
          </w:p>
          <w:p w:rsidR="00E164CE" w:rsidRPr="006178E5" w:rsidRDefault="00E164CE" w:rsidP="00E164CE">
            <w:pPr>
              <w:jc w:val="center"/>
            </w:pPr>
            <w:r w:rsidRPr="006178E5">
              <w:t>1</w:t>
            </w:r>
            <w:r>
              <w:t>4</w:t>
            </w:r>
            <w:r w:rsidRPr="006178E5">
              <w:t>/</w:t>
            </w:r>
            <w:r>
              <w:t>26</w:t>
            </w:r>
          </w:p>
          <w:p w:rsidR="00E164CE" w:rsidRPr="006178E5" w:rsidRDefault="00E164CE" w:rsidP="00E164CE">
            <w:pPr>
              <w:jc w:val="center"/>
            </w:pPr>
            <w:r>
              <w:t>48</w:t>
            </w:r>
            <w:r w:rsidRPr="006178E5">
              <w:t>/</w:t>
            </w:r>
            <w:r>
              <w:t>95</w:t>
            </w:r>
          </w:p>
        </w:tc>
        <w:tc>
          <w:tcPr>
            <w:tcW w:w="993" w:type="dxa"/>
            <w:tcBorders>
              <w:top w:val="single" w:sz="4" w:space="0" w:color="auto"/>
              <w:left w:val="single" w:sz="4" w:space="0" w:color="auto"/>
              <w:bottom w:val="single" w:sz="4" w:space="0" w:color="auto"/>
              <w:right w:val="single" w:sz="4" w:space="0" w:color="auto"/>
            </w:tcBorders>
          </w:tcPr>
          <w:p w:rsidR="00E164CE" w:rsidRPr="006178E5" w:rsidRDefault="00E164CE" w:rsidP="00E164CE">
            <w:pPr>
              <w:jc w:val="center"/>
            </w:pPr>
          </w:p>
          <w:p w:rsidR="00E164CE" w:rsidRPr="006178E5" w:rsidRDefault="00E164CE" w:rsidP="00E164CE">
            <w:pPr>
              <w:jc w:val="center"/>
            </w:pPr>
          </w:p>
          <w:p w:rsidR="00E164CE" w:rsidRPr="006178E5" w:rsidRDefault="00E164CE" w:rsidP="00E164CE">
            <w:pPr>
              <w:jc w:val="center"/>
            </w:pPr>
            <w:r>
              <w:t>243</w:t>
            </w:r>
            <w:r w:rsidRPr="006178E5">
              <w:t>/</w:t>
            </w:r>
            <w:r>
              <w:t>89</w:t>
            </w:r>
            <w:r>
              <w:lastRenderedPageBreak/>
              <w:t>0</w:t>
            </w:r>
          </w:p>
          <w:p w:rsidR="00E164CE" w:rsidRPr="006178E5" w:rsidRDefault="00E164CE" w:rsidP="00E164CE">
            <w:pPr>
              <w:jc w:val="center"/>
            </w:pPr>
            <w:r>
              <w:t>324</w:t>
            </w:r>
            <w:r w:rsidRPr="006178E5">
              <w:t>/8</w:t>
            </w:r>
            <w:r>
              <w:t>50</w:t>
            </w:r>
          </w:p>
          <w:p w:rsidR="00E164CE" w:rsidRPr="006178E5" w:rsidRDefault="00E164CE" w:rsidP="00E164CE">
            <w:pPr>
              <w:jc w:val="center"/>
            </w:pPr>
            <w:r w:rsidRPr="006178E5">
              <w:t>1</w:t>
            </w:r>
            <w:r>
              <w:t>0</w:t>
            </w:r>
            <w:r w:rsidRPr="006178E5">
              <w:t>/</w:t>
            </w:r>
            <w:r>
              <w:t>11</w:t>
            </w:r>
          </w:p>
          <w:p w:rsidR="00E164CE" w:rsidRPr="006178E5" w:rsidRDefault="00E164CE" w:rsidP="00E164CE">
            <w:pPr>
              <w:jc w:val="center"/>
            </w:pPr>
            <w:r>
              <w:t>59/131</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lastRenderedPageBreak/>
              <w:t>Geresnis  vaikų emocinių, elgesio, bendravimo ir kitų psichologinių problemų sprendimas</w:t>
            </w:r>
          </w:p>
        </w:tc>
        <w:tc>
          <w:tcPr>
            <w:tcW w:w="1762" w:type="dxa"/>
            <w:tcBorders>
              <w:top w:val="single" w:sz="4" w:space="0" w:color="auto"/>
              <w:left w:val="single" w:sz="4" w:space="0" w:color="auto"/>
              <w:bottom w:val="single" w:sz="4" w:space="0" w:color="auto"/>
              <w:right w:val="single" w:sz="4" w:space="0" w:color="auto"/>
            </w:tcBorders>
            <w:hideMark/>
          </w:tcPr>
          <w:p w:rsidR="00E164CE" w:rsidRPr="006178E5" w:rsidRDefault="00E164CE" w:rsidP="00E164CE">
            <w:r w:rsidRPr="006178E5">
              <w:t>Vb.L., Sb.L.,    In. L.</w:t>
            </w:r>
            <w:r>
              <w:t>,Sp.L.</w:t>
            </w: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B05265" w:rsidRDefault="00E164CE" w:rsidP="00E164CE">
            <w:pPr>
              <w:jc w:val="center"/>
            </w:pPr>
            <w:r w:rsidRPr="00B05265">
              <w:lastRenderedPageBreak/>
              <w:t>2.</w:t>
            </w:r>
          </w:p>
        </w:tc>
        <w:tc>
          <w:tcPr>
            <w:tcW w:w="2411" w:type="dxa"/>
            <w:tcBorders>
              <w:top w:val="single" w:sz="4" w:space="0" w:color="auto"/>
              <w:left w:val="single" w:sz="4" w:space="0" w:color="auto"/>
              <w:bottom w:val="single" w:sz="4" w:space="0" w:color="auto"/>
              <w:right w:val="single" w:sz="4" w:space="0" w:color="auto"/>
            </w:tcBorders>
            <w:hideMark/>
          </w:tcPr>
          <w:p w:rsidR="00E164CE" w:rsidRPr="00B05265" w:rsidRDefault="00E164CE" w:rsidP="00E164CE">
            <w:r w:rsidRPr="00B05265">
              <w:t>Grupinis psichologinis konsultavimas:</w:t>
            </w:r>
          </w:p>
          <w:p w:rsidR="00E164CE" w:rsidRPr="00B05265" w:rsidRDefault="00E164CE" w:rsidP="00E164CE">
            <w:pPr>
              <w:pStyle w:val="ListParagraph"/>
              <w:numPr>
                <w:ilvl w:val="0"/>
                <w:numId w:val="73"/>
              </w:numPr>
              <w:jc w:val="left"/>
            </w:pPr>
            <w:r w:rsidRPr="00B05265">
              <w:t>vaikų</w:t>
            </w:r>
          </w:p>
          <w:p w:rsidR="00E164CE" w:rsidRPr="00B05265" w:rsidRDefault="00E164CE" w:rsidP="00E164CE">
            <w:pPr>
              <w:pStyle w:val="ListParagraph"/>
              <w:numPr>
                <w:ilvl w:val="0"/>
                <w:numId w:val="73"/>
              </w:numPr>
              <w:jc w:val="left"/>
            </w:pPr>
            <w:r w:rsidRPr="00B05265">
              <w:t>tėvų</w:t>
            </w:r>
          </w:p>
          <w:p w:rsidR="00E164CE" w:rsidRPr="00B05265" w:rsidRDefault="00E164CE" w:rsidP="00E164CE">
            <w:pPr>
              <w:pStyle w:val="ListParagraph"/>
              <w:numPr>
                <w:ilvl w:val="0"/>
                <w:numId w:val="73"/>
              </w:numPr>
              <w:jc w:val="left"/>
            </w:pPr>
            <w:r w:rsidRPr="00B05265">
              <w:t>mokytojų, specialistų</w:t>
            </w:r>
          </w:p>
          <w:p w:rsidR="00E164CE" w:rsidRPr="00B05265" w:rsidRDefault="00E164CE" w:rsidP="00E164CE">
            <w:pPr>
              <w:pStyle w:val="ListParagraph"/>
            </w:pPr>
          </w:p>
        </w:tc>
        <w:tc>
          <w:tcPr>
            <w:tcW w:w="2126" w:type="dxa"/>
            <w:tcBorders>
              <w:top w:val="single" w:sz="4" w:space="0" w:color="auto"/>
              <w:left w:val="single" w:sz="4" w:space="0" w:color="auto"/>
              <w:bottom w:val="single" w:sz="4" w:space="0" w:color="auto"/>
              <w:right w:val="single" w:sz="4" w:space="0" w:color="auto"/>
            </w:tcBorders>
            <w:hideMark/>
          </w:tcPr>
          <w:p w:rsidR="00E164CE" w:rsidRPr="00B05265" w:rsidRDefault="00E164CE" w:rsidP="00E164CE">
            <w:pPr>
              <w:jc w:val="center"/>
            </w:pPr>
            <w:r w:rsidRPr="00B05265">
              <w:t>Grupių/</w:t>
            </w:r>
            <w:r>
              <w:t>k</w:t>
            </w:r>
            <w:r w:rsidRPr="00B05265">
              <w:t>onsultacijų skaičius</w:t>
            </w:r>
          </w:p>
        </w:tc>
        <w:tc>
          <w:tcPr>
            <w:tcW w:w="1417" w:type="dxa"/>
            <w:tcBorders>
              <w:top w:val="single" w:sz="4" w:space="0" w:color="auto"/>
              <w:left w:val="single" w:sz="4" w:space="0" w:color="auto"/>
              <w:bottom w:val="single" w:sz="4" w:space="0" w:color="auto"/>
              <w:right w:val="single" w:sz="4" w:space="0" w:color="auto"/>
            </w:tcBorders>
          </w:tcPr>
          <w:p w:rsidR="00E164CE" w:rsidRPr="00B05265" w:rsidRDefault="00E164CE" w:rsidP="00E164CE">
            <w:pPr>
              <w:jc w:val="center"/>
            </w:pPr>
          </w:p>
          <w:p w:rsidR="00E164CE" w:rsidRPr="00B05265" w:rsidRDefault="00E164CE" w:rsidP="00E164CE">
            <w:pPr>
              <w:jc w:val="center"/>
            </w:pPr>
          </w:p>
          <w:p w:rsidR="00E164CE" w:rsidRPr="00B05265" w:rsidRDefault="00E164CE" w:rsidP="00E164CE">
            <w:pPr>
              <w:jc w:val="center"/>
            </w:pPr>
            <w:r>
              <w:t>6</w:t>
            </w:r>
            <w:r w:rsidRPr="00B05265">
              <w:t>/</w:t>
            </w:r>
            <w:r>
              <w:t>5</w:t>
            </w:r>
            <w:r w:rsidRPr="00B05265">
              <w:t>0</w:t>
            </w:r>
          </w:p>
          <w:p w:rsidR="00E164CE" w:rsidRPr="00B05265" w:rsidRDefault="00E164CE" w:rsidP="00E164CE">
            <w:pPr>
              <w:jc w:val="center"/>
            </w:pPr>
            <w:r>
              <w:t>3</w:t>
            </w:r>
            <w:r w:rsidRPr="00B05265">
              <w:t>/70</w:t>
            </w:r>
          </w:p>
          <w:p w:rsidR="00E164CE" w:rsidRPr="00B05265" w:rsidRDefault="00E164CE" w:rsidP="00E164CE">
            <w:pPr>
              <w:jc w:val="center"/>
            </w:pPr>
            <w:r w:rsidRPr="00B05265">
              <w:t>2/24</w:t>
            </w:r>
          </w:p>
        </w:tc>
        <w:tc>
          <w:tcPr>
            <w:tcW w:w="993" w:type="dxa"/>
            <w:tcBorders>
              <w:top w:val="single" w:sz="4" w:space="0" w:color="auto"/>
              <w:left w:val="single" w:sz="4" w:space="0" w:color="auto"/>
              <w:bottom w:val="single" w:sz="4" w:space="0" w:color="auto"/>
              <w:right w:val="single" w:sz="4" w:space="0" w:color="auto"/>
            </w:tcBorders>
          </w:tcPr>
          <w:p w:rsidR="00E164CE" w:rsidRPr="00B05265" w:rsidRDefault="00E164CE" w:rsidP="00E164CE">
            <w:pPr>
              <w:jc w:val="center"/>
            </w:pPr>
          </w:p>
          <w:p w:rsidR="00E164CE" w:rsidRPr="00B05265" w:rsidRDefault="00E164CE" w:rsidP="00E164CE">
            <w:pPr>
              <w:jc w:val="center"/>
            </w:pPr>
          </w:p>
          <w:p w:rsidR="00E164CE" w:rsidRPr="00B05265" w:rsidRDefault="00E164CE" w:rsidP="00E164CE">
            <w:pPr>
              <w:jc w:val="center"/>
            </w:pPr>
            <w:r>
              <w:t>6</w:t>
            </w:r>
            <w:r w:rsidRPr="00B05265">
              <w:t>/</w:t>
            </w:r>
            <w:r>
              <w:t>103</w:t>
            </w:r>
          </w:p>
          <w:p w:rsidR="00E164CE" w:rsidRPr="00B05265" w:rsidRDefault="00E164CE" w:rsidP="00E164CE">
            <w:pPr>
              <w:jc w:val="center"/>
            </w:pPr>
            <w:r>
              <w:t>4/95</w:t>
            </w:r>
          </w:p>
          <w:p w:rsidR="00E164CE" w:rsidRPr="00B05265" w:rsidRDefault="00E164CE" w:rsidP="00E164CE">
            <w:pPr>
              <w:jc w:val="center"/>
            </w:pPr>
            <w:r>
              <w:t>2</w:t>
            </w:r>
            <w:r w:rsidRPr="00B05265">
              <w:t>/</w:t>
            </w:r>
            <w:r>
              <w:t>47</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B05265" w:rsidRDefault="00E164CE" w:rsidP="00E164CE">
            <w:r w:rsidRPr="00B05265">
              <w:t>Geresnis  vaikų emocinių, elgesio, bendravimo ir kitų psichologinių problemų sprendimas</w:t>
            </w:r>
          </w:p>
        </w:tc>
        <w:tc>
          <w:tcPr>
            <w:tcW w:w="1762" w:type="dxa"/>
            <w:tcBorders>
              <w:top w:val="single" w:sz="4" w:space="0" w:color="auto"/>
              <w:left w:val="single" w:sz="4" w:space="0" w:color="auto"/>
              <w:bottom w:val="single" w:sz="4" w:space="0" w:color="auto"/>
              <w:right w:val="single" w:sz="4" w:space="0" w:color="auto"/>
            </w:tcBorders>
          </w:tcPr>
          <w:p w:rsidR="00E164CE" w:rsidRPr="00B05265" w:rsidRDefault="00E164CE" w:rsidP="00E164CE">
            <w:r w:rsidRPr="00B05265">
              <w:t>Vb.L., Sb.L.,   In. L.</w:t>
            </w:r>
          </w:p>
        </w:tc>
      </w:tr>
      <w:tr w:rsidR="00E164CE" w:rsidRPr="00BE4D5C"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B05265" w:rsidRDefault="00E164CE" w:rsidP="00E164CE">
            <w:pPr>
              <w:rPr>
                <w:b/>
                <w:i/>
              </w:rPr>
            </w:pPr>
          </w:p>
          <w:p w:rsidR="00E164CE" w:rsidRPr="00B05265" w:rsidRDefault="00E164CE" w:rsidP="00E164CE">
            <w:pPr>
              <w:rPr>
                <w:b/>
                <w:i/>
              </w:rPr>
            </w:pPr>
            <w:r w:rsidRPr="00B05265">
              <w:rPr>
                <w:b/>
                <w:i/>
              </w:rPr>
              <w:t xml:space="preserve">Uždavinys 1.3. </w:t>
            </w:r>
            <w:r w:rsidRPr="00B05265">
              <w:t xml:space="preserve"> </w:t>
            </w:r>
            <w:r w:rsidRPr="00B05265">
              <w:rPr>
                <w:b/>
                <w:i/>
              </w:rPr>
              <w:t>Plėtoti  prevencinę ir visuomenės švietimo veiklą, formuojant pozityvų požiūrį į ugdymosi ir psichologinių problemų turinčius mokinius.</w:t>
            </w:r>
          </w:p>
          <w:p w:rsidR="00E164CE" w:rsidRPr="00B05265" w:rsidRDefault="00E164CE" w:rsidP="00E164CE">
            <w:pPr>
              <w:rPr>
                <w:color w:val="FF0000"/>
              </w:rPr>
            </w:pP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8E01FB" w:rsidRDefault="00E164CE" w:rsidP="00E164CE">
            <w:pPr>
              <w:jc w:val="center"/>
            </w:pPr>
            <w:r w:rsidRPr="008E01FB">
              <w:t>1.</w:t>
            </w:r>
          </w:p>
        </w:tc>
        <w:tc>
          <w:tcPr>
            <w:tcW w:w="2411"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r w:rsidRPr="00D013F7">
              <w:t>Pozityvios tėvystės skatinimo ir mokymo programa</w:t>
            </w:r>
          </w:p>
        </w:tc>
        <w:tc>
          <w:tcPr>
            <w:tcW w:w="2126"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rsidRPr="00D013F7">
              <w:t>Grupių skaičius</w:t>
            </w:r>
          </w:p>
          <w:p w:rsidR="00E164CE" w:rsidRPr="00D013F7" w:rsidRDefault="00E164CE" w:rsidP="00E164CE">
            <w:pPr>
              <w:jc w:val="center"/>
            </w:pPr>
            <w:r w:rsidRPr="00D013F7">
              <w:t>Tėvų ir konsultacijų skaičius</w:t>
            </w:r>
          </w:p>
        </w:tc>
        <w:tc>
          <w:tcPr>
            <w:tcW w:w="1417" w:type="dxa"/>
            <w:tcBorders>
              <w:top w:val="single" w:sz="4" w:space="0" w:color="auto"/>
              <w:left w:val="single" w:sz="4" w:space="0" w:color="auto"/>
              <w:bottom w:val="single" w:sz="4" w:space="0" w:color="auto"/>
              <w:right w:val="single" w:sz="4" w:space="0" w:color="auto"/>
            </w:tcBorders>
          </w:tcPr>
          <w:p w:rsidR="00E164CE" w:rsidRDefault="00E164CE" w:rsidP="00E164CE">
            <w:pPr>
              <w:jc w:val="center"/>
            </w:pPr>
            <w:r>
              <w:t>4</w:t>
            </w:r>
          </w:p>
          <w:p w:rsidR="00E164CE" w:rsidRPr="00D013F7" w:rsidRDefault="00E164CE" w:rsidP="00E164CE">
            <w:pPr>
              <w:jc w:val="center"/>
            </w:pPr>
            <w:r>
              <w:t>80</w:t>
            </w:r>
            <w:r w:rsidRPr="00D013F7">
              <w:t>/</w:t>
            </w:r>
            <w:r>
              <w:t>40</w:t>
            </w:r>
          </w:p>
        </w:tc>
        <w:tc>
          <w:tcPr>
            <w:tcW w:w="993" w:type="dxa"/>
            <w:tcBorders>
              <w:top w:val="single" w:sz="4" w:space="0" w:color="auto"/>
              <w:left w:val="single" w:sz="4" w:space="0" w:color="auto"/>
              <w:bottom w:val="single" w:sz="4" w:space="0" w:color="auto"/>
              <w:right w:val="single" w:sz="4" w:space="0" w:color="auto"/>
            </w:tcBorders>
          </w:tcPr>
          <w:p w:rsidR="00E164CE" w:rsidRPr="00D013F7" w:rsidRDefault="00E164CE" w:rsidP="00E164CE">
            <w:pPr>
              <w:jc w:val="center"/>
            </w:pPr>
            <w:r>
              <w:t>3</w:t>
            </w:r>
          </w:p>
          <w:p w:rsidR="00E164CE" w:rsidRPr="00D013F7" w:rsidRDefault="00E164CE" w:rsidP="00E164CE">
            <w:pPr>
              <w:jc w:val="center"/>
            </w:pPr>
            <w:r>
              <w:t>84</w:t>
            </w:r>
            <w:r w:rsidRPr="00D013F7">
              <w:t>/</w:t>
            </w:r>
            <w:r>
              <w:t>55</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D013F7" w:rsidRDefault="00E164CE" w:rsidP="00E164CE">
            <w:r w:rsidRPr="00D013F7">
              <w:t>Pagerės tėvų emocinė savijauta, gebės suteikti pagalbą vieni kitiems</w:t>
            </w:r>
          </w:p>
        </w:tc>
        <w:tc>
          <w:tcPr>
            <w:tcW w:w="1762" w:type="dxa"/>
            <w:tcBorders>
              <w:top w:val="single" w:sz="4" w:space="0" w:color="auto"/>
              <w:left w:val="single" w:sz="4" w:space="0" w:color="auto"/>
              <w:bottom w:val="single" w:sz="4" w:space="0" w:color="auto"/>
              <w:right w:val="single" w:sz="4" w:space="0" w:color="auto"/>
            </w:tcBorders>
          </w:tcPr>
          <w:p w:rsidR="00E164CE" w:rsidRPr="00D013F7" w:rsidRDefault="00E164CE" w:rsidP="00E164CE">
            <w:r w:rsidRPr="00D013F7">
              <w:t>Vb.L., Sb.L.,  In. L.</w:t>
            </w:r>
          </w:p>
          <w:p w:rsidR="00E164CE" w:rsidRPr="00D013F7" w:rsidRDefault="00E164CE" w:rsidP="00E164CE"/>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8E01FB" w:rsidRDefault="00E164CE" w:rsidP="00E164CE">
            <w:pPr>
              <w:jc w:val="center"/>
            </w:pPr>
            <w:r w:rsidRPr="008E01FB">
              <w:t>2.</w:t>
            </w:r>
          </w:p>
        </w:tc>
        <w:tc>
          <w:tcPr>
            <w:tcW w:w="2411"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r w:rsidRPr="00D013F7">
              <w:t>Bendravimo su vaikais tobulinimo kursai tėvams/ globėjams teismo sprendimu</w:t>
            </w:r>
          </w:p>
        </w:tc>
        <w:tc>
          <w:tcPr>
            <w:tcW w:w="2126"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rsidRPr="00D013F7">
              <w:t>Grupių/</w:t>
            </w:r>
          </w:p>
          <w:p w:rsidR="00E164CE" w:rsidRPr="00D013F7" w:rsidRDefault="00E164CE" w:rsidP="00E164CE">
            <w:pPr>
              <w:jc w:val="center"/>
              <w:rPr>
                <w:color w:val="FF0000"/>
              </w:rPr>
            </w:pPr>
            <w:r w:rsidRPr="00D013F7">
              <w:t>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rsidRPr="00D013F7">
              <w:t>2/10</w:t>
            </w:r>
          </w:p>
        </w:tc>
        <w:tc>
          <w:tcPr>
            <w:tcW w:w="993"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rsidRPr="00D013F7">
              <w:t>3/1</w:t>
            </w:r>
            <w:r>
              <w:t>1</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D013F7" w:rsidRDefault="00E164CE" w:rsidP="00E164CE">
            <w:r w:rsidRPr="00D013F7">
              <w:t>Efektyvesnis tėvų ir vaikų santykių problemų sprendimas</w:t>
            </w:r>
          </w:p>
        </w:tc>
        <w:tc>
          <w:tcPr>
            <w:tcW w:w="1762" w:type="dxa"/>
            <w:tcBorders>
              <w:top w:val="single" w:sz="4" w:space="0" w:color="auto"/>
              <w:left w:val="single" w:sz="4" w:space="0" w:color="auto"/>
              <w:bottom w:val="single" w:sz="4" w:space="0" w:color="auto"/>
              <w:right w:val="single" w:sz="4" w:space="0" w:color="auto"/>
            </w:tcBorders>
          </w:tcPr>
          <w:p w:rsidR="00E164CE" w:rsidRPr="00D013F7" w:rsidRDefault="00E164CE" w:rsidP="00E164CE">
            <w:r w:rsidRPr="00D013F7">
              <w:t>Vb.L., Sb.L.,  In. L.</w:t>
            </w:r>
          </w:p>
          <w:p w:rsidR="00E164CE" w:rsidRPr="00D013F7" w:rsidRDefault="00E164CE" w:rsidP="00E164CE"/>
        </w:tc>
      </w:tr>
      <w:tr w:rsidR="00E164CE" w:rsidRPr="00D013F7" w:rsidTr="00F20A33">
        <w:tc>
          <w:tcPr>
            <w:tcW w:w="992" w:type="dxa"/>
            <w:tcBorders>
              <w:top w:val="single" w:sz="4" w:space="0" w:color="auto"/>
              <w:left w:val="single" w:sz="4" w:space="0" w:color="auto"/>
              <w:bottom w:val="single" w:sz="4" w:space="0" w:color="auto"/>
              <w:right w:val="single" w:sz="4" w:space="0" w:color="auto"/>
            </w:tcBorders>
            <w:hideMark/>
          </w:tcPr>
          <w:p w:rsidR="00E164CE" w:rsidRPr="008E01FB" w:rsidRDefault="00E164CE" w:rsidP="00E164CE">
            <w:pPr>
              <w:jc w:val="center"/>
            </w:pPr>
            <w:r w:rsidRPr="008E01FB">
              <w:t>3.</w:t>
            </w:r>
          </w:p>
        </w:tc>
        <w:tc>
          <w:tcPr>
            <w:tcW w:w="2411"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r w:rsidRPr="00D013F7">
              <w:t>Supervizijų, atvejų analizės grupės</w:t>
            </w:r>
          </w:p>
        </w:tc>
        <w:tc>
          <w:tcPr>
            <w:tcW w:w="2126"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rsidRPr="00D013F7">
              <w:t>Grupių skaičius</w:t>
            </w:r>
          </w:p>
          <w:p w:rsidR="00E164CE" w:rsidRPr="00D013F7" w:rsidRDefault="00E164CE" w:rsidP="00E164CE">
            <w:pPr>
              <w:jc w:val="center"/>
              <w:rPr>
                <w:color w:val="FF0000"/>
              </w:rPr>
            </w:pPr>
            <w:r w:rsidRPr="00D013F7">
              <w:t>Specialistų ir 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rsidRPr="00D013F7">
              <w:t>2</w:t>
            </w:r>
          </w:p>
          <w:p w:rsidR="00E164CE" w:rsidRPr="00D013F7" w:rsidRDefault="00E164CE" w:rsidP="00E164CE">
            <w:pPr>
              <w:jc w:val="center"/>
            </w:pPr>
            <w:r w:rsidRPr="00D013F7">
              <w:t>24/12</w:t>
            </w:r>
          </w:p>
        </w:tc>
        <w:tc>
          <w:tcPr>
            <w:tcW w:w="993" w:type="dxa"/>
            <w:tcBorders>
              <w:top w:val="single" w:sz="4" w:space="0" w:color="auto"/>
              <w:left w:val="single" w:sz="4" w:space="0" w:color="auto"/>
              <w:bottom w:val="single" w:sz="4" w:space="0" w:color="auto"/>
              <w:right w:val="single" w:sz="4" w:space="0" w:color="auto"/>
            </w:tcBorders>
            <w:hideMark/>
          </w:tcPr>
          <w:p w:rsidR="00E164CE" w:rsidRPr="00D013F7" w:rsidRDefault="00E164CE" w:rsidP="00E164CE">
            <w:pPr>
              <w:jc w:val="center"/>
            </w:pPr>
            <w:r>
              <w:t>2</w:t>
            </w:r>
          </w:p>
          <w:p w:rsidR="00E164CE" w:rsidRPr="00D013F7" w:rsidRDefault="00E164CE" w:rsidP="00E164CE">
            <w:pPr>
              <w:jc w:val="center"/>
            </w:pPr>
            <w:r w:rsidRPr="00D013F7">
              <w:t>39/16</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D013F7" w:rsidRDefault="00E164CE" w:rsidP="00E164CE">
            <w:r w:rsidRPr="00D013F7">
              <w:t>Gerės specialistų konsultavimo įgūdžiai; bus lengviau rasti problemų sprendimų būdus.</w:t>
            </w:r>
          </w:p>
        </w:tc>
        <w:tc>
          <w:tcPr>
            <w:tcW w:w="1762" w:type="dxa"/>
            <w:tcBorders>
              <w:top w:val="single" w:sz="4" w:space="0" w:color="auto"/>
              <w:left w:val="single" w:sz="4" w:space="0" w:color="auto"/>
              <w:bottom w:val="single" w:sz="4" w:space="0" w:color="auto"/>
              <w:right w:val="single" w:sz="4" w:space="0" w:color="auto"/>
            </w:tcBorders>
          </w:tcPr>
          <w:p w:rsidR="00E164CE" w:rsidRPr="00D013F7" w:rsidRDefault="00E164CE" w:rsidP="00E164CE">
            <w:r w:rsidRPr="00D013F7">
              <w:t>Vb.L., Sb.L.,  In. L.</w:t>
            </w:r>
          </w:p>
          <w:p w:rsidR="00E164CE" w:rsidRPr="00D013F7" w:rsidRDefault="00E164CE" w:rsidP="00E164CE">
            <w:r w:rsidRPr="00D013F7">
              <w:t xml:space="preserve"> </w:t>
            </w: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4D4EE4" w:rsidRDefault="00E164CE" w:rsidP="00E164CE">
            <w:pPr>
              <w:jc w:val="center"/>
            </w:pPr>
            <w:r w:rsidRPr="004D4EE4">
              <w:t>4.</w:t>
            </w:r>
          </w:p>
        </w:tc>
        <w:tc>
          <w:tcPr>
            <w:tcW w:w="2411" w:type="dxa"/>
            <w:tcBorders>
              <w:top w:val="single" w:sz="4" w:space="0" w:color="auto"/>
              <w:left w:val="single" w:sz="4" w:space="0" w:color="auto"/>
              <w:bottom w:val="single" w:sz="4" w:space="0" w:color="auto"/>
              <w:right w:val="single" w:sz="4" w:space="0" w:color="auto"/>
            </w:tcBorders>
            <w:hideMark/>
          </w:tcPr>
          <w:p w:rsidR="00E164CE" w:rsidRPr="004D4EE4" w:rsidRDefault="00E164CE" w:rsidP="00E164CE">
            <w:r w:rsidRPr="004D4EE4">
              <w:t xml:space="preserve">Socialinių įgūdžių, bendravimo, konfliktų sprendimų lavinimo grupės vaikams </w:t>
            </w:r>
          </w:p>
        </w:tc>
        <w:tc>
          <w:tcPr>
            <w:tcW w:w="2126" w:type="dxa"/>
            <w:tcBorders>
              <w:top w:val="single" w:sz="4" w:space="0" w:color="auto"/>
              <w:left w:val="single" w:sz="4" w:space="0" w:color="auto"/>
              <w:bottom w:val="single" w:sz="4" w:space="0" w:color="auto"/>
              <w:right w:val="single" w:sz="4" w:space="0" w:color="auto"/>
            </w:tcBorders>
          </w:tcPr>
          <w:p w:rsidR="00E164CE" w:rsidRPr="004D4EE4" w:rsidRDefault="00E164CE" w:rsidP="00E164CE">
            <w:pPr>
              <w:jc w:val="center"/>
            </w:pPr>
            <w:r w:rsidRPr="004D4EE4">
              <w:t>Grupių skaičius</w:t>
            </w:r>
          </w:p>
          <w:p w:rsidR="00E164CE" w:rsidRPr="004D4EE4" w:rsidRDefault="00E164CE" w:rsidP="00E164CE">
            <w:pPr>
              <w:jc w:val="center"/>
            </w:pPr>
            <w:r w:rsidRPr="004D4EE4">
              <w:t>Vaikų/ jaunimo ir 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4D4EE4" w:rsidRDefault="00E164CE" w:rsidP="00E164CE">
            <w:pPr>
              <w:jc w:val="center"/>
            </w:pPr>
            <w:r>
              <w:t>2</w:t>
            </w:r>
            <w:r w:rsidRPr="004D4EE4">
              <w:t>/</w:t>
            </w:r>
            <w:r>
              <w:t>18</w:t>
            </w:r>
          </w:p>
        </w:tc>
        <w:tc>
          <w:tcPr>
            <w:tcW w:w="993" w:type="dxa"/>
            <w:tcBorders>
              <w:top w:val="single" w:sz="4" w:space="0" w:color="auto"/>
              <w:left w:val="single" w:sz="4" w:space="0" w:color="auto"/>
              <w:bottom w:val="single" w:sz="4" w:space="0" w:color="auto"/>
              <w:right w:val="single" w:sz="4" w:space="0" w:color="auto"/>
            </w:tcBorders>
            <w:hideMark/>
          </w:tcPr>
          <w:p w:rsidR="00E164CE" w:rsidRPr="004D4EE4" w:rsidRDefault="00E164CE" w:rsidP="00E164CE">
            <w:pPr>
              <w:jc w:val="center"/>
            </w:pPr>
            <w:r>
              <w:t>3</w:t>
            </w:r>
            <w:r w:rsidRPr="004D4EE4">
              <w:t>/</w:t>
            </w:r>
            <w:r>
              <w:t>35</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4D4EE4" w:rsidRDefault="00E164CE" w:rsidP="00E164CE">
            <w:r w:rsidRPr="004D4EE4">
              <w:t>Bendravimo ir kitų psichologinių problemų sprendimas. Psichologinio  atsparumo stiprinimas</w:t>
            </w:r>
          </w:p>
        </w:tc>
        <w:tc>
          <w:tcPr>
            <w:tcW w:w="1762" w:type="dxa"/>
            <w:tcBorders>
              <w:top w:val="single" w:sz="4" w:space="0" w:color="auto"/>
              <w:left w:val="single" w:sz="4" w:space="0" w:color="auto"/>
              <w:bottom w:val="single" w:sz="4" w:space="0" w:color="auto"/>
              <w:right w:val="single" w:sz="4" w:space="0" w:color="auto"/>
            </w:tcBorders>
            <w:hideMark/>
          </w:tcPr>
          <w:p w:rsidR="00E164CE" w:rsidRPr="004D4EE4" w:rsidRDefault="00E164CE" w:rsidP="00E164CE">
            <w:r w:rsidRPr="004D4EE4">
              <w:t>Vb.L., Sb.L.,  In. L.</w:t>
            </w: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5B4904" w:rsidRDefault="00E164CE" w:rsidP="00E164CE">
            <w:pPr>
              <w:jc w:val="center"/>
            </w:pPr>
            <w:r w:rsidRPr="005B4904">
              <w:t>5.</w:t>
            </w:r>
          </w:p>
        </w:tc>
        <w:tc>
          <w:tcPr>
            <w:tcW w:w="2411" w:type="dxa"/>
            <w:tcBorders>
              <w:top w:val="single" w:sz="4" w:space="0" w:color="auto"/>
              <w:left w:val="single" w:sz="4" w:space="0" w:color="auto"/>
              <w:bottom w:val="single" w:sz="4" w:space="0" w:color="auto"/>
              <w:right w:val="single" w:sz="4" w:space="0" w:color="auto"/>
            </w:tcBorders>
            <w:hideMark/>
          </w:tcPr>
          <w:p w:rsidR="00E164CE" w:rsidRPr="005B4904" w:rsidRDefault="00E164CE" w:rsidP="00E164CE">
            <w:r w:rsidRPr="005B4904">
              <w:t>Seminarai mokytojams „Specialiosios pedagogikos ir psichologijos kursai“</w:t>
            </w:r>
          </w:p>
        </w:tc>
        <w:tc>
          <w:tcPr>
            <w:tcW w:w="2126" w:type="dxa"/>
            <w:tcBorders>
              <w:top w:val="single" w:sz="4" w:space="0" w:color="auto"/>
              <w:left w:val="single" w:sz="4" w:space="0" w:color="auto"/>
              <w:bottom w:val="single" w:sz="4" w:space="0" w:color="auto"/>
              <w:right w:val="single" w:sz="4" w:space="0" w:color="auto"/>
            </w:tcBorders>
            <w:hideMark/>
          </w:tcPr>
          <w:p w:rsidR="00E164CE" w:rsidRPr="005B4904" w:rsidRDefault="00E164CE" w:rsidP="00E164CE">
            <w:pPr>
              <w:jc w:val="center"/>
            </w:pPr>
            <w:r w:rsidRPr="005B4904">
              <w:t>Seminarų/mokytojų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5B4904" w:rsidRDefault="00E164CE" w:rsidP="00E164CE">
            <w:pPr>
              <w:jc w:val="center"/>
            </w:pPr>
            <w:r w:rsidRPr="005B4904">
              <w:t>2/60</w:t>
            </w:r>
          </w:p>
        </w:tc>
        <w:tc>
          <w:tcPr>
            <w:tcW w:w="993" w:type="dxa"/>
            <w:tcBorders>
              <w:top w:val="single" w:sz="4" w:space="0" w:color="auto"/>
              <w:left w:val="single" w:sz="4" w:space="0" w:color="auto"/>
              <w:bottom w:val="single" w:sz="4" w:space="0" w:color="auto"/>
              <w:right w:val="single" w:sz="4" w:space="0" w:color="auto"/>
            </w:tcBorders>
          </w:tcPr>
          <w:p w:rsidR="00E164CE" w:rsidRPr="005B4904" w:rsidRDefault="00E164CE" w:rsidP="00E164CE">
            <w:pPr>
              <w:jc w:val="center"/>
            </w:pPr>
            <w:r w:rsidRPr="005B4904">
              <w:t>2/</w:t>
            </w:r>
            <w:r>
              <w:t>52</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5B4904" w:rsidRDefault="00E164CE" w:rsidP="00E164CE">
            <w:r w:rsidRPr="005B4904">
              <w:t>Mokytojai praplės savo kompetencijas darbe su specialiųjų ugdymosi poreikių turinčiais mokiniais</w:t>
            </w:r>
          </w:p>
        </w:tc>
        <w:tc>
          <w:tcPr>
            <w:tcW w:w="1762" w:type="dxa"/>
            <w:tcBorders>
              <w:top w:val="single" w:sz="4" w:space="0" w:color="auto"/>
              <w:left w:val="single" w:sz="4" w:space="0" w:color="auto"/>
              <w:bottom w:val="single" w:sz="4" w:space="0" w:color="auto"/>
              <w:right w:val="single" w:sz="4" w:space="0" w:color="auto"/>
            </w:tcBorders>
          </w:tcPr>
          <w:p w:rsidR="00E164CE" w:rsidRPr="005B4904" w:rsidRDefault="00E164CE" w:rsidP="00E164CE">
            <w:r w:rsidRPr="005B4904">
              <w:t>Vb.L., Sb.L.,  In. L.</w:t>
            </w:r>
          </w:p>
          <w:p w:rsidR="00E164CE" w:rsidRPr="005B4904" w:rsidRDefault="00E164CE" w:rsidP="00E164CE">
            <w:pPr>
              <w:rPr>
                <w:color w:val="FF0000"/>
              </w:rPr>
            </w:pPr>
          </w:p>
        </w:tc>
      </w:tr>
      <w:tr w:rsidR="00E164CE" w:rsidRPr="00BE4D5C" w:rsidTr="00F20A33">
        <w:trPr>
          <w:trHeight w:val="1245"/>
        </w:trPr>
        <w:tc>
          <w:tcPr>
            <w:tcW w:w="992" w:type="dxa"/>
            <w:tcBorders>
              <w:top w:val="single" w:sz="4" w:space="0" w:color="auto"/>
              <w:left w:val="single" w:sz="4" w:space="0" w:color="auto"/>
              <w:bottom w:val="single" w:sz="4" w:space="0" w:color="auto"/>
              <w:right w:val="single" w:sz="4" w:space="0" w:color="auto"/>
            </w:tcBorders>
          </w:tcPr>
          <w:p w:rsidR="00E164CE" w:rsidRPr="00A50644" w:rsidRDefault="00E164CE" w:rsidP="00E164CE">
            <w:pPr>
              <w:jc w:val="center"/>
            </w:pPr>
            <w:r w:rsidRPr="00A50644">
              <w:lastRenderedPageBreak/>
              <w:t>6.</w:t>
            </w:r>
          </w:p>
        </w:tc>
        <w:tc>
          <w:tcPr>
            <w:tcW w:w="2411" w:type="dxa"/>
            <w:tcBorders>
              <w:top w:val="single" w:sz="4" w:space="0" w:color="auto"/>
              <w:left w:val="single" w:sz="4" w:space="0" w:color="auto"/>
              <w:bottom w:val="single" w:sz="4" w:space="0" w:color="auto"/>
              <w:right w:val="single" w:sz="4" w:space="0" w:color="auto"/>
            </w:tcBorders>
          </w:tcPr>
          <w:p w:rsidR="00E164CE" w:rsidRDefault="00E164CE" w:rsidP="00E164CE">
            <w:r w:rsidRPr="00C02907">
              <w:t>Dalyvavimas projektinėje veikloje</w:t>
            </w:r>
          </w:p>
          <w:p w:rsidR="00E164CE" w:rsidRPr="00A50644" w:rsidRDefault="00E164CE" w:rsidP="00E164CE"/>
        </w:tc>
        <w:tc>
          <w:tcPr>
            <w:tcW w:w="2126" w:type="dxa"/>
            <w:tcBorders>
              <w:top w:val="single" w:sz="4" w:space="0" w:color="auto"/>
              <w:left w:val="single" w:sz="4" w:space="0" w:color="auto"/>
              <w:bottom w:val="single" w:sz="4" w:space="0" w:color="auto"/>
              <w:right w:val="single" w:sz="4" w:space="0" w:color="auto"/>
            </w:tcBorders>
          </w:tcPr>
          <w:p w:rsidR="00E164CE" w:rsidRDefault="00E164CE" w:rsidP="00E164CE">
            <w:pPr>
              <w:jc w:val="center"/>
            </w:pPr>
            <w:r w:rsidRPr="00A50644">
              <w:t xml:space="preserve">Parengtų/ vykdomų projektų skaičius </w:t>
            </w:r>
          </w:p>
          <w:p w:rsidR="00E164CE" w:rsidRPr="00A50644" w:rsidRDefault="00E164CE" w:rsidP="00E164CE">
            <w:pPr>
              <w:jc w:val="center"/>
            </w:pPr>
          </w:p>
        </w:tc>
        <w:tc>
          <w:tcPr>
            <w:tcW w:w="1417" w:type="dxa"/>
            <w:tcBorders>
              <w:top w:val="single" w:sz="4" w:space="0" w:color="auto"/>
              <w:left w:val="single" w:sz="4" w:space="0" w:color="auto"/>
              <w:bottom w:val="single" w:sz="4" w:space="0" w:color="auto"/>
              <w:right w:val="single" w:sz="4" w:space="0" w:color="auto"/>
            </w:tcBorders>
          </w:tcPr>
          <w:p w:rsidR="00E164CE" w:rsidRPr="00A50644" w:rsidRDefault="00E164CE" w:rsidP="00E164CE">
            <w:pPr>
              <w:jc w:val="center"/>
            </w:pPr>
            <w:r w:rsidRPr="00A50644">
              <w:t>3/3</w:t>
            </w:r>
          </w:p>
        </w:tc>
        <w:tc>
          <w:tcPr>
            <w:tcW w:w="993" w:type="dxa"/>
            <w:tcBorders>
              <w:top w:val="single" w:sz="4" w:space="0" w:color="auto"/>
              <w:left w:val="single" w:sz="4" w:space="0" w:color="auto"/>
              <w:bottom w:val="single" w:sz="4" w:space="0" w:color="auto"/>
              <w:right w:val="single" w:sz="4" w:space="0" w:color="auto"/>
            </w:tcBorders>
          </w:tcPr>
          <w:p w:rsidR="00E164CE" w:rsidRPr="00A50644" w:rsidRDefault="00E164CE" w:rsidP="00E164CE">
            <w:pPr>
              <w:jc w:val="center"/>
            </w:pPr>
            <w:r>
              <w:t>3</w:t>
            </w:r>
            <w:r w:rsidRPr="007D1FD8">
              <w:t>/</w:t>
            </w:r>
            <w:r>
              <w:t>1</w:t>
            </w:r>
            <w:r w:rsidRPr="00A50644">
              <w:t xml:space="preserve"> </w:t>
            </w:r>
          </w:p>
          <w:p w:rsidR="00E164CE" w:rsidRPr="00A50644" w:rsidRDefault="00E164CE" w:rsidP="00E164CE">
            <w:r w:rsidRPr="00C02907">
              <w:t>„Mąstau ir veikiu“, „Pozityvi šeima“, „Sveika šeima- sveikos atžalos-šviesesnė ateitis“</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A50644" w:rsidRDefault="00E164CE" w:rsidP="00E164CE">
            <w:r w:rsidRPr="00A50644">
              <w:t>Padaugė</w:t>
            </w:r>
            <w:r>
              <w:t>s</w:t>
            </w:r>
            <w:r w:rsidRPr="00A50644">
              <w:t xml:space="preserve"> galimybių įsigyti metodikų, priemonių reikalingų specialistų darbui,  kelti darbuotojų kvalifikaciją.</w:t>
            </w:r>
          </w:p>
        </w:tc>
        <w:tc>
          <w:tcPr>
            <w:tcW w:w="1762" w:type="dxa"/>
            <w:tcBorders>
              <w:top w:val="single" w:sz="4" w:space="0" w:color="auto"/>
              <w:left w:val="single" w:sz="4" w:space="0" w:color="auto"/>
              <w:bottom w:val="single" w:sz="4" w:space="0" w:color="auto"/>
              <w:right w:val="single" w:sz="4" w:space="0" w:color="auto"/>
            </w:tcBorders>
          </w:tcPr>
          <w:p w:rsidR="00E164CE" w:rsidRPr="00A50644" w:rsidRDefault="00E164CE" w:rsidP="00E164CE">
            <w:r w:rsidRPr="00A50644">
              <w:t>Pr. L., Sb.L.,  In. L., Sp.l</w:t>
            </w:r>
          </w:p>
        </w:tc>
      </w:tr>
      <w:tr w:rsidR="00E164CE" w:rsidRPr="00BE4D5C" w:rsidTr="00F20A33">
        <w:trPr>
          <w:trHeight w:val="701"/>
        </w:trPr>
        <w:tc>
          <w:tcPr>
            <w:tcW w:w="992" w:type="dxa"/>
            <w:tcBorders>
              <w:top w:val="single" w:sz="4" w:space="0" w:color="auto"/>
              <w:left w:val="single" w:sz="4" w:space="0" w:color="auto"/>
              <w:bottom w:val="single" w:sz="4" w:space="0" w:color="auto"/>
              <w:right w:val="single" w:sz="4" w:space="0" w:color="auto"/>
            </w:tcBorders>
          </w:tcPr>
          <w:p w:rsidR="00E164CE" w:rsidRPr="005B4904" w:rsidRDefault="00E164CE" w:rsidP="00E164CE">
            <w:pPr>
              <w:jc w:val="center"/>
            </w:pPr>
            <w:r>
              <w:t>7.</w:t>
            </w:r>
          </w:p>
        </w:tc>
        <w:tc>
          <w:tcPr>
            <w:tcW w:w="2411" w:type="dxa"/>
            <w:tcBorders>
              <w:top w:val="single" w:sz="4" w:space="0" w:color="auto"/>
              <w:left w:val="single" w:sz="4" w:space="0" w:color="auto"/>
              <w:bottom w:val="single" w:sz="4" w:space="0" w:color="auto"/>
              <w:right w:val="single" w:sz="4" w:space="0" w:color="auto"/>
            </w:tcBorders>
          </w:tcPr>
          <w:p w:rsidR="00E164CE" w:rsidRPr="005B4904" w:rsidRDefault="00E164CE" w:rsidP="00E164CE">
            <w:r>
              <w:t>Dalyvavimas įvairiose dalykinėse komisijose, darbo grupėse</w:t>
            </w:r>
          </w:p>
        </w:tc>
        <w:tc>
          <w:tcPr>
            <w:tcW w:w="2126" w:type="dxa"/>
            <w:tcBorders>
              <w:top w:val="single" w:sz="4" w:space="0" w:color="auto"/>
              <w:left w:val="single" w:sz="4" w:space="0" w:color="auto"/>
              <w:bottom w:val="single" w:sz="4" w:space="0" w:color="auto"/>
              <w:right w:val="single" w:sz="4" w:space="0" w:color="auto"/>
            </w:tcBorders>
          </w:tcPr>
          <w:p w:rsidR="00E164CE" w:rsidRPr="005B4904" w:rsidRDefault="00E164CE" w:rsidP="00E164CE">
            <w:pPr>
              <w:jc w:val="center"/>
            </w:pPr>
            <w:r>
              <w:t>Darbo gr. skaičius</w:t>
            </w:r>
          </w:p>
        </w:tc>
        <w:tc>
          <w:tcPr>
            <w:tcW w:w="1417" w:type="dxa"/>
            <w:tcBorders>
              <w:top w:val="single" w:sz="4" w:space="0" w:color="auto"/>
              <w:left w:val="single" w:sz="4" w:space="0" w:color="auto"/>
              <w:bottom w:val="single" w:sz="4" w:space="0" w:color="auto"/>
              <w:right w:val="single" w:sz="4" w:space="0" w:color="auto"/>
            </w:tcBorders>
          </w:tcPr>
          <w:p w:rsidR="00E164CE" w:rsidRPr="005B4904" w:rsidRDefault="00E164CE" w:rsidP="00E164CE">
            <w:pPr>
              <w:jc w:val="center"/>
            </w:pPr>
            <w:r>
              <w:t>15</w:t>
            </w:r>
          </w:p>
        </w:tc>
        <w:tc>
          <w:tcPr>
            <w:tcW w:w="993" w:type="dxa"/>
            <w:tcBorders>
              <w:top w:val="single" w:sz="4" w:space="0" w:color="auto"/>
              <w:left w:val="single" w:sz="4" w:space="0" w:color="auto"/>
              <w:bottom w:val="single" w:sz="4" w:space="0" w:color="auto"/>
              <w:right w:val="single" w:sz="4" w:space="0" w:color="auto"/>
            </w:tcBorders>
          </w:tcPr>
          <w:p w:rsidR="00E164CE" w:rsidRPr="005B4904" w:rsidRDefault="00E164CE" w:rsidP="00E164CE">
            <w:pPr>
              <w:jc w:val="center"/>
            </w:pPr>
            <w:r>
              <w:t>23</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5B4904" w:rsidRDefault="00E164CE" w:rsidP="00E164CE">
            <w:r>
              <w:t>Gerės tarpinstitucinis bendradarbiavimas.</w:t>
            </w:r>
          </w:p>
        </w:tc>
        <w:tc>
          <w:tcPr>
            <w:tcW w:w="1762" w:type="dxa"/>
            <w:tcBorders>
              <w:top w:val="single" w:sz="4" w:space="0" w:color="auto"/>
              <w:left w:val="single" w:sz="4" w:space="0" w:color="auto"/>
              <w:bottom w:val="single" w:sz="4" w:space="0" w:color="auto"/>
              <w:right w:val="single" w:sz="4" w:space="0" w:color="auto"/>
            </w:tcBorders>
          </w:tcPr>
          <w:p w:rsidR="00E164CE" w:rsidRPr="005B4904" w:rsidRDefault="00E164CE" w:rsidP="00E164CE">
            <w:r w:rsidRPr="00E6282F">
              <w:t>In. L.</w:t>
            </w:r>
          </w:p>
        </w:tc>
      </w:tr>
      <w:tr w:rsidR="00E164CE" w:rsidRPr="00BE4D5C" w:rsidTr="00F20A33">
        <w:trPr>
          <w:trHeight w:val="1245"/>
        </w:trPr>
        <w:tc>
          <w:tcPr>
            <w:tcW w:w="992" w:type="dxa"/>
            <w:tcBorders>
              <w:top w:val="single" w:sz="4" w:space="0" w:color="auto"/>
              <w:left w:val="single" w:sz="4" w:space="0" w:color="auto"/>
              <w:bottom w:val="single" w:sz="4" w:space="0" w:color="auto"/>
              <w:right w:val="single" w:sz="4" w:space="0" w:color="auto"/>
            </w:tcBorders>
          </w:tcPr>
          <w:p w:rsidR="00E164CE" w:rsidRPr="005C3011" w:rsidRDefault="00E164CE" w:rsidP="00E164CE">
            <w:pPr>
              <w:jc w:val="center"/>
            </w:pPr>
            <w:r w:rsidRPr="005C3011">
              <w:t>8.</w:t>
            </w:r>
          </w:p>
        </w:tc>
        <w:tc>
          <w:tcPr>
            <w:tcW w:w="2411" w:type="dxa"/>
            <w:tcBorders>
              <w:top w:val="single" w:sz="4" w:space="0" w:color="auto"/>
              <w:left w:val="single" w:sz="4" w:space="0" w:color="auto"/>
              <w:bottom w:val="single" w:sz="4" w:space="0" w:color="auto"/>
              <w:right w:val="single" w:sz="4" w:space="0" w:color="auto"/>
            </w:tcBorders>
          </w:tcPr>
          <w:p w:rsidR="00E164CE" w:rsidRPr="005C3011" w:rsidRDefault="00E164CE" w:rsidP="00E164CE">
            <w:r w:rsidRPr="005C3011">
              <w:t>Rengti ir publikuoti informaciniai pranešimai žiniasklaidoje, internetiniame puslapyje; interviu; anketų, klausimynų, programų sudarymas;</w:t>
            </w:r>
          </w:p>
          <w:p w:rsidR="00E164CE" w:rsidRPr="005C3011" w:rsidRDefault="00E164CE" w:rsidP="00E164CE">
            <w:r w:rsidRPr="005C3011">
              <w:t>pranešimai</w:t>
            </w:r>
          </w:p>
        </w:tc>
        <w:tc>
          <w:tcPr>
            <w:tcW w:w="2126" w:type="dxa"/>
            <w:tcBorders>
              <w:top w:val="single" w:sz="4" w:space="0" w:color="auto"/>
              <w:left w:val="single" w:sz="4" w:space="0" w:color="auto"/>
              <w:bottom w:val="single" w:sz="4" w:space="0" w:color="auto"/>
              <w:right w:val="single" w:sz="4" w:space="0" w:color="auto"/>
            </w:tcBorders>
          </w:tcPr>
          <w:p w:rsidR="00E164CE" w:rsidRPr="005C3011" w:rsidRDefault="00E164CE" w:rsidP="00E164CE">
            <w:pPr>
              <w:jc w:val="center"/>
            </w:pPr>
            <w:r w:rsidRPr="005C3011">
              <w:t>Straipsnių skaičius</w:t>
            </w:r>
          </w:p>
          <w:p w:rsidR="00E164CE" w:rsidRPr="005C3011" w:rsidRDefault="00E164CE" w:rsidP="00E164CE">
            <w:pPr>
              <w:jc w:val="center"/>
            </w:pPr>
            <w:r w:rsidRPr="005C3011">
              <w:t>Laidų/ Interviu</w:t>
            </w:r>
          </w:p>
          <w:p w:rsidR="00E164CE" w:rsidRPr="005C3011" w:rsidRDefault="00E164CE" w:rsidP="00E164CE">
            <w:pPr>
              <w:jc w:val="center"/>
            </w:pPr>
            <w:r w:rsidRPr="005C3011">
              <w:t>skaičius</w:t>
            </w:r>
          </w:p>
          <w:p w:rsidR="00E164CE" w:rsidRPr="005C3011" w:rsidRDefault="00E164CE" w:rsidP="00E164CE">
            <w:pPr>
              <w:jc w:val="center"/>
            </w:pPr>
            <w:r w:rsidRPr="005C3011">
              <w:t>Lankstinukų skaičius</w:t>
            </w:r>
          </w:p>
          <w:p w:rsidR="00E164CE" w:rsidRPr="005C3011" w:rsidRDefault="00E164CE" w:rsidP="00E164CE">
            <w:pPr>
              <w:jc w:val="center"/>
            </w:pPr>
            <w:r w:rsidRPr="005C3011">
              <w:t>Anketų, klausimynų, programų skaičius</w:t>
            </w:r>
          </w:p>
          <w:p w:rsidR="00E164CE" w:rsidRPr="005C3011" w:rsidRDefault="00E164CE" w:rsidP="00E164CE">
            <w:pPr>
              <w:jc w:val="center"/>
            </w:pPr>
            <w:r w:rsidRPr="005C3011">
              <w:t>Pranešimų skaičius</w:t>
            </w:r>
          </w:p>
        </w:tc>
        <w:tc>
          <w:tcPr>
            <w:tcW w:w="1417" w:type="dxa"/>
            <w:tcBorders>
              <w:top w:val="single" w:sz="4" w:space="0" w:color="auto"/>
              <w:left w:val="single" w:sz="4" w:space="0" w:color="auto"/>
              <w:bottom w:val="single" w:sz="4" w:space="0" w:color="auto"/>
              <w:right w:val="single" w:sz="4" w:space="0" w:color="auto"/>
            </w:tcBorders>
          </w:tcPr>
          <w:p w:rsidR="00E164CE" w:rsidRPr="005C3011" w:rsidRDefault="00E164CE" w:rsidP="00E164CE">
            <w:pPr>
              <w:jc w:val="center"/>
            </w:pPr>
            <w:r>
              <w:t>Pagal poreikį</w:t>
            </w:r>
          </w:p>
        </w:tc>
        <w:tc>
          <w:tcPr>
            <w:tcW w:w="993" w:type="dxa"/>
            <w:tcBorders>
              <w:top w:val="single" w:sz="4" w:space="0" w:color="auto"/>
              <w:left w:val="single" w:sz="4" w:space="0" w:color="auto"/>
              <w:bottom w:val="single" w:sz="4" w:space="0" w:color="auto"/>
              <w:right w:val="single" w:sz="4" w:space="0" w:color="auto"/>
            </w:tcBorders>
          </w:tcPr>
          <w:p w:rsidR="00E164CE" w:rsidRDefault="00E164CE" w:rsidP="00E164CE">
            <w:pPr>
              <w:jc w:val="center"/>
            </w:pPr>
          </w:p>
          <w:p w:rsidR="00E164CE" w:rsidRDefault="00E164CE" w:rsidP="00E164CE">
            <w:pPr>
              <w:jc w:val="center"/>
            </w:pPr>
            <w:r>
              <w:t>1</w:t>
            </w:r>
          </w:p>
          <w:p w:rsidR="00E164CE" w:rsidRDefault="00E164CE" w:rsidP="00E164CE">
            <w:pPr>
              <w:jc w:val="center"/>
            </w:pPr>
          </w:p>
          <w:p w:rsidR="00E164CE" w:rsidRDefault="00E164CE" w:rsidP="00E164CE">
            <w:pPr>
              <w:jc w:val="center"/>
            </w:pPr>
          </w:p>
          <w:p w:rsidR="00E164CE" w:rsidRDefault="00E164CE" w:rsidP="00E164CE">
            <w:pPr>
              <w:jc w:val="center"/>
            </w:pPr>
            <w:r>
              <w:t>2</w:t>
            </w:r>
          </w:p>
          <w:p w:rsidR="00E164CE" w:rsidRDefault="00E164CE" w:rsidP="00E164CE">
            <w:pPr>
              <w:jc w:val="center"/>
            </w:pPr>
            <w:r>
              <w:t>7</w:t>
            </w:r>
          </w:p>
          <w:p w:rsidR="00E164CE" w:rsidRPr="005C3011" w:rsidRDefault="00E164CE" w:rsidP="00E164CE">
            <w:pPr>
              <w:jc w:val="center"/>
            </w:pPr>
            <w:r>
              <w:t>1</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5C3011" w:rsidRDefault="00E164CE" w:rsidP="00E164CE">
            <w:r w:rsidRPr="005C3011">
              <w:t>Tarnybos teikiamų paslaugų  pristatymas, informacijos, metodinė pagalbos prieinamumas visuomenei</w:t>
            </w:r>
          </w:p>
          <w:p w:rsidR="00E164CE" w:rsidRPr="005C3011" w:rsidRDefault="00E164CE" w:rsidP="00E164CE"/>
        </w:tc>
        <w:tc>
          <w:tcPr>
            <w:tcW w:w="1762" w:type="dxa"/>
            <w:tcBorders>
              <w:top w:val="single" w:sz="4" w:space="0" w:color="auto"/>
              <w:left w:val="single" w:sz="4" w:space="0" w:color="auto"/>
              <w:bottom w:val="single" w:sz="4" w:space="0" w:color="auto"/>
              <w:right w:val="single" w:sz="4" w:space="0" w:color="auto"/>
            </w:tcBorders>
          </w:tcPr>
          <w:p w:rsidR="00E164CE" w:rsidRPr="005C3011" w:rsidRDefault="00E164CE" w:rsidP="00E164CE">
            <w:r w:rsidRPr="005C3011">
              <w:t>Vb.L., Sb.L.,  In. L.</w:t>
            </w:r>
            <w:r>
              <w:t>, Pr.L.</w:t>
            </w:r>
          </w:p>
          <w:p w:rsidR="00E164CE" w:rsidRPr="005C3011" w:rsidRDefault="00E164CE" w:rsidP="00E164CE"/>
        </w:tc>
      </w:tr>
      <w:tr w:rsidR="00E164CE" w:rsidRPr="00C00E6C"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C00E6C" w:rsidRDefault="00E164CE" w:rsidP="00E164CE">
            <w:pPr>
              <w:rPr>
                <w:b/>
                <w:i/>
              </w:rPr>
            </w:pPr>
          </w:p>
          <w:p w:rsidR="00E164CE" w:rsidRPr="00C00E6C" w:rsidRDefault="00E164CE" w:rsidP="00E164CE">
            <w:pPr>
              <w:rPr>
                <w:b/>
                <w:i/>
              </w:rPr>
            </w:pPr>
            <w:r w:rsidRPr="00C00E6C">
              <w:rPr>
                <w:b/>
                <w:i/>
              </w:rPr>
              <w:t>Uždavinys 1.4.Teikti metodinę pagalbą mokytojams ir specialistams, dirbantiems su ypatingumų turinčiais vaikais</w:t>
            </w:r>
          </w:p>
          <w:p w:rsidR="00E164CE" w:rsidRPr="00C00E6C" w:rsidRDefault="00E164CE" w:rsidP="00E164CE"/>
        </w:tc>
      </w:tr>
      <w:tr w:rsidR="00E164CE" w:rsidRPr="00C00E6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8E01FB" w:rsidRDefault="00E164CE" w:rsidP="00E164CE">
            <w:pPr>
              <w:jc w:val="center"/>
            </w:pPr>
            <w:r w:rsidRPr="008E01FB">
              <w:lastRenderedPageBreak/>
              <w:t>1.</w:t>
            </w:r>
          </w:p>
        </w:tc>
        <w:tc>
          <w:tcPr>
            <w:tcW w:w="2411" w:type="dxa"/>
            <w:tcBorders>
              <w:top w:val="single" w:sz="4" w:space="0" w:color="auto"/>
              <w:left w:val="single" w:sz="4" w:space="0" w:color="auto"/>
              <w:bottom w:val="single" w:sz="4" w:space="0" w:color="auto"/>
              <w:right w:val="single" w:sz="4" w:space="0" w:color="auto"/>
            </w:tcBorders>
          </w:tcPr>
          <w:p w:rsidR="00E164CE" w:rsidRPr="00C00E6C" w:rsidRDefault="00E164CE" w:rsidP="00E164CE">
            <w:r w:rsidRPr="00C00E6C">
              <w:t>Panevėžio miesto ugdymo įstaigų specialistų atvejų grupės</w:t>
            </w:r>
          </w:p>
        </w:tc>
        <w:tc>
          <w:tcPr>
            <w:tcW w:w="2126" w:type="dxa"/>
            <w:tcBorders>
              <w:top w:val="single" w:sz="4" w:space="0" w:color="auto"/>
              <w:left w:val="single" w:sz="4" w:space="0" w:color="auto"/>
              <w:bottom w:val="single" w:sz="4" w:space="0" w:color="auto"/>
              <w:right w:val="single" w:sz="4" w:space="0" w:color="auto"/>
            </w:tcBorders>
          </w:tcPr>
          <w:p w:rsidR="00E164CE" w:rsidRPr="00C00E6C" w:rsidRDefault="00E164CE" w:rsidP="00E164CE">
            <w:pPr>
              <w:jc w:val="center"/>
            </w:pPr>
            <w:r w:rsidRPr="00C00E6C">
              <w:t>Užsiėmimų skaičius</w:t>
            </w:r>
          </w:p>
        </w:tc>
        <w:tc>
          <w:tcPr>
            <w:tcW w:w="1417" w:type="dxa"/>
            <w:tcBorders>
              <w:top w:val="single" w:sz="4" w:space="0" w:color="auto"/>
              <w:left w:val="single" w:sz="4" w:space="0" w:color="auto"/>
              <w:bottom w:val="single" w:sz="4" w:space="0" w:color="auto"/>
              <w:right w:val="single" w:sz="4" w:space="0" w:color="auto"/>
            </w:tcBorders>
          </w:tcPr>
          <w:p w:rsidR="00E164CE" w:rsidRPr="00C00E6C" w:rsidRDefault="00E164CE" w:rsidP="00E164CE">
            <w:pPr>
              <w:jc w:val="center"/>
            </w:pPr>
            <w:r w:rsidRPr="00C00E6C">
              <w:t>2</w:t>
            </w:r>
          </w:p>
        </w:tc>
        <w:tc>
          <w:tcPr>
            <w:tcW w:w="993" w:type="dxa"/>
            <w:tcBorders>
              <w:top w:val="single" w:sz="4" w:space="0" w:color="auto"/>
              <w:left w:val="single" w:sz="4" w:space="0" w:color="auto"/>
              <w:bottom w:val="single" w:sz="4" w:space="0" w:color="auto"/>
              <w:right w:val="single" w:sz="4" w:space="0" w:color="auto"/>
            </w:tcBorders>
          </w:tcPr>
          <w:p w:rsidR="00E164CE" w:rsidRPr="00C00E6C" w:rsidRDefault="00E164CE" w:rsidP="00E164CE">
            <w:pPr>
              <w:jc w:val="center"/>
            </w:pPr>
            <w:r>
              <w:t>2</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C00E6C" w:rsidRDefault="00E164CE" w:rsidP="00E164CE">
            <w:r w:rsidRPr="00C00E6C">
              <w:t>Probleminių atvejų kolegiškas sprendimas. Gerosios patirties sklaida.</w:t>
            </w:r>
          </w:p>
        </w:tc>
        <w:tc>
          <w:tcPr>
            <w:tcW w:w="1762" w:type="dxa"/>
            <w:tcBorders>
              <w:top w:val="single" w:sz="4" w:space="0" w:color="auto"/>
              <w:left w:val="single" w:sz="4" w:space="0" w:color="auto"/>
              <w:bottom w:val="single" w:sz="4" w:space="0" w:color="auto"/>
              <w:right w:val="single" w:sz="4" w:space="0" w:color="auto"/>
            </w:tcBorders>
          </w:tcPr>
          <w:p w:rsidR="00E164CE" w:rsidRPr="00C00E6C" w:rsidRDefault="00E164CE" w:rsidP="00E164CE">
            <w:r w:rsidRPr="00C00E6C">
              <w:t xml:space="preserve">Vb.L., Sb.L.,    In. L., </w:t>
            </w:r>
          </w:p>
        </w:tc>
      </w:tr>
      <w:tr w:rsidR="00E164CE" w:rsidRPr="00C00E6C" w:rsidTr="00F20A33">
        <w:tc>
          <w:tcPr>
            <w:tcW w:w="992" w:type="dxa"/>
            <w:tcBorders>
              <w:top w:val="single" w:sz="4" w:space="0" w:color="auto"/>
              <w:left w:val="single" w:sz="4" w:space="0" w:color="auto"/>
              <w:bottom w:val="single" w:sz="4" w:space="0" w:color="auto"/>
              <w:right w:val="single" w:sz="4" w:space="0" w:color="auto"/>
            </w:tcBorders>
          </w:tcPr>
          <w:p w:rsidR="00E164CE" w:rsidRPr="008E01FB" w:rsidRDefault="00E164CE" w:rsidP="00E164CE">
            <w:pPr>
              <w:jc w:val="center"/>
            </w:pPr>
            <w:r w:rsidRPr="008E01FB">
              <w:t>2.</w:t>
            </w:r>
          </w:p>
        </w:tc>
        <w:tc>
          <w:tcPr>
            <w:tcW w:w="2411" w:type="dxa"/>
            <w:tcBorders>
              <w:top w:val="single" w:sz="4" w:space="0" w:color="auto"/>
              <w:left w:val="single" w:sz="4" w:space="0" w:color="auto"/>
              <w:bottom w:val="single" w:sz="4" w:space="0" w:color="auto"/>
              <w:right w:val="single" w:sz="4" w:space="0" w:color="auto"/>
            </w:tcBorders>
          </w:tcPr>
          <w:p w:rsidR="00E164CE" w:rsidRPr="00C00E6C" w:rsidRDefault="00E164CE" w:rsidP="00E164CE">
            <w:r w:rsidRPr="00C00E6C">
              <w:t>Psichologo asistentų kuravimas</w:t>
            </w:r>
          </w:p>
        </w:tc>
        <w:tc>
          <w:tcPr>
            <w:tcW w:w="2126" w:type="dxa"/>
            <w:tcBorders>
              <w:top w:val="single" w:sz="4" w:space="0" w:color="auto"/>
              <w:left w:val="single" w:sz="4" w:space="0" w:color="auto"/>
              <w:bottom w:val="single" w:sz="4" w:space="0" w:color="auto"/>
              <w:right w:val="single" w:sz="4" w:space="0" w:color="auto"/>
            </w:tcBorders>
          </w:tcPr>
          <w:p w:rsidR="00E164CE" w:rsidRPr="00C00E6C" w:rsidRDefault="00E164CE" w:rsidP="00E164CE">
            <w:pPr>
              <w:jc w:val="center"/>
            </w:pPr>
            <w:r w:rsidRPr="00C00E6C">
              <w:t>Atvejų skaičius</w:t>
            </w:r>
          </w:p>
        </w:tc>
        <w:tc>
          <w:tcPr>
            <w:tcW w:w="1417" w:type="dxa"/>
            <w:tcBorders>
              <w:top w:val="single" w:sz="4" w:space="0" w:color="auto"/>
              <w:left w:val="single" w:sz="4" w:space="0" w:color="auto"/>
              <w:bottom w:val="single" w:sz="4" w:space="0" w:color="auto"/>
              <w:right w:val="single" w:sz="4" w:space="0" w:color="auto"/>
            </w:tcBorders>
          </w:tcPr>
          <w:p w:rsidR="00E164CE" w:rsidRPr="00C00E6C" w:rsidRDefault="00E164CE" w:rsidP="00E164CE">
            <w:pPr>
              <w:jc w:val="center"/>
            </w:pPr>
            <w:r>
              <w:t>2</w:t>
            </w:r>
          </w:p>
        </w:tc>
        <w:tc>
          <w:tcPr>
            <w:tcW w:w="993" w:type="dxa"/>
            <w:tcBorders>
              <w:top w:val="single" w:sz="4" w:space="0" w:color="auto"/>
              <w:left w:val="single" w:sz="4" w:space="0" w:color="auto"/>
              <w:bottom w:val="single" w:sz="4" w:space="0" w:color="auto"/>
              <w:right w:val="single" w:sz="4" w:space="0" w:color="auto"/>
            </w:tcBorders>
          </w:tcPr>
          <w:p w:rsidR="00E164CE" w:rsidRPr="00C00E6C" w:rsidRDefault="00E164CE" w:rsidP="00E164CE">
            <w:pPr>
              <w:jc w:val="center"/>
            </w:pPr>
            <w:r>
              <w:t>4</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C00E6C" w:rsidRDefault="00E164CE" w:rsidP="00E164CE">
            <w:r w:rsidRPr="00C00E6C">
              <w:t>Įgys daugiau praktinių kompetencijų</w:t>
            </w:r>
          </w:p>
        </w:tc>
        <w:tc>
          <w:tcPr>
            <w:tcW w:w="1762" w:type="dxa"/>
            <w:tcBorders>
              <w:top w:val="single" w:sz="4" w:space="0" w:color="auto"/>
              <w:left w:val="single" w:sz="4" w:space="0" w:color="auto"/>
              <w:bottom w:val="single" w:sz="4" w:space="0" w:color="auto"/>
              <w:right w:val="single" w:sz="4" w:space="0" w:color="auto"/>
            </w:tcBorders>
          </w:tcPr>
          <w:p w:rsidR="00E164CE" w:rsidRPr="00C00E6C" w:rsidRDefault="00E164CE" w:rsidP="00E164CE">
            <w:r w:rsidRPr="00C00E6C">
              <w:t xml:space="preserve">Vb.L., Sb.L.,  In. L. </w:t>
            </w:r>
          </w:p>
        </w:tc>
      </w:tr>
      <w:tr w:rsidR="00E164CE" w:rsidRPr="00C00E6C"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C00E6C" w:rsidRDefault="00E164CE" w:rsidP="00E164CE">
            <w:pPr>
              <w:rPr>
                <w:b/>
              </w:rPr>
            </w:pPr>
            <w:r w:rsidRPr="00C00E6C">
              <w:t xml:space="preserve">         </w:t>
            </w:r>
            <w:r w:rsidRPr="00C00E6C">
              <w:rPr>
                <w:b/>
              </w:rPr>
              <w:t xml:space="preserve"> </w:t>
            </w:r>
          </w:p>
          <w:p w:rsidR="00E164CE" w:rsidRPr="00C00E6C" w:rsidRDefault="00E164CE" w:rsidP="00E164CE">
            <w:pPr>
              <w:rPr>
                <w:b/>
                <w:i/>
              </w:rPr>
            </w:pPr>
            <w:r w:rsidRPr="00C00E6C">
              <w:rPr>
                <w:b/>
                <w:i/>
              </w:rPr>
              <w:t xml:space="preserve">          Tikslas: 2. Gerinti paslaugų teikimą, tobulinant specialistų kvalifikaciją, stiprinant bendradarbiavimą bei modernizuojant ugdymo aplinką</w:t>
            </w:r>
          </w:p>
          <w:p w:rsidR="00E164CE" w:rsidRPr="00C00E6C" w:rsidRDefault="00E164CE" w:rsidP="00E164CE"/>
        </w:tc>
      </w:tr>
      <w:tr w:rsidR="00E164CE" w:rsidRPr="00C00E6C"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rPr>
                <w:b/>
                <w:i/>
              </w:rPr>
            </w:pPr>
          </w:p>
          <w:p w:rsidR="00E164CE" w:rsidRPr="00E4542B" w:rsidRDefault="00E164CE" w:rsidP="00E164CE">
            <w:pPr>
              <w:rPr>
                <w:b/>
                <w:i/>
              </w:rPr>
            </w:pPr>
            <w:r w:rsidRPr="00E4542B">
              <w:rPr>
                <w:b/>
                <w:i/>
              </w:rPr>
              <w:t>Uždavinys 2.1. Tobulinti specialistų profesines kompetencijas, siekiant užtikrinti paslaugų veiksmingumą</w:t>
            </w:r>
          </w:p>
          <w:p w:rsidR="00E164CE" w:rsidRPr="00E4542B" w:rsidRDefault="00E164CE" w:rsidP="00E164CE"/>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jc w:val="center"/>
            </w:pPr>
            <w:r w:rsidRPr="00E4542B">
              <w:t>1.</w:t>
            </w:r>
          </w:p>
        </w:tc>
        <w:tc>
          <w:tcPr>
            <w:tcW w:w="2411"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Dalyvavimas projektuose, seminaruose, kursuose, mokymuose</w:t>
            </w:r>
          </w:p>
        </w:tc>
        <w:tc>
          <w:tcPr>
            <w:tcW w:w="2126"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jc w:val="center"/>
            </w:pPr>
            <w:r w:rsidRPr="00E4542B">
              <w:t>Dienų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AC6646" w:rsidRDefault="00E164CE" w:rsidP="00E164CE">
            <w:pPr>
              <w:jc w:val="center"/>
              <w:rPr>
                <w:highlight w:val="yellow"/>
              </w:rPr>
            </w:pPr>
            <w:r w:rsidRPr="00214712">
              <w:t>100</w:t>
            </w:r>
          </w:p>
        </w:tc>
        <w:tc>
          <w:tcPr>
            <w:tcW w:w="993" w:type="dxa"/>
            <w:tcBorders>
              <w:top w:val="single" w:sz="4" w:space="0" w:color="auto"/>
              <w:left w:val="single" w:sz="4" w:space="0" w:color="auto"/>
              <w:bottom w:val="single" w:sz="4" w:space="0" w:color="auto"/>
              <w:right w:val="single" w:sz="4" w:space="0" w:color="auto"/>
            </w:tcBorders>
            <w:hideMark/>
          </w:tcPr>
          <w:p w:rsidR="00E164CE" w:rsidRPr="00AC6646" w:rsidRDefault="00E164CE" w:rsidP="00E164CE">
            <w:pPr>
              <w:jc w:val="center"/>
              <w:rPr>
                <w:highlight w:val="yellow"/>
              </w:rPr>
            </w:pPr>
            <w:r w:rsidRPr="00214712">
              <w:t>102</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Pagilinta specialistų profesinė kompetencija</w:t>
            </w:r>
          </w:p>
        </w:tc>
        <w:tc>
          <w:tcPr>
            <w:tcW w:w="1762"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Vb.L., Sb.L.,  Pr.L.,  P. L.</w:t>
            </w:r>
            <w:r>
              <w:t>, A.L.</w:t>
            </w: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jc w:val="center"/>
            </w:pPr>
            <w:r w:rsidRPr="00E4542B">
              <w:t>2.</w:t>
            </w:r>
          </w:p>
        </w:tc>
        <w:tc>
          <w:tcPr>
            <w:tcW w:w="2411"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Regioninės grupės pasitarimai</w:t>
            </w:r>
          </w:p>
        </w:tc>
        <w:tc>
          <w:tcPr>
            <w:tcW w:w="2126"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jc w:val="center"/>
            </w:pPr>
            <w:r w:rsidRPr="00E4542B">
              <w:t>Susitikimų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214712" w:rsidRDefault="00E164CE" w:rsidP="00E164CE">
            <w:pPr>
              <w:jc w:val="center"/>
            </w:pPr>
            <w:r w:rsidRPr="00214712">
              <w:t>1</w:t>
            </w:r>
          </w:p>
        </w:tc>
        <w:tc>
          <w:tcPr>
            <w:tcW w:w="993" w:type="dxa"/>
            <w:tcBorders>
              <w:top w:val="single" w:sz="4" w:space="0" w:color="auto"/>
              <w:left w:val="single" w:sz="4" w:space="0" w:color="auto"/>
              <w:bottom w:val="single" w:sz="4" w:space="0" w:color="auto"/>
              <w:right w:val="single" w:sz="4" w:space="0" w:color="auto"/>
            </w:tcBorders>
            <w:hideMark/>
          </w:tcPr>
          <w:p w:rsidR="00E164CE" w:rsidRPr="00214712" w:rsidRDefault="00E164CE" w:rsidP="00E164CE">
            <w:pPr>
              <w:jc w:val="center"/>
            </w:pPr>
            <w:r>
              <w:t>1</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Patirties įgijimas ir sklaida bendradarbiaujant su Tarnybų specialistais</w:t>
            </w:r>
          </w:p>
        </w:tc>
        <w:tc>
          <w:tcPr>
            <w:tcW w:w="1762"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t>Vb.L., Sb.L.,    In. L., P.L., A.L</w:t>
            </w: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jc w:val="center"/>
            </w:pPr>
            <w:r w:rsidRPr="00E4542B">
              <w:t>3.</w:t>
            </w:r>
          </w:p>
        </w:tc>
        <w:tc>
          <w:tcPr>
            <w:tcW w:w="2411"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Miesto psichologų, specialiųjų pedagogų metodiniai būreliai</w:t>
            </w:r>
          </w:p>
          <w:p w:rsidR="00E164CE" w:rsidRPr="00E4542B" w:rsidRDefault="00E164CE" w:rsidP="00E164CE"/>
        </w:tc>
        <w:tc>
          <w:tcPr>
            <w:tcW w:w="2126"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pPr>
              <w:jc w:val="center"/>
            </w:pPr>
            <w:r w:rsidRPr="00E4542B">
              <w:t>Susirinkimų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214712" w:rsidRDefault="00E164CE" w:rsidP="00E164CE">
            <w:pPr>
              <w:jc w:val="center"/>
            </w:pPr>
            <w:r w:rsidRPr="00214712">
              <w:t>2</w:t>
            </w:r>
          </w:p>
        </w:tc>
        <w:tc>
          <w:tcPr>
            <w:tcW w:w="993" w:type="dxa"/>
            <w:tcBorders>
              <w:top w:val="single" w:sz="4" w:space="0" w:color="auto"/>
              <w:left w:val="single" w:sz="4" w:space="0" w:color="auto"/>
              <w:bottom w:val="single" w:sz="4" w:space="0" w:color="auto"/>
              <w:right w:val="single" w:sz="4" w:space="0" w:color="auto"/>
            </w:tcBorders>
            <w:hideMark/>
          </w:tcPr>
          <w:p w:rsidR="00E164CE" w:rsidRPr="00214712" w:rsidRDefault="00E164CE" w:rsidP="00E164CE">
            <w:pPr>
              <w:jc w:val="center"/>
            </w:pPr>
            <w:r>
              <w:t>2</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Pagilinta specialistų profesinė kompetencija; miesto ugdymo įstaigų specialistams pateikta informacija, pasiūlymai</w:t>
            </w:r>
          </w:p>
        </w:tc>
        <w:tc>
          <w:tcPr>
            <w:tcW w:w="1762" w:type="dxa"/>
            <w:tcBorders>
              <w:top w:val="single" w:sz="4" w:space="0" w:color="auto"/>
              <w:left w:val="single" w:sz="4" w:space="0" w:color="auto"/>
              <w:bottom w:val="single" w:sz="4" w:space="0" w:color="auto"/>
              <w:right w:val="single" w:sz="4" w:space="0" w:color="auto"/>
            </w:tcBorders>
            <w:hideMark/>
          </w:tcPr>
          <w:p w:rsidR="00E164CE" w:rsidRPr="00E4542B" w:rsidRDefault="00E164CE" w:rsidP="00E164CE">
            <w:r w:rsidRPr="00E4542B">
              <w:t xml:space="preserve">Vb.L., Sb.L.,  </w:t>
            </w:r>
          </w:p>
        </w:tc>
      </w:tr>
      <w:tr w:rsidR="00E164CE" w:rsidRPr="00BE4D5C" w:rsidTr="00E164CE">
        <w:tc>
          <w:tcPr>
            <w:tcW w:w="16667" w:type="dxa"/>
            <w:gridSpan w:val="9"/>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rPr>
                <w:b/>
                <w:i/>
              </w:rPr>
            </w:pPr>
          </w:p>
          <w:p w:rsidR="00E164CE" w:rsidRPr="00AB56B5" w:rsidRDefault="00E164CE" w:rsidP="00E164CE">
            <w:pPr>
              <w:rPr>
                <w:b/>
                <w:i/>
              </w:rPr>
            </w:pPr>
            <w:r w:rsidRPr="00AB56B5">
              <w:rPr>
                <w:b/>
                <w:i/>
              </w:rPr>
              <w:t>Uždavinys 2.2. Plėtoti tarpinstitucinį bendradarbiavimą, siekiant efektyvesnio problemų sprendimo</w:t>
            </w:r>
          </w:p>
          <w:p w:rsidR="00E164CE" w:rsidRPr="00AB56B5" w:rsidRDefault="00E164CE" w:rsidP="00E164CE"/>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t>1.</w:t>
            </w:r>
          </w:p>
        </w:tc>
        <w:tc>
          <w:tcPr>
            <w:tcW w:w="2411"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Bendradarbiavimas su Specialiosios pedagogikos ir psichologijos centro specialistais</w:t>
            </w:r>
          </w:p>
        </w:tc>
        <w:tc>
          <w:tcPr>
            <w:tcW w:w="2126"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t>Susitikimų, konsultacijų 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t>2</w:t>
            </w:r>
          </w:p>
        </w:tc>
        <w:tc>
          <w:tcPr>
            <w:tcW w:w="993"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t>1</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Geresnis naujų SU reglamentuojančių dokumentų taikymas praktikoje</w:t>
            </w:r>
          </w:p>
        </w:tc>
        <w:tc>
          <w:tcPr>
            <w:tcW w:w="1762"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Vb.L., Sb.L.,  In. L.,</w:t>
            </w:r>
          </w:p>
          <w:p w:rsidR="00E164CE" w:rsidRPr="00AB56B5" w:rsidRDefault="00E164CE" w:rsidP="00E164CE">
            <w:r w:rsidRPr="00AB56B5">
              <w:t xml:space="preserve">Pr.L., </w:t>
            </w:r>
            <w:r>
              <w:t>A.L.</w:t>
            </w:r>
          </w:p>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t>2.</w:t>
            </w:r>
          </w:p>
        </w:tc>
        <w:tc>
          <w:tcPr>
            <w:tcW w:w="2411"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 xml:space="preserve">Bendradarbiavimas su švietimo, </w:t>
            </w:r>
            <w:r>
              <w:t xml:space="preserve">VTAS, </w:t>
            </w:r>
            <w:r w:rsidRPr="00AB56B5">
              <w:t>sveikatos, socialinės srities įstaigų specialistais, savivaldybės Vaiko gerovės komisijos nariais</w:t>
            </w:r>
          </w:p>
        </w:tc>
        <w:tc>
          <w:tcPr>
            <w:tcW w:w="2126" w:type="dxa"/>
            <w:tcBorders>
              <w:top w:val="single" w:sz="4" w:space="0" w:color="auto"/>
              <w:left w:val="single" w:sz="4" w:space="0" w:color="auto"/>
              <w:bottom w:val="single" w:sz="4" w:space="0" w:color="auto"/>
              <w:right w:val="single" w:sz="4" w:space="0" w:color="auto"/>
            </w:tcBorders>
          </w:tcPr>
          <w:p w:rsidR="00E164CE" w:rsidRPr="00AB56B5" w:rsidRDefault="00E164CE" w:rsidP="00E164CE">
            <w:pPr>
              <w:jc w:val="center"/>
            </w:pPr>
            <w:r w:rsidRPr="00AB56B5">
              <w:t>Susitikimų</w:t>
            </w:r>
            <w:r>
              <w:t xml:space="preserve"> skaičius</w:t>
            </w:r>
          </w:p>
          <w:p w:rsidR="00E164CE" w:rsidRPr="00AB56B5" w:rsidRDefault="00E164CE" w:rsidP="00E164CE">
            <w:pPr>
              <w:jc w:val="center"/>
            </w:pPr>
          </w:p>
          <w:p w:rsidR="00E164CE" w:rsidRPr="00AB56B5" w:rsidRDefault="00E164CE" w:rsidP="00E164CE">
            <w:pPr>
              <w:jc w:val="center"/>
            </w:pPr>
          </w:p>
        </w:tc>
        <w:tc>
          <w:tcPr>
            <w:tcW w:w="1417" w:type="dxa"/>
            <w:tcBorders>
              <w:top w:val="single" w:sz="4" w:space="0" w:color="auto"/>
              <w:left w:val="single" w:sz="4" w:space="0" w:color="auto"/>
              <w:bottom w:val="single" w:sz="4" w:space="0" w:color="auto"/>
              <w:right w:val="single" w:sz="4" w:space="0" w:color="auto"/>
            </w:tcBorders>
          </w:tcPr>
          <w:p w:rsidR="00E164CE" w:rsidRPr="00BF2A4E" w:rsidRDefault="00E164CE" w:rsidP="00E164CE">
            <w:pPr>
              <w:jc w:val="center"/>
            </w:pPr>
            <w:r w:rsidRPr="00BF2A4E">
              <w:t>18</w:t>
            </w:r>
          </w:p>
          <w:p w:rsidR="00E164CE" w:rsidRPr="00BF2A4E" w:rsidRDefault="00E164CE" w:rsidP="00E164CE">
            <w:pPr>
              <w:jc w:val="center"/>
            </w:pPr>
          </w:p>
          <w:p w:rsidR="00E164CE" w:rsidRPr="00BF2A4E" w:rsidRDefault="00E164CE" w:rsidP="00E164CE">
            <w:pPr>
              <w:jc w:val="center"/>
            </w:pPr>
          </w:p>
        </w:tc>
        <w:tc>
          <w:tcPr>
            <w:tcW w:w="993" w:type="dxa"/>
            <w:tcBorders>
              <w:top w:val="single" w:sz="4" w:space="0" w:color="auto"/>
              <w:left w:val="single" w:sz="4" w:space="0" w:color="auto"/>
              <w:bottom w:val="single" w:sz="4" w:space="0" w:color="auto"/>
              <w:right w:val="single" w:sz="4" w:space="0" w:color="auto"/>
            </w:tcBorders>
          </w:tcPr>
          <w:p w:rsidR="00E164CE" w:rsidRPr="00BF2A4E" w:rsidRDefault="00E164CE" w:rsidP="00E164CE">
            <w:pPr>
              <w:jc w:val="center"/>
            </w:pPr>
            <w:r w:rsidRPr="00BF2A4E">
              <w:t>23</w:t>
            </w:r>
          </w:p>
          <w:p w:rsidR="00E164CE" w:rsidRPr="00BF2A4E" w:rsidRDefault="00E164CE" w:rsidP="00E164CE">
            <w:pPr>
              <w:jc w:val="center"/>
            </w:pPr>
          </w:p>
          <w:p w:rsidR="00E164CE" w:rsidRPr="00BF2A4E" w:rsidRDefault="00E164CE" w:rsidP="00E164CE">
            <w:pPr>
              <w:jc w:val="center"/>
            </w:pPr>
          </w:p>
          <w:p w:rsidR="00E164CE" w:rsidRPr="00BF2A4E" w:rsidRDefault="00E164CE" w:rsidP="00E164CE">
            <w:pPr>
              <w:jc w:val="center"/>
            </w:pP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Patirties perteikimas ir įgijimas. Geresnis vaiko gerovės klausimų sprendimas, konfidencialus duomenų perdavimas institucijoms</w:t>
            </w:r>
          </w:p>
          <w:p w:rsidR="00E164CE" w:rsidRPr="00AB56B5" w:rsidRDefault="00E164CE" w:rsidP="00E164CE"/>
        </w:tc>
        <w:tc>
          <w:tcPr>
            <w:tcW w:w="1762" w:type="dxa"/>
            <w:tcBorders>
              <w:top w:val="single" w:sz="4" w:space="0" w:color="auto"/>
              <w:left w:val="single" w:sz="4" w:space="0" w:color="auto"/>
              <w:bottom w:val="single" w:sz="4" w:space="0" w:color="auto"/>
              <w:right w:val="single" w:sz="4" w:space="0" w:color="auto"/>
            </w:tcBorders>
          </w:tcPr>
          <w:p w:rsidR="00E164CE" w:rsidRPr="00AB56B5" w:rsidRDefault="00E164CE" w:rsidP="00E164CE">
            <w:r w:rsidRPr="00AB56B5">
              <w:t xml:space="preserve">Vb.L., Sb.L.,  In.L., </w:t>
            </w:r>
          </w:p>
          <w:p w:rsidR="00E164CE" w:rsidRPr="00AB56B5" w:rsidRDefault="00E164CE" w:rsidP="00E164CE"/>
        </w:tc>
      </w:tr>
      <w:tr w:rsidR="00E164CE" w:rsidRPr="00BE4D5C" w:rsidTr="00F20A33">
        <w:tc>
          <w:tcPr>
            <w:tcW w:w="992"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t>3.</w:t>
            </w:r>
          </w:p>
        </w:tc>
        <w:tc>
          <w:tcPr>
            <w:tcW w:w="2411"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Bendradarbiavima</w:t>
            </w:r>
            <w:r w:rsidRPr="00AB56B5">
              <w:lastRenderedPageBreak/>
              <w:t>s su šalies universitetais adaptuojant psichologines ir pedagogines metodikas</w:t>
            </w:r>
          </w:p>
        </w:tc>
        <w:tc>
          <w:tcPr>
            <w:tcW w:w="2126"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lastRenderedPageBreak/>
              <w:t>Skaičius</w:t>
            </w:r>
          </w:p>
        </w:tc>
        <w:tc>
          <w:tcPr>
            <w:tcW w:w="1417"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pPr>
              <w:jc w:val="center"/>
            </w:pPr>
            <w:r w:rsidRPr="00AB56B5">
              <w:t>Pagal</w:t>
            </w:r>
          </w:p>
          <w:p w:rsidR="00E164CE" w:rsidRPr="00AB56B5" w:rsidRDefault="00E164CE" w:rsidP="00E164CE">
            <w:pPr>
              <w:jc w:val="center"/>
            </w:pPr>
            <w:r w:rsidRPr="00AB56B5">
              <w:lastRenderedPageBreak/>
              <w:t>poreikį</w:t>
            </w:r>
          </w:p>
        </w:tc>
        <w:tc>
          <w:tcPr>
            <w:tcW w:w="993" w:type="dxa"/>
            <w:tcBorders>
              <w:top w:val="single" w:sz="4" w:space="0" w:color="auto"/>
              <w:left w:val="single" w:sz="4" w:space="0" w:color="auto"/>
              <w:bottom w:val="single" w:sz="4" w:space="0" w:color="auto"/>
              <w:right w:val="single" w:sz="4" w:space="0" w:color="auto"/>
            </w:tcBorders>
          </w:tcPr>
          <w:p w:rsidR="00E164CE" w:rsidRPr="00AB56B5" w:rsidRDefault="00E164CE" w:rsidP="00E164CE">
            <w:pPr>
              <w:jc w:val="center"/>
            </w:pPr>
            <w:r>
              <w:lastRenderedPageBreak/>
              <w:t>0</w:t>
            </w:r>
          </w:p>
        </w:tc>
        <w:tc>
          <w:tcPr>
            <w:tcW w:w="6966" w:type="dxa"/>
            <w:gridSpan w:val="3"/>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Psichologinės metodikos pritaikytos lietuvių populiacijai</w:t>
            </w:r>
          </w:p>
        </w:tc>
        <w:tc>
          <w:tcPr>
            <w:tcW w:w="1762" w:type="dxa"/>
            <w:tcBorders>
              <w:top w:val="single" w:sz="4" w:space="0" w:color="auto"/>
              <w:left w:val="single" w:sz="4" w:space="0" w:color="auto"/>
              <w:bottom w:val="single" w:sz="4" w:space="0" w:color="auto"/>
              <w:right w:val="single" w:sz="4" w:space="0" w:color="auto"/>
            </w:tcBorders>
            <w:hideMark/>
          </w:tcPr>
          <w:p w:rsidR="00E164CE" w:rsidRPr="00AB56B5" w:rsidRDefault="00E164CE" w:rsidP="00E164CE">
            <w:r w:rsidRPr="00AB56B5">
              <w:t xml:space="preserve">Vb.L., </w:t>
            </w:r>
            <w:r w:rsidRPr="00AB56B5">
              <w:lastRenderedPageBreak/>
              <w:t>Sb.L.,</w:t>
            </w:r>
          </w:p>
          <w:p w:rsidR="00E164CE" w:rsidRPr="00AB56B5" w:rsidRDefault="00E164CE" w:rsidP="00E164CE">
            <w:r w:rsidRPr="00AB56B5">
              <w:t xml:space="preserve"> In. L.,</w:t>
            </w:r>
          </w:p>
          <w:p w:rsidR="00E164CE" w:rsidRPr="00AB56B5" w:rsidRDefault="00E164CE" w:rsidP="00E164CE">
            <w:r w:rsidRPr="00AB56B5">
              <w:t xml:space="preserve">Pr.L., </w:t>
            </w:r>
            <w:r>
              <w:t>A.L.</w:t>
            </w:r>
          </w:p>
        </w:tc>
      </w:tr>
      <w:tr w:rsidR="00E164CE" w:rsidRPr="001820A8" w:rsidTr="00E164CE">
        <w:tc>
          <w:tcPr>
            <w:tcW w:w="16667" w:type="dxa"/>
            <w:gridSpan w:val="9"/>
            <w:tcBorders>
              <w:top w:val="single" w:sz="4" w:space="0" w:color="auto"/>
              <w:left w:val="single" w:sz="4" w:space="0" w:color="auto"/>
              <w:bottom w:val="single" w:sz="4" w:space="0" w:color="auto"/>
              <w:right w:val="nil"/>
            </w:tcBorders>
            <w:hideMark/>
          </w:tcPr>
          <w:p w:rsidR="00E164CE" w:rsidRPr="0054561C" w:rsidRDefault="00E164CE" w:rsidP="00E164CE">
            <w:pPr>
              <w:rPr>
                <w:b/>
                <w:i/>
              </w:rPr>
            </w:pPr>
          </w:p>
          <w:p w:rsidR="00E164CE" w:rsidRPr="0054561C" w:rsidRDefault="00E164CE" w:rsidP="00E164CE">
            <w:pPr>
              <w:rPr>
                <w:b/>
                <w:i/>
              </w:rPr>
            </w:pPr>
            <w:r w:rsidRPr="0054561C">
              <w:rPr>
                <w:b/>
                <w:i/>
              </w:rPr>
              <w:t>Uždavinys 2.3. Stiprinti pagalbos veiksmingumą, modernizuojant aplinką</w:t>
            </w:r>
          </w:p>
          <w:p w:rsidR="00E164CE" w:rsidRPr="0054561C" w:rsidRDefault="00E164CE" w:rsidP="00E164CE">
            <w:pPr>
              <w:rPr>
                <w:b/>
                <w:i/>
              </w:rPr>
            </w:pPr>
          </w:p>
        </w:tc>
      </w:tr>
      <w:tr w:rsidR="00E164CE" w:rsidRPr="001820A8" w:rsidTr="00F20A33">
        <w:tc>
          <w:tcPr>
            <w:tcW w:w="992" w:type="dxa"/>
            <w:tcBorders>
              <w:top w:val="single" w:sz="4" w:space="0" w:color="auto"/>
              <w:left w:val="single" w:sz="4" w:space="0" w:color="auto"/>
              <w:bottom w:val="single" w:sz="4" w:space="0" w:color="auto"/>
              <w:right w:val="single" w:sz="4" w:space="0" w:color="auto"/>
            </w:tcBorders>
            <w:hideMark/>
          </w:tcPr>
          <w:p w:rsidR="00E164CE" w:rsidRPr="001820A8" w:rsidRDefault="00E164CE" w:rsidP="00E164CE">
            <w:pPr>
              <w:jc w:val="center"/>
            </w:pPr>
            <w:r w:rsidRPr="001820A8">
              <w:t>1.</w:t>
            </w:r>
          </w:p>
        </w:tc>
        <w:tc>
          <w:tcPr>
            <w:tcW w:w="2411" w:type="dxa"/>
            <w:tcBorders>
              <w:top w:val="single" w:sz="4" w:space="0" w:color="auto"/>
              <w:left w:val="single" w:sz="4" w:space="0" w:color="auto"/>
              <w:bottom w:val="single" w:sz="4" w:space="0" w:color="auto"/>
              <w:right w:val="single" w:sz="4" w:space="0" w:color="auto"/>
            </w:tcBorders>
            <w:hideMark/>
          </w:tcPr>
          <w:p w:rsidR="00E164CE" w:rsidRPr="0054561C" w:rsidRDefault="00E164CE" w:rsidP="00E164CE">
            <w:r w:rsidRPr="0054561C">
              <w:t>Pagal galimybes ir poreikį atnaujinti įstaigos materialinę bazę</w:t>
            </w:r>
          </w:p>
        </w:tc>
        <w:tc>
          <w:tcPr>
            <w:tcW w:w="2126" w:type="dxa"/>
            <w:tcBorders>
              <w:top w:val="single" w:sz="4" w:space="0" w:color="auto"/>
              <w:left w:val="single" w:sz="4" w:space="0" w:color="auto"/>
              <w:bottom w:val="single" w:sz="4" w:space="0" w:color="auto"/>
              <w:right w:val="single" w:sz="4" w:space="0" w:color="auto"/>
            </w:tcBorders>
            <w:hideMark/>
          </w:tcPr>
          <w:p w:rsidR="00E164CE" w:rsidRPr="0054561C" w:rsidRDefault="00E164CE" w:rsidP="00E164CE">
            <w:pPr>
              <w:jc w:val="center"/>
            </w:pPr>
            <w:r w:rsidRPr="0054561C">
              <w:t>Įsigytų priemonių kiekis</w:t>
            </w:r>
          </w:p>
        </w:tc>
        <w:tc>
          <w:tcPr>
            <w:tcW w:w="1417" w:type="dxa"/>
            <w:tcBorders>
              <w:top w:val="single" w:sz="4" w:space="0" w:color="auto"/>
              <w:left w:val="single" w:sz="4" w:space="0" w:color="auto"/>
              <w:bottom w:val="single" w:sz="4" w:space="0" w:color="auto"/>
              <w:right w:val="single" w:sz="4" w:space="0" w:color="auto"/>
            </w:tcBorders>
          </w:tcPr>
          <w:p w:rsidR="00E164CE" w:rsidRPr="0054561C" w:rsidRDefault="00E164CE" w:rsidP="00E164CE">
            <w:pPr>
              <w:jc w:val="center"/>
            </w:pPr>
            <w:r w:rsidRPr="0054561C">
              <w:t>Pagal</w:t>
            </w:r>
          </w:p>
          <w:p w:rsidR="00E164CE" w:rsidRPr="0054561C" w:rsidRDefault="00E164CE" w:rsidP="00E164CE">
            <w:pPr>
              <w:jc w:val="center"/>
            </w:pPr>
            <w:r w:rsidRPr="0054561C">
              <w:t>poreikį</w:t>
            </w:r>
          </w:p>
        </w:tc>
        <w:tc>
          <w:tcPr>
            <w:tcW w:w="993" w:type="dxa"/>
            <w:tcBorders>
              <w:top w:val="single" w:sz="4" w:space="0" w:color="auto"/>
              <w:left w:val="single" w:sz="4" w:space="0" w:color="auto"/>
              <w:bottom w:val="single" w:sz="4" w:space="0" w:color="auto"/>
              <w:right w:val="single" w:sz="4" w:space="0" w:color="auto"/>
            </w:tcBorders>
          </w:tcPr>
          <w:p w:rsidR="00E164CE" w:rsidRPr="0054561C" w:rsidRDefault="00E164CE" w:rsidP="00E164CE">
            <w:pPr>
              <w:jc w:val="center"/>
            </w:pPr>
            <w:r>
              <w:t>2</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54561C" w:rsidRDefault="00E164CE" w:rsidP="00E164CE">
            <w:r w:rsidRPr="0054561C">
              <w:t>Pagerės įstaigos materialinė bazė</w:t>
            </w:r>
          </w:p>
        </w:tc>
        <w:tc>
          <w:tcPr>
            <w:tcW w:w="1762" w:type="dxa"/>
            <w:tcBorders>
              <w:top w:val="single" w:sz="4" w:space="0" w:color="auto"/>
              <w:left w:val="single" w:sz="4" w:space="0" w:color="auto"/>
              <w:bottom w:val="single" w:sz="4" w:space="0" w:color="auto"/>
              <w:right w:val="nil"/>
            </w:tcBorders>
          </w:tcPr>
          <w:p w:rsidR="00E164CE" w:rsidRPr="001820A8" w:rsidRDefault="00E164CE" w:rsidP="00E164CE">
            <w:r w:rsidRPr="001820A8">
              <w:t>Vb.L., Sb.L.,</w:t>
            </w:r>
          </w:p>
          <w:p w:rsidR="00E164CE" w:rsidRPr="001820A8" w:rsidRDefault="00E164CE" w:rsidP="00E164CE">
            <w:r w:rsidRPr="001820A8">
              <w:t xml:space="preserve"> In. L., Pr. L.,   </w:t>
            </w:r>
          </w:p>
        </w:tc>
      </w:tr>
      <w:tr w:rsidR="00E164CE" w:rsidRPr="001820A8" w:rsidTr="00F20A33">
        <w:tc>
          <w:tcPr>
            <w:tcW w:w="992" w:type="dxa"/>
            <w:tcBorders>
              <w:top w:val="single" w:sz="4" w:space="0" w:color="auto"/>
              <w:left w:val="single" w:sz="4" w:space="0" w:color="auto"/>
              <w:bottom w:val="single" w:sz="4" w:space="0" w:color="auto"/>
              <w:right w:val="single" w:sz="4" w:space="0" w:color="auto"/>
            </w:tcBorders>
            <w:hideMark/>
          </w:tcPr>
          <w:p w:rsidR="00E164CE" w:rsidRPr="001820A8" w:rsidRDefault="00E164CE" w:rsidP="00E164CE">
            <w:pPr>
              <w:jc w:val="center"/>
            </w:pPr>
            <w:r w:rsidRPr="001820A8">
              <w:t>2.</w:t>
            </w:r>
          </w:p>
        </w:tc>
        <w:tc>
          <w:tcPr>
            <w:tcW w:w="2411" w:type="dxa"/>
            <w:tcBorders>
              <w:top w:val="single" w:sz="4" w:space="0" w:color="auto"/>
              <w:left w:val="single" w:sz="4" w:space="0" w:color="auto"/>
              <w:bottom w:val="single" w:sz="4" w:space="0" w:color="auto"/>
              <w:right w:val="single" w:sz="4" w:space="0" w:color="auto"/>
            </w:tcBorders>
            <w:hideMark/>
          </w:tcPr>
          <w:p w:rsidR="00E164CE" w:rsidRPr="0054561C" w:rsidRDefault="00E164CE" w:rsidP="00E164CE">
            <w:r w:rsidRPr="0054561C">
              <w:t>Naudoti šiuolaikiškas metodines priemones ir organizacinę techniką teikiant pagalbą</w:t>
            </w:r>
          </w:p>
          <w:p w:rsidR="00E164CE" w:rsidRPr="0054561C" w:rsidRDefault="00E164CE" w:rsidP="00E164CE">
            <w:pPr>
              <w:rPr>
                <w:color w:val="FF0000"/>
                <w:u w:val="single"/>
              </w:rPr>
            </w:pPr>
          </w:p>
        </w:tc>
        <w:tc>
          <w:tcPr>
            <w:tcW w:w="2126" w:type="dxa"/>
            <w:tcBorders>
              <w:top w:val="single" w:sz="4" w:space="0" w:color="auto"/>
              <w:left w:val="single" w:sz="4" w:space="0" w:color="auto"/>
              <w:bottom w:val="single" w:sz="4" w:space="0" w:color="auto"/>
              <w:right w:val="single" w:sz="4" w:space="0" w:color="auto"/>
            </w:tcBorders>
          </w:tcPr>
          <w:p w:rsidR="00E164CE" w:rsidRPr="0054561C" w:rsidRDefault="00E164CE" w:rsidP="00E164CE">
            <w:pPr>
              <w:jc w:val="center"/>
            </w:pPr>
            <w:r w:rsidRPr="0054561C">
              <w:t>Taikymas</w:t>
            </w:r>
          </w:p>
        </w:tc>
        <w:tc>
          <w:tcPr>
            <w:tcW w:w="1417" w:type="dxa"/>
            <w:tcBorders>
              <w:top w:val="single" w:sz="4" w:space="0" w:color="auto"/>
              <w:left w:val="single" w:sz="4" w:space="0" w:color="auto"/>
              <w:bottom w:val="single" w:sz="4" w:space="0" w:color="auto"/>
              <w:right w:val="single" w:sz="4" w:space="0" w:color="auto"/>
            </w:tcBorders>
          </w:tcPr>
          <w:p w:rsidR="00E164CE" w:rsidRPr="0054561C" w:rsidRDefault="00E164CE" w:rsidP="00E164CE">
            <w:pPr>
              <w:jc w:val="center"/>
            </w:pPr>
            <w:r w:rsidRPr="0054561C">
              <w:t>Nuolat</w:t>
            </w:r>
          </w:p>
        </w:tc>
        <w:tc>
          <w:tcPr>
            <w:tcW w:w="993" w:type="dxa"/>
            <w:tcBorders>
              <w:top w:val="single" w:sz="4" w:space="0" w:color="auto"/>
              <w:left w:val="single" w:sz="4" w:space="0" w:color="auto"/>
              <w:bottom w:val="single" w:sz="4" w:space="0" w:color="auto"/>
              <w:right w:val="single" w:sz="4" w:space="0" w:color="auto"/>
            </w:tcBorders>
          </w:tcPr>
          <w:p w:rsidR="00E164CE" w:rsidRPr="0054561C" w:rsidRDefault="00E164CE" w:rsidP="00E164CE">
            <w:pPr>
              <w:jc w:val="center"/>
            </w:pPr>
            <w:r w:rsidRPr="0054561C">
              <w:t>Nuolat</w:t>
            </w:r>
          </w:p>
        </w:tc>
        <w:tc>
          <w:tcPr>
            <w:tcW w:w="6966" w:type="dxa"/>
            <w:gridSpan w:val="3"/>
            <w:tcBorders>
              <w:top w:val="single" w:sz="4" w:space="0" w:color="auto"/>
              <w:left w:val="single" w:sz="4" w:space="0" w:color="auto"/>
              <w:bottom w:val="single" w:sz="4" w:space="0" w:color="auto"/>
              <w:right w:val="single" w:sz="4" w:space="0" w:color="auto"/>
            </w:tcBorders>
          </w:tcPr>
          <w:p w:rsidR="00E164CE" w:rsidRPr="0054561C" w:rsidRDefault="00E164CE" w:rsidP="00E164CE">
            <w:r w:rsidRPr="0054561C">
              <w:t xml:space="preserve">Patrauklesnės paslaugos klientams </w:t>
            </w:r>
          </w:p>
        </w:tc>
        <w:tc>
          <w:tcPr>
            <w:tcW w:w="1762" w:type="dxa"/>
            <w:tcBorders>
              <w:top w:val="single" w:sz="4" w:space="0" w:color="auto"/>
              <w:left w:val="single" w:sz="4" w:space="0" w:color="auto"/>
              <w:bottom w:val="single" w:sz="4" w:space="0" w:color="auto"/>
              <w:right w:val="single" w:sz="4" w:space="0" w:color="auto"/>
            </w:tcBorders>
          </w:tcPr>
          <w:p w:rsidR="00E164CE" w:rsidRPr="001820A8" w:rsidRDefault="00E164CE" w:rsidP="00E164CE">
            <w:r w:rsidRPr="001820A8">
              <w:t>Vb.L., Sb.L.,</w:t>
            </w:r>
          </w:p>
          <w:p w:rsidR="00E164CE" w:rsidRPr="001820A8" w:rsidRDefault="00E164CE" w:rsidP="00E164CE">
            <w:r w:rsidRPr="001820A8">
              <w:t xml:space="preserve"> In. L. , Pr. L.,</w:t>
            </w:r>
          </w:p>
        </w:tc>
      </w:tr>
    </w:tbl>
    <w:p w:rsidR="00E164CE" w:rsidRPr="000E45C2" w:rsidRDefault="00E164CE" w:rsidP="00E164CE">
      <w:pPr>
        <w:pStyle w:val="BodyText2"/>
        <w:tabs>
          <w:tab w:val="left" w:pos="6120"/>
        </w:tabs>
        <w:spacing w:before="240" w:after="240" w:line="360" w:lineRule="auto"/>
      </w:pPr>
      <w:r w:rsidRPr="000E45C2">
        <w:t xml:space="preserve">Finansavimo šaltinių trumpinimai: Valstybės biudžeto (Krepšelio) lėšos – Vb. L., Savivaldybės biudžeto lėšos – Sb. L., </w:t>
      </w:r>
      <w:r>
        <w:t xml:space="preserve">Spec. </w:t>
      </w:r>
      <w:r w:rsidRPr="000E45C2">
        <w:t>lėšos –</w:t>
      </w:r>
      <w:r>
        <w:t>Sp</w:t>
      </w:r>
      <w:r w:rsidRPr="000E45C2">
        <w:t>. L., Projektų lėšos – Pr. L</w:t>
      </w:r>
      <w:r w:rsidRPr="007423C7">
        <w:t>., Asmeninės lėšos –A. L.,</w:t>
      </w:r>
      <w:r w:rsidRPr="000E45C2">
        <w:t xml:space="preserve"> Intelektualiniai resursai – In. L.</w:t>
      </w:r>
    </w:p>
    <w:p w:rsidR="00E164CE" w:rsidRPr="007423C7" w:rsidRDefault="00E164CE" w:rsidP="00E164CE">
      <w:pPr>
        <w:pStyle w:val="BodyText2"/>
        <w:tabs>
          <w:tab w:val="left" w:pos="6120"/>
        </w:tabs>
        <w:spacing w:before="240" w:after="240" w:line="360" w:lineRule="auto"/>
        <w:jc w:val="center"/>
      </w:pPr>
      <w:r w:rsidRPr="007423C7">
        <w:rPr>
          <w:b/>
        </w:rPr>
        <w:t>Patvirtintų asignavimų panaudojimas</w:t>
      </w:r>
      <w:r w:rsidRPr="007423C7">
        <w:t xml:space="preserve"> </w:t>
      </w:r>
    </w:p>
    <w:p w:rsidR="00E164CE" w:rsidRDefault="00E164CE" w:rsidP="00E164CE">
      <w:pPr>
        <w:spacing w:line="360" w:lineRule="auto"/>
      </w:pPr>
      <w:r>
        <w:t xml:space="preserve">             2016 metais Tarnybai buvo numatyta mokinio krepšelio lėšų 159600 Eur.  Gauta mokinio krepšelio lėšų 160400 Eur. Papildomai buvo skirta 800 Eurų, nes nuo rugsėjo mėnesio didėjo darbuotojų darbo užmokestis.</w:t>
      </w:r>
    </w:p>
    <w:p w:rsidR="00E164CE" w:rsidRDefault="00E164CE" w:rsidP="00E164CE">
      <w:pPr>
        <w:spacing w:line="360" w:lineRule="auto"/>
        <w:ind w:firstLine="851"/>
      </w:pPr>
      <w:r>
        <w:t xml:space="preserve">Aplinkai finansuoti numatyta 32900 Eur. Iš savivaldybės pervestos visos numatytos lėšos 32900 Eur. </w:t>
      </w:r>
    </w:p>
    <w:p w:rsidR="00E164CE" w:rsidRDefault="00E164CE" w:rsidP="00E164CE">
      <w:pPr>
        <w:spacing w:line="360" w:lineRule="auto"/>
        <w:ind w:firstLine="851"/>
      </w:pPr>
      <w:r>
        <w:t>Papildomai dėl MMA padidėjimo iš savivaldybės biudžeto buvo gauta  300 Eur.</w:t>
      </w:r>
    </w:p>
    <w:p w:rsidR="00E164CE" w:rsidRDefault="00E164CE" w:rsidP="00E164CE">
      <w:pPr>
        <w:spacing w:line="360" w:lineRule="auto"/>
        <w:ind w:firstLine="851"/>
      </w:pPr>
      <w:r>
        <w:t>2016m. Darbo užmokesčiui finansavimas buvo skirtas 11 mėnesių. 2016m. rugsėjo mėnesį buvo skirtas papildomas 500 Eur. finansavimas šildymo skoloms padengti.</w:t>
      </w:r>
    </w:p>
    <w:p w:rsidR="00E164CE" w:rsidRDefault="00E164CE" w:rsidP="00E164CE">
      <w:pPr>
        <w:spacing w:line="360" w:lineRule="auto"/>
        <w:ind w:firstLine="851"/>
      </w:pPr>
      <w:r>
        <w:t xml:space="preserve">2016m. Tarnyba liko skolinga partneriams bei aptarnaujančioms įmonėms sumoje 2198,14 Eur (iš jų: VSDFV Panevėžio m. skyriui – 204,28 Eur; VMI – 98,92 Eur; Panevėžio m. </w:t>
      </w:r>
      <w:r>
        <w:lastRenderedPageBreak/>
        <w:t>savivaldybės administracija – 1328,43 Eur;  UAB Bitė Lietuva – 6,02 Eur. Neišmokėtas darbo užmokestis darbuotojams sumoje – 659,41 Eur.)</w:t>
      </w:r>
    </w:p>
    <w:p w:rsidR="00E164CE" w:rsidRDefault="00E164CE" w:rsidP="00E164CE">
      <w:pPr>
        <w:spacing w:line="360" w:lineRule="auto"/>
        <w:ind w:firstLine="851"/>
      </w:pPr>
      <w:r>
        <w:t>Visos lėšos gautos ir panaudotos pagal 2016m. patikslintos sąmatos straipsnius.</w:t>
      </w:r>
    </w:p>
    <w:p w:rsidR="00E164CE" w:rsidRDefault="00E164CE" w:rsidP="00E164CE">
      <w:pPr>
        <w:spacing w:line="360" w:lineRule="auto"/>
        <w:ind w:firstLine="851"/>
      </w:pPr>
      <w:r>
        <w:t>Kiti finansavimo šaltiniai (išskleisti):</w:t>
      </w:r>
    </w:p>
    <w:p w:rsidR="00E164CE" w:rsidRDefault="00E164CE" w:rsidP="00E164CE">
      <w:pPr>
        <w:spacing w:line="360" w:lineRule="auto"/>
      </w:pPr>
      <w:r>
        <w:t>1. Projekto lėšos: (1)</w:t>
      </w:r>
    </w:p>
    <w:p w:rsidR="00E164CE" w:rsidRPr="003C2B2C" w:rsidRDefault="00E164CE" w:rsidP="00E164CE">
      <w:pPr>
        <w:spacing w:line="360" w:lineRule="auto"/>
      </w:pPr>
      <w:r w:rsidRPr="003C2B2C">
        <w:t>1. "Mąstau ir veikiu" - 216,00 Eur</w:t>
      </w:r>
    </w:p>
    <w:p w:rsidR="00E164CE" w:rsidRDefault="00E164CE" w:rsidP="00E164CE">
      <w:pPr>
        <w:spacing w:line="360" w:lineRule="auto"/>
      </w:pPr>
      <w:r w:rsidRPr="003C2B2C">
        <w:t>2. Kitos uždirbtos spec. lėšos- 850,59 Eur</w:t>
      </w:r>
    </w:p>
    <w:p w:rsidR="00E164CE" w:rsidRDefault="00E164CE" w:rsidP="00E164CE">
      <w:pPr>
        <w:spacing w:line="360" w:lineRule="auto"/>
      </w:pPr>
      <w:r>
        <w:t>3. 2% GPM – 659,90 Eur</w:t>
      </w:r>
    </w:p>
    <w:p w:rsidR="00E164CE" w:rsidRPr="00A56413" w:rsidRDefault="00E164CE" w:rsidP="00E164CE"/>
    <w:p w:rsidR="00E164CE" w:rsidRPr="00B87A83" w:rsidRDefault="00E164CE" w:rsidP="00E164CE">
      <w:pPr>
        <w:pStyle w:val="BodyText3"/>
        <w:jc w:val="center"/>
        <w:rPr>
          <w:b/>
          <w:sz w:val="24"/>
          <w:szCs w:val="24"/>
        </w:rPr>
      </w:pPr>
      <w:r w:rsidRPr="00B87A83">
        <w:rPr>
          <w:b/>
          <w:sz w:val="24"/>
          <w:szCs w:val="24"/>
        </w:rPr>
        <w:t>IV. ARTIMIAUSIO LAIKOTARPIO ĮSTAIGOS VEIKLOS PRIORITETINĖS</w:t>
      </w:r>
    </w:p>
    <w:p w:rsidR="00E164CE" w:rsidRDefault="00E164CE" w:rsidP="00E164CE">
      <w:pPr>
        <w:pStyle w:val="BodyText3"/>
        <w:jc w:val="center"/>
        <w:rPr>
          <w:b/>
          <w:sz w:val="24"/>
          <w:szCs w:val="24"/>
        </w:rPr>
      </w:pPr>
      <w:r w:rsidRPr="00B87A83">
        <w:rPr>
          <w:b/>
          <w:sz w:val="24"/>
          <w:szCs w:val="24"/>
        </w:rPr>
        <w:t> KRYPTYS</w:t>
      </w:r>
    </w:p>
    <w:p w:rsidR="00E164CE" w:rsidRPr="00B87A83" w:rsidRDefault="00E164CE" w:rsidP="00E164CE">
      <w:pPr>
        <w:pStyle w:val="BodyText3"/>
        <w:spacing w:after="0" w:line="360" w:lineRule="auto"/>
        <w:jc w:val="center"/>
        <w:rPr>
          <w:b/>
          <w:sz w:val="24"/>
          <w:szCs w:val="24"/>
        </w:rPr>
      </w:pPr>
    </w:p>
    <w:p w:rsidR="00E164CE" w:rsidRPr="00CE66A7" w:rsidRDefault="00E164CE" w:rsidP="00E164CE">
      <w:pPr>
        <w:spacing w:line="360" w:lineRule="auto"/>
        <w:ind w:firstLine="851"/>
      </w:pPr>
      <w:r w:rsidRPr="00A56413">
        <w:t xml:space="preserve"> </w:t>
      </w:r>
      <w:r w:rsidRPr="00CE66A7">
        <w:t>Įgyvendinant strateginius Tarnybos tikslus ir atsižvelgiant į jos vykdymą bei pasiektus rezultatus, numatomi sekantys 201</w:t>
      </w:r>
      <w:r>
        <w:t>7</w:t>
      </w:r>
      <w:r w:rsidRPr="00CE66A7">
        <w:t xml:space="preserve"> m. prioritetiniai darbai:</w:t>
      </w:r>
    </w:p>
    <w:p w:rsidR="00E164CE" w:rsidRPr="00CE66A7" w:rsidRDefault="00E164CE" w:rsidP="00E164CE">
      <w:pPr>
        <w:pStyle w:val="Heading4"/>
        <w:keepNext w:val="0"/>
        <w:numPr>
          <w:ilvl w:val="0"/>
          <w:numId w:val="68"/>
        </w:numPr>
        <w:spacing w:before="0" w:after="0" w:line="360" w:lineRule="auto"/>
        <w:rPr>
          <w:b w:val="0"/>
        </w:rPr>
      </w:pPr>
      <w:r>
        <w:rPr>
          <w:b w:val="0"/>
        </w:rPr>
        <w:t>Sukurti specialistų teikiamų paslaugų vertinimo sistemą.</w:t>
      </w:r>
    </w:p>
    <w:p w:rsidR="00E164CE" w:rsidRPr="00CE66A7" w:rsidRDefault="00E164CE" w:rsidP="00E164CE">
      <w:pPr>
        <w:pStyle w:val="Heading4"/>
        <w:keepNext w:val="0"/>
        <w:numPr>
          <w:ilvl w:val="0"/>
          <w:numId w:val="68"/>
        </w:numPr>
        <w:spacing w:before="0" w:after="0" w:line="360" w:lineRule="auto"/>
        <w:rPr>
          <w:b w:val="0"/>
        </w:rPr>
      </w:pPr>
      <w:r w:rsidRPr="00CE66A7">
        <w:rPr>
          <w:b w:val="0"/>
        </w:rPr>
        <w:t>Tarnybos specialistų konsultacijos mokyklose, ikimokyklinėse, neformaliojo ugdymo įstaigose (pagal šių įstaigų pageidavimą). Tikslas- padėti įstaigoms vietose spręsti iškylančias pedagogines, psichologines problemas.</w:t>
      </w:r>
      <w:r w:rsidRPr="009364D3">
        <w:rPr>
          <w:b w:val="0"/>
          <w:color w:val="000000"/>
          <w:sz w:val="23"/>
          <w:szCs w:val="23"/>
          <w:shd w:val="clear" w:color="auto" w:fill="FFFFFF"/>
        </w:rPr>
        <w:t xml:space="preserve"> </w:t>
      </w:r>
    </w:p>
    <w:p w:rsidR="00E164CE" w:rsidRPr="00CE66A7" w:rsidRDefault="00E164CE" w:rsidP="00E164CE">
      <w:pPr>
        <w:pStyle w:val="Heading4"/>
        <w:keepNext w:val="0"/>
        <w:numPr>
          <w:ilvl w:val="0"/>
          <w:numId w:val="68"/>
        </w:numPr>
        <w:spacing w:before="0" w:after="0" w:line="360" w:lineRule="auto"/>
        <w:rPr>
          <w:b w:val="0"/>
        </w:rPr>
      </w:pPr>
      <w:r>
        <w:rPr>
          <w:b w:val="0"/>
        </w:rPr>
        <w:t xml:space="preserve">Rūpintis, kad </w:t>
      </w:r>
      <w:r w:rsidRPr="00CE66A7">
        <w:rPr>
          <w:b w:val="0"/>
        </w:rPr>
        <w:t>Tarnybos darbuotoja</w:t>
      </w:r>
      <w:r>
        <w:rPr>
          <w:b w:val="0"/>
        </w:rPr>
        <w:t>i</w:t>
      </w:r>
      <w:r w:rsidRPr="00CE66A7">
        <w:rPr>
          <w:b w:val="0"/>
        </w:rPr>
        <w:t xml:space="preserve"> </w:t>
      </w:r>
      <w:r>
        <w:rPr>
          <w:b w:val="0"/>
        </w:rPr>
        <w:t xml:space="preserve">galėtų daugiau </w:t>
      </w:r>
      <w:r w:rsidRPr="00CE66A7">
        <w:rPr>
          <w:b w:val="0"/>
        </w:rPr>
        <w:t>kelti savo profesinę kvalifikaciją universitetų, Švietimo centrų bei Specialiosios pedagogikos ir psichologijos centro ir kitų įstaigų organizuojamuose seminaruose, mokymuose, edukacinėse išvykose.</w:t>
      </w:r>
      <w:r w:rsidRPr="00CE66A7">
        <w:rPr>
          <w:b w:val="0"/>
          <w:color w:val="000000"/>
          <w:sz w:val="23"/>
          <w:szCs w:val="23"/>
          <w:shd w:val="clear" w:color="auto" w:fill="FFFFFF"/>
        </w:rPr>
        <w:t xml:space="preserve"> </w:t>
      </w:r>
    </w:p>
    <w:p w:rsidR="00E164CE" w:rsidRDefault="00E164CE" w:rsidP="00E164CE">
      <w:pPr>
        <w:pStyle w:val="Heading4"/>
        <w:keepNext w:val="0"/>
        <w:numPr>
          <w:ilvl w:val="0"/>
          <w:numId w:val="68"/>
        </w:numPr>
        <w:spacing w:before="0" w:after="0" w:line="360" w:lineRule="auto"/>
        <w:rPr>
          <w:b w:val="0"/>
          <w:color w:val="000000"/>
          <w:shd w:val="clear" w:color="auto" w:fill="FFFFFF"/>
        </w:rPr>
      </w:pPr>
      <w:r w:rsidRPr="00CD7F25">
        <w:rPr>
          <w:b w:val="0"/>
          <w:color w:val="000000"/>
          <w:shd w:val="clear" w:color="auto" w:fill="FFFFFF"/>
        </w:rPr>
        <w:t>Skatinti Tarnybos specialistus rengti projektus bei juose dalyvauti ir gautas lėšas panaudoti metodinių priemonių įsigijimui, kvalifikacijos kėlimui.</w:t>
      </w:r>
    </w:p>
    <w:p w:rsidR="00E164CE" w:rsidRPr="00CD7F25" w:rsidRDefault="00E164CE" w:rsidP="00E164CE">
      <w:pPr>
        <w:pStyle w:val="Heading4"/>
        <w:spacing w:before="0" w:after="0" w:line="360" w:lineRule="auto"/>
        <w:rPr>
          <w:b w:val="0"/>
          <w:color w:val="000000"/>
          <w:shd w:val="clear" w:color="auto" w:fill="FFFFFF"/>
        </w:rPr>
      </w:pPr>
    </w:p>
    <w:p w:rsidR="00E164CE" w:rsidRDefault="00E164CE" w:rsidP="00E164CE">
      <w:pPr>
        <w:pStyle w:val="BodyText"/>
      </w:pPr>
      <w:r w:rsidRPr="00A56413">
        <w:t xml:space="preserve">Direktorė                                                                 </w:t>
      </w:r>
      <w:r>
        <w:t xml:space="preserve">                                                                                               </w:t>
      </w:r>
      <w:r w:rsidRPr="00A56413">
        <w:t xml:space="preserve">           </w:t>
      </w:r>
      <w:r>
        <w:t xml:space="preserve">       </w:t>
      </w:r>
      <w:r w:rsidRPr="00A56413">
        <w:t xml:space="preserve">                       Rita Strockienė</w:t>
      </w:r>
    </w:p>
    <w:p w:rsidR="00F20A33" w:rsidRDefault="00F20A33" w:rsidP="00E164CE">
      <w:pPr>
        <w:pStyle w:val="BodyText"/>
      </w:pPr>
    </w:p>
    <w:p w:rsidR="00F20A33" w:rsidRDefault="00F20A33" w:rsidP="00E164CE">
      <w:pPr>
        <w:pStyle w:val="BodyText"/>
      </w:pPr>
    </w:p>
    <w:p w:rsidR="00F20A33" w:rsidRDefault="00F20A33" w:rsidP="00E164CE">
      <w:pPr>
        <w:pStyle w:val="BodyText"/>
      </w:pPr>
    </w:p>
    <w:p w:rsidR="00F20A33" w:rsidRDefault="00F20A33" w:rsidP="00E164CE">
      <w:pPr>
        <w:pStyle w:val="BodyText"/>
      </w:pPr>
    </w:p>
    <w:p w:rsidR="00F20A33" w:rsidRDefault="00F20A33" w:rsidP="00E164CE">
      <w:pPr>
        <w:pStyle w:val="BodyText"/>
      </w:pPr>
    </w:p>
    <w:p w:rsidR="00F20A33" w:rsidRPr="005E0229" w:rsidRDefault="00F20A33" w:rsidP="00F20A33">
      <w:pPr>
        <w:spacing w:before="100" w:beforeAutospacing="1" w:after="100" w:afterAutospacing="1"/>
        <w:jc w:val="center"/>
        <w:rPr>
          <w:rFonts w:eastAsia="Times New Roman"/>
          <w:b/>
          <w:lang w:eastAsia="lt-LT"/>
        </w:rPr>
      </w:pPr>
      <w:r w:rsidRPr="005E0229">
        <w:rPr>
          <w:rFonts w:eastAsia="Times New Roman"/>
          <w:b/>
          <w:lang w:eastAsia="lt-LT"/>
        </w:rPr>
        <w:lastRenderedPageBreak/>
        <w:t xml:space="preserve">PANEVĖŽIO PEDAGOGŲ ŠVIETIMO CENTRO </w:t>
      </w:r>
    </w:p>
    <w:p w:rsidR="00F20A33" w:rsidRPr="005E0229" w:rsidRDefault="00F20A33" w:rsidP="00F20A33">
      <w:pPr>
        <w:spacing w:before="100" w:beforeAutospacing="1" w:after="100" w:afterAutospacing="1"/>
        <w:jc w:val="center"/>
        <w:rPr>
          <w:rFonts w:eastAsia="Times New Roman"/>
          <w:lang w:eastAsia="lt-LT"/>
        </w:rPr>
      </w:pPr>
      <w:r w:rsidRPr="005E0229">
        <w:rPr>
          <w:rFonts w:eastAsia="Times New Roman"/>
          <w:b/>
          <w:bCs/>
          <w:lang w:eastAsia="lt-LT"/>
        </w:rPr>
        <w:t>201</w:t>
      </w:r>
      <w:r>
        <w:rPr>
          <w:rFonts w:eastAsia="Times New Roman"/>
          <w:b/>
          <w:bCs/>
          <w:lang w:val="es-ES" w:eastAsia="lt-LT"/>
        </w:rPr>
        <w:t>6</w:t>
      </w:r>
      <w:r w:rsidRPr="005E0229">
        <w:rPr>
          <w:rFonts w:eastAsia="Times New Roman"/>
          <w:b/>
          <w:bCs/>
          <w:lang w:eastAsia="lt-LT"/>
        </w:rPr>
        <w:t xml:space="preserve"> METŲ VEIKLOS ATASKAITA</w:t>
      </w:r>
    </w:p>
    <w:p w:rsidR="00F20A33" w:rsidRPr="008D1DE3" w:rsidRDefault="00F20A33" w:rsidP="00F20A33">
      <w:pPr>
        <w:shd w:val="clear" w:color="auto" w:fill="FFFFFF"/>
        <w:spacing w:before="100" w:beforeAutospacing="1" w:after="100" w:afterAutospacing="1"/>
        <w:ind w:right="-386"/>
        <w:jc w:val="center"/>
        <w:rPr>
          <w:rFonts w:eastAsia="Times New Roman"/>
          <w:lang w:eastAsia="lt-LT"/>
        </w:rPr>
      </w:pPr>
      <w:r w:rsidRPr="008D1DE3">
        <w:rPr>
          <w:rFonts w:eastAsia="Times New Roman"/>
          <w:lang w:val="es-ES_tradnl" w:eastAsia="lt-LT"/>
        </w:rPr>
        <w:t>2017 m. sausio 20 d.</w:t>
      </w:r>
    </w:p>
    <w:p w:rsidR="00F20A33" w:rsidRPr="005E0229" w:rsidRDefault="00F20A33" w:rsidP="00F20A33">
      <w:pPr>
        <w:spacing w:before="100" w:beforeAutospacing="1" w:after="100" w:afterAutospacing="1"/>
        <w:jc w:val="center"/>
        <w:rPr>
          <w:rFonts w:eastAsia="Times New Roman"/>
          <w:b/>
          <w:bCs/>
          <w:lang w:eastAsia="lt-LT"/>
        </w:rPr>
      </w:pPr>
      <w:r w:rsidRPr="005E0229">
        <w:rPr>
          <w:rFonts w:eastAsia="Times New Roman"/>
          <w:b/>
          <w:bCs/>
          <w:lang w:eastAsia="lt-LT"/>
        </w:rPr>
        <w:t>I. ĮSTAIGOS VEIKLOS ATASKAITOS SANTRAUKA</w:t>
      </w:r>
    </w:p>
    <w:p w:rsidR="00F20A33" w:rsidRDefault="00F20A33" w:rsidP="00F20A33">
      <w:pPr>
        <w:spacing w:line="360" w:lineRule="auto"/>
        <w:ind w:firstLine="1296"/>
      </w:pPr>
      <w:r w:rsidRPr="005E0229">
        <w:rPr>
          <w:bCs/>
        </w:rPr>
        <w:t xml:space="preserve">Panevėžio pedagogų švietimo centro (toliau – Centras) </w:t>
      </w:r>
      <w:r>
        <w:rPr>
          <w:b/>
        </w:rPr>
        <w:t>vizija</w:t>
      </w:r>
      <w:r w:rsidRPr="005E0229">
        <w:rPr>
          <w:b/>
        </w:rPr>
        <w:t xml:space="preserve"> </w:t>
      </w:r>
      <w:r w:rsidRPr="005E0229">
        <w:t>-</w:t>
      </w:r>
      <w:r w:rsidRPr="00771230">
        <w:t xml:space="preserve"> </w:t>
      </w:r>
      <w:r>
        <w:t>m</w:t>
      </w:r>
      <w:r w:rsidRPr="0050767B">
        <w:t>oderni, atvira kaitai ir aplinkai kvalifikacijos tobulinimo ins</w:t>
      </w:r>
      <w:r>
        <w:t xml:space="preserve">titucija, teikianti kokybiškas </w:t>
      </w:r>
      <w:r w:rsidRPr="0050767B">
        <w:t>ir prieinamas edukacines paslaugas įvairių tikslinių grupių nariams, besiorientuojanti į Panevėžio miesto ir šalies poreikius, tarptautinį bendradarbiavimą bei švietimo sistemos plėtrą.</w:t>
      </w:r>
      <w:r>
        <w:t xml:space="preserve"> Centro veikla </w:t>
      </w:r>
      <w:r w:rsidRPr="005E0229">
        <w:t xml:space="preserve"> grindžiama vertybinėmis nuostatomis</w:t>
      </w:r>
      <w:r w:rsidRPr="005E0229">
        <w:rPr>
          <w:rStyle w:val="Strong"/>
        </w:rPr>
        <w:t>:</w:t>
      </w:r>
      <w:r w:rsidRPr="005E0229">
        <w:rPr>
          <w:b/>
          <w:bCs/>
        </w:rPr>
        <w:t xml:space="preserve"> atvirumu </w:t>
      </w:r>
      <w:r w:rsidRPr="005E0229">
        <w:rPr>
          <w:bCs/>
        </w:rPr>
        <w:t>kitokiam požiūriui, pozityvioms iniciatyvoms, dialogui, bendradarbiavimui, naujovėms; k</w:t>
      </w:r>
      <w:r w:rsidRPr="005E0229">
        <w:rPr>
          <w:b/>
          <w:bCs/>
        </w:rPr>
        <w:t xml:space="preserve">ūrybingumu – </w:t>
      </w:r>
      <w:r w:rsidRPr="005E0229">
        <w:rPr>
          <w:bCs/>
        </w:rPr>
        <w:t>kelio naujovėms atvėrimu</w:t>
      </w:r>
      <w:r w:rsidRPr="005E0229">
        <w:rPr>
          <w:b/>
          <w:bCs/>
        </w:rPr>
        <w:t xml:space="preserve">, </w:t>
      </w:r>
      <w:r w:rsidRPr="005E0229">
        <w:rPr>
          <w:bCs/>
        </w:rPr>
        <w:t>žinių kūrimu ir taikymu visose švietimo srityse,  iššūkius vertinant kaip naujas galimybes savo sėkmei kurti; a</w:t>
      </w:r>
      <w:r w:rsidRPr="005E0229">
        <w:rPr>
          <w:b/>
          <w:bCs/>
        </w:rPr>
        <w:t xml:space="preserve">tsakomybe </w:t>
      </w:r>
      <w:r w:rsidRPr="005E0229">
        <w:rPr>
          <w:bCs/>
        </w:rPr>
        <w:t>už savo veiklą, aktyviu rūpinimusi aplinka ir bendruomene.</w:t>
      </w:r>
    </w:p>
    <w:p w:rsidR="00F20A33" w:rsidRPr="005E0229" w:rsidRDefault="00F20A33" w:rsidP="00F20A33">
      <w:pPr>
        <w:spacing w:line="360" w:lineRule="auto"/>
        <w:ind w:firstLine="1296"/>
      </w:pPr>
      <w:r>
        <w:t>Panevėžio pedagogų švietimo  centras įkurtas 2002</w:t>
      </w:r>
      <w:r w:rsidRPr="00743B78">
        <w:t xml:space="preserve"> m. </w:t>
      </w:r>
      <w:r>
        <w:t>Centras 2014</w:t>
      </w:r>
      <w:r w:rsidRPr="00743B78">
        <w:t xml:space="preserve"> m. </w:t>
      </w:r>
      <w:r>
        <w:t xml:space="preserve"> pakartotinai </w:t>
      </w:r>
      <w:r w:rsidRPr="00743B78">
        <w:t>akredituota</w:t>
      </w:r>
      <w:r>
        <w:t>s 5 metams (akreditacijos pažymė</w:t>
      </w:r>
      <w:r w:rsidRPr="00743B78">
        <w:t xml:space="preserve">jimo numeris </w:t>
      </w:r>
      <w:r w:rsidRPr="006A2B06">
        <w:t xml:space="preserve">AP-053). </w:t>
      </w:r>
      <w:r w:rsidRPr="00743B78">
        <w:t>Akredituotos vei</w:t>
      </w:r>
      <w:r>
        <w:t xml:space="preserve">klos:  </w:t>
      </w:r>
      <w:r w:rsidRPr="00743B78">
        <w:t xml:space="preserve"> seminarai, kursai, paskaitos ir kiti renginiai, gerosio</w:t>
      </w:r>
      <w:r>
        <w:t>s patirties sklaida ir edukacinė</w:t>
      </w:r>
      <w:r w:rsidRPr="00743B78">
        <w:t>s patirties b</w:t>
      </w:r>
      <w:r>
        <w:t>ankas, konsultavimas, projektinė veikla ir partnerystės tinklai, ekspertizė</w:t>
      </w:r>
      <w:r w:rsidRPr="00743B78">
        <w:t>, va</w:t>
      </w:r>
      <w:r>
        <w:t>dovavimas, personalo vadyba ir įvaizdžio kū</w:t>
      </w:r>
      <w:r w:rsidRPr="00743B78">
        <w:t>rimas, planavi</w:t>
      </w:r>
      <w:r>
        <w:t>mas ir administravimas, mokytojų ir švietimo pagalbą teikiančių specialistų</w:t>
      </w:r>
      <w:r w:rsidRPr="00743B78">
        <w:t xml:space="preserve"> kv</w:t>
      </w:r>
      <w:r>
        <w:t>alifikacijos tobulinimo renginių programų</w:t>
      </w:r>
      <w:r w:rsidRPr="00743B78">
        <w:t xml:space="preserve"> vadyba.</w:t>
      </w:r>
    </w:p>
    <w:p w:rsidR="00F20A33" w:rsidRPr="00614E89" w:rsidRDefault="00F20A33" w:rsidP="00F20A33">
      <w:pPr>
        <w:tabs>
          <w:tab w:val="left" w:pos="1080"/>
        </w:tabs>
        <w:spacing w:line="360" w:lineRule="auto"/>
        <w:rPr>
          <w:bCs/>
        </w:rPr>
      </w:pPr>
      <w:r w:rsidRPr="005E0229">
        <w:tab/>
      </w:r>
      <w:r>
        <w:t>2016 m. v</w:t>
      </w:r>
      <w:r w:rsidRPr="005E0229">
        <w:t>ystytos šios veiklos sritys: informacinių duomenų aplinkų (internetas, edukacinis bankas ir kt.) palaikymas ir tobulinimas, interakcijos aplinkų palaikymas ir tobulinimas (seminarai, paskaitos ir kt.), k</w:t>
      </w:r>
      <w:r w:rsidRPr="005E0229">
        <w:rPr>
          <w:bCs/>
        </w:rPr>
        <w:t>onsultavimas</w:t>
      </w:r>
      <w:r w:rsidRPr="005E0229">
        <w:t>, ugdymo institucijų veiklos tobulinimo programų kūrimas, veiklos tobulinimo tyrimas, projektinė veikla, m</w:t>
      </w:r>
      <w:r w:rsidRPr="005E0229">
        <w:rPr>
          <w:bCs/>
        </w:rPr>
        <w:t xml:space="preserve">etodinės veiklos koordinavimas, Centro veiklos vertinimas ir įsivertinimas. </w:t>
      </w:r>
      <w:r w:rsidRPr="005E0229">
        <w:rPr>
          <w:bCs/>
        </w:rPr>
        <w:tab/>
      </w:r>
    </w:p>
    <w:p w:rsidR="00F20A33" w:rsidRPr="005E0229" w:rsidRDefault="00F20A33" w:rsidP="00F20A33">
      <w:pPr>
        <w:tabs>
          <w:tab w:val="left" w:pos="1134"/>
        </w:tabs>
        <w:spacing w:line="360" w:lineRule="auto"/>
        <w:rPr>
          <w:iCs/>
        </w:rPr>
      </w:pPr>
      <w:r w:rsidRPr="005E0229">
        <w:rPr>
          <w:iCs/>
        </w:rPr>
        <w:t xml:space="preserve">                   Centro veikla organizuojama vadovaujantis Centro 2015-2017 m. strateginiu planu, Centro veiklos metiniu planu. Centro veiklos planai ir programos rengiamos vadovaujantis ,,Lietuvos pažangos strategija 2030“, </w:t>
      </w:r>
      <w:r>
        <w:rPr>
          <w:iCs/>
        </w:rPr>
        <w:t xml:space="preserve">LR </w:t>
      </w:r>
      <w:r w:rsidRPr="005E0229">
        <w:rPr>
          <w:iCs/>
        </w:rPr>
        <w:t>Švietimo įstatymu</w:t>
      </w:r>
      <w:r w:rsidRPr="005E0229">
        <w:rPr>
          <w:i/>
          <w:iCs/>
        </w:rPr>
        <w:t xml:space="preserve">, </w:t>
      </w:r>
      <w:r w:rsidRPr="005E0229">
        <w:rPr>
          <w:iCs/>
        </w:rPr>
        <w:t>ES švietimo dokumentais bei Švietimo ir mokslo ministerijos strateginiais dokumentais,</w:t>
      </w:r>
      <w:r w:rsidRPr="005E0229">
        <w:t xml:space="preserve"> Panevėžio miesto 2014-2020 m. plėtros strateginiu planu</w:t>
      </w:r>
      <w:r w:rsidRPr="005E0229">
        <w:rPr>
          <w:iCs/>
        </w:rPr>
        <w:t>. Planavimas grįstas subsidiarumo principais. Centre veikia veiklos kokybės stebėsenos sistema. Vykdoma vidaus kontrolė: kas savaitę vyksta pasitarimai, sistemingai tikrinama dokumentacija. Centras vykdo atskirų veiklų vertinimą/įsivertinimą.</w:t>
      </w:r>
    </w:p>
    <w:p w:rsidR="00F20A33" w:rsidRDefault="00F20A33" w:rsidP="00F20A33">
      <w:pPr>
        <w:tabs>
          <w:tab w:val="left" w:pos="1134"/>
        </w:tabs>
        <w:spacing w:line="360" w:lineRule="auto"/>
        <w:rPr>
          <w:iCs/>
        </w:rPr>
      </w:pPr>
      <w:r w:rsidRPr="005E0229">
        <w:rPr>
          <w:iCs/>
        </w:rPr>
        <w:lastRenderedPageBreak/>
        <w:t xml:space="preserve">                  Centre dirba kvalifikuoti darbuotojai, turintys aukštąjį universitetinį išsilavinimą ir patirties rengiant ir įgyvendinant nacionalinius ir t</w:t>
      </w:r>
      <w:r>
        <w:rPr>
          <w:iCs/>
        </w:rPr>
        <w:t>arptautinius projektus. D</w:t>
      </w:r>
      <w:r w:rsidRPr="005E0229">
        <w:rPr>
          <w:iCs/>
        </w:rPr>
        <w:t>arbuotojai kvalifikaciją tobulina dalyvaudami įvairaus lygmens šalies ir tarptautiniuose renginiuose, tobulinasi savarankiškai</w:t>
      </w:r>
      <w:r w:rsidRPr="00A561D7">
        <w:rPr>
          <w:iCs/>
        </w:rPr>
        <w:t>.</w:t>
      </w:r>
    </w:p>
    <w:p w:rsidR="00F20A33" w:rsidRPr="00B132C3" w:rsidRDefault="00F20A33" w:rsidP="00F20A33">
      <w:pPr>
        <w:tabs>
          <w:tab w:val="left" w:pos="1134"/>
        </w:tabs>
        <w:spacing w:line="360" w:lineRule="auto"/>
        <w:rPr>
          <w:b/>
        </w:rPr>
      </w:pPr>
      <w:r>
        <w:rPr>
          <w:iCs/>
        </w:rPr>
        <w:tab/>
      </w:r>
      <w:r w:rsidRPr="00A561D7">
        <w:rPr>
          <w:iCs/>
        </w:rPr>
        <w:t>Vadovaujantis 2016 m. kovo 29</w:t>
      </w:r>
      <w:r>
        <w:rPr>
          <w:iCs/>
        </w:rPr>
        <w:t xml:space="preserve"> </w:t>
      </w:r>
      <w:r w:rsidRPr="00A561D7">
        <w:rPr>
          <w:iCs/>
        </w:rPr>
        <w:t>d. Panevėžio savivaldybės taryb</w:t>
      </w:r>
      <w:r>
        <w:rPr>
          <w:iCs/>
        </w:rPr>
        <w:t>os</w:t>
      </w:r>
      <w:r w:rsidRPr="00A561D7">
        <w:rPr>
          <w:iCs/>
        </w:rPr>
        <w:t xml:space="preserve"> sprendimu Nr. 1-75  „Dėl didžiausio leistino darbuotojų, dirbančių pagal darbo sutartis savivaldybės ikimokyklinio, bendrojo ugdymo, neformaliojo vaikų švietimo mokyklose ir formalųjį švietimą papildančio ugdymo mokyklose, švietimo pagalbos įs</w:t>
      </w:r>
      <w:r>
        <w:rPr>
          <w:iCs/>
        </w:rPr>
        <w:t xml:space="preserve">taigose, pareigybių skaičiaus“ </w:t>
      </w:r>
      <w:r w:rsidRPr="00A561D7">
        <w:rPr>
          <w:iCs/>
        </w:rPr>
        <w:t>Centre įsteigta 7</w:t>
      </w:r>
      <w:r>
        <w:rPr>
          <w:iCs/>
        </w:rPr>
        <w:t>,75 etato. Dirba 9 darbuotojai: 6 pedagoginiai darbuotojai ir 3 specialistai.</w:t>
      </w:r>
    </w:p>
    <w:p w:rsidR="00F20A33" w:rsidRPr="00A561D7" w:rsidRDefault="00F20A33" w:rsidP="00F20A33">
      <w:pPr>
        <w:tabs>
          <w:tab w:val="left" w:pos="1080"/>
        </w:tabs>
        <w:spacing w:line="360" w:lineRule="auto"/>
        <w:rPr>
          <w:b/>
          <w:bCs/>
        </w:rPr>
      </w:pPr>
      <w:r w:rsidRPr="00A561D7">
        <w:rPr>
          <w:b/>
          <w:bCs/>
        </w:rPr>
        <w:t>2016 metais įgyvendinti uždaviniai:</w:t>
      </w:r>
    </w:p>
    <w:p w:rsidR="00F20A33" w:rsidRPr="00B36CE1" w:rsidRDefault="00F20A33" w:rsidP="005C6CA0">
      <w:pPr>
        <w:numPr>
          <w:ilvl w:val="0"/>
          <w:numId w:val="77"/>
        </w:numPr>
        <w:spacing w:line="360" w:lineRule="auto"/>
      </w:pPr>
      <w:r w:rsidRPr="00CA18BE">
        <w:t>Tenkinti švietimo bendruomenių narių (mokytojų, nepedagoginių darbuotojų, tėvų) kvalifikacijos tobulinimo ir/ar saviugdos poreikius.</w:t>
      </w:r>
    </w:p>
    <w:p w:rsidR="00F20A33" w:rsidRPr="00CA18BE" w:rsidRDefault="00F20A33" w:rsidP="005C6CA0">
      <w:pPr>
        <w:numPr>
          <w:ilvl w:val="0"/>
          <w:numId w:val="77"/>
        </w:numPr>
        <w:spacing w:line="360" w:lineRule="auto"/>
      </w:pPr>
      <w:r w:rsidRPr="00CA18BE">
        <w:t>Didinti teikiamų paslaugų kokybę ir prieinamumą</w:t>
      </w:r>
      <w:r>
        <w:t>.</w:t>
      </w:r>
    </w:p>
    <w:p w:rsidR="00F20A33" w:rsidRPr="00CA18BE" w:rsidRDefault="00F20A33" w:rsidP="005C6CA0">
      <w:pPr>
        <w:numPr>
          <w:ilvl w:val="0"/>
          <w:numId w:val="77"/>
        </w:numPr>
        <w:spacing w:line="360" w:lineRule="auto"/>
      </w:pPr>
      <w:r w:rsidRPr="00CA18BE">
        <w:t>Skatinti pedagoginės patirties sklaidą, tobulinti jos turinį ir formas</w:t>
      </w:r>
      <w:r>
        <w:t>.</w:t>
      </w:r>
    </w:p>
    <w:p w:rsidR="00F20A33" w:rsidRDefault="00F20A33" w:rsidP="005C6CA0">
      <w:pPr>
        <w:numPr>
          <w:ilvl w:val="0"/>
          <w:numId w:val="77"/>
        </w:numPr>
        <w:tabs>
          <w:tab w:val="left" w:pos="1560"/>
        </w:tabs>
        <w:spacing w:line="360" w:lineRule="auto"/>
      </w:pPr>
      <w:r w:rsidRPr="00CA18BE">
        <w:t>Aktyvinti ir plėtoti Panevėžio švietimo institucijų bendradarbiavimą ir socialinę partnerystę.</w:t>
      </w:r>
    </w:p>
    <w:p w:rsidR="00F20A33" w:rsidRPr="0048225B" w:rsidRDefault="00F20A33" w:rsidP="00F20A33">
      <w:pPr>
        <w:tabs>
          <w:tab w:val="left" w:pos="1134"/>
          <w:tab w:val="left" w:pos="1560"/>
        </w:tabs>
        <w:spacing w:line="360" w:lineRule="auto"/>
      </w:pPr>
      <w:r>
        <w:t xml:space="preserve">                   </w:t>
      </w:r>
      <w:r w:rsidRPr="0048225B">
        <w:t xml:space="preserve">Įgyvendinant Centro 2016 metų veiklos  uždavinius, suorganizuoti  </w:t>
      </w:r>
      <w:r w:rsidRPr="0048225B">
        <w:rPr>
          <w:b/>
        </w:rPr>
        <w:t>399  renginiai.</w:t>
      </w:r>
    </w:p>
    <w:p w:rsidR="00F20A33" w:rsidRPr="005E0229" w:rsidRDefault="00F20A33" w:rsidP="00F20A33">
      <w:pPr>
        <w:tabs>
          <w:tab w:val="left" w:pos="1134"/>
        </w:tabs>
        <w:jc w:val="right"/>
        <w:rPr>
          <w:b/>
        </w:rPr>
      </w:pPr>
      <w:r>
        <w:rPr>
          <w:rFonts w:eastAsiaTheme="majorEastAsia"/>
          <w:b/>
          <w:kern w:val="24"/>
        </w:rPr>
        <w:t xml:space="preserve">                                                                                                                         </w:t>
      </w:r>
      <w:r w:rsidRPr="005E0229">
        <w:rPr>
          <w:rFonts w:eastAsiaTheme="majorEastAsia"/>
          <w:kern w:val="24"/>
        </w:rPr>
        <w:t xml:space="preserve">1 </w:t>
      </w:r>
      <w:r>
        <w:rPr>
          <w:rFonts w:eastAsiaTheme="majorEastAsia"/>
          <w:kern w:val="24"/>
        </w:rPr>
        <w:t>lentelė</w:t>
      </w:r>
    </w:p>
    <w:p w:rsidR="00F20A33" w:rsidRPr="005E0229" w:rsidRDefault="00F20A33" w:rsidP="00F20A33">
      <w:pPr>
        <w:spacing w:line="360" w:lineRule="auto"/>
        <w:jc w:val="center"/>
      </w:pPr>
      <w:r>
        <w:rPr>
          <w:noProof/>
          <w:lang w:val="en-US"/>
        </w:rPr>
        <w:drawing>
          <wp:inline distT="0" distB="0" distL="0" distR="0" wp14:anchorId="73EAD4A2" wp14:editId="12EC5339">
            <wp:extent cx="4572000" cy="2562446"/>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0A33" w:rsidRPr="0043684E" w:rsidRDefault="00F20A33" w:rsidP="00F20A33">
      <w:pPr>
        <w:tabs>
          <w:tab w:val="left" w:pos="1134"/>
        </w:tabs>
        <w:spacing w:line="360" w:lineRule="auto"/>
        <w:rPr>
          <w:b/>
        </w:rPr>
      </w:pPr>
      <w:r w:rsidRPr="005E0229">
        <w:t xml:space="preserve">                  </w:t>
      </w:r>
      <w:r>
        <w:t>P</w:t>
      </w:r>
      <w:r w:rsidRPr="005E0229">
        <w:t>ateikti d</w:t>
      </w:r>
      <w:r>
        <w:t xml:space="preserve">uomenys rodo </w:t>
      </w:r>
      <w:r w:rsidRPr="005E0229">
        <w:rPr>
          <w:rFonts w:eastAsiaTheme="majorEastAsia"/>
          <w:kern w:val="24"/>
        </w:rPr>
        <w:t>(1 lentelė)</w:t>
      </w:r>
      <w:r>
        <w:t xml:space="preserve">, kad 2016 m., lyginant su praėjusiais metais, </w:t>
      </w:r>
      <w:r w:rsidRPr="005E0229">
        <w:t xml:space="preserve">renginių </w:t>
      </w:r>
      <w:r>
        <w:t xml:space="preserve">ir dalyvių </w:t>
      </w:r>
      <w:r w:rsidRPr="005E0229">
        <w:t>sk</w:t>
      </w:r>
      <w:r>
        <w:t>aičius padidėjo.</w:t>
      </w:r>
      <w:r w:rsidRPr="005E0229">
        <w:t xml:space="preserve"> Dalis mokymų vyko mažose grupėse (kompiuterinio </w:t>
      </w:r>
      <w:r w:rsidRPr="005E0229">
        <w:lastRenderedPageBreak/>
        <w:t>raštingumo, kalbos kultūros, psichologijos kursai ir pan.). Daug dėmesio buvo skirta mokyklų bendr</w:t>
      </w:r>
      <w:r>
        <w:t>uomenių profesiniam tobulėjimui.</w:t>
      </w:r>
    </w:p>
    <w:p w:rsidR="00F20A33" w:rsidRPr="0043684E" w:rsidRDefault="00F20A33" w:rsidP="00F20A33"/>
    <w:p w:rsidR="00F20A33" w:rsidRDefault="00F20A33" w:rsidP="00F20A33"/>
    <w:p w:rsidR="00F20A33" w:rsidRDefault="00F20A33" w:rsidP="00F20A33"/>
    <w:p w:rsidR="00F20A33" w:rsidRDefault="00F20A33" w:rsidP="00F20A33"/>
    <w:p w:rsidR="00F20A33" w:rsidRPr="00652414" w:rsidRDefault="00F20A33" w:rsidP="00F20A33">
      <w:pPr>
        <w:tabs>
          <w:tab w:val="left" w:pos="3483"/>
        </w:tabs>
      </w:pPr>
      <w:r>
        <w:rPr>
          <w:rFonts w:eastAsiaTheme="majorEastAsia"/>
          <w:b/>
          <w:kern w:val="24"/>
        </w:rPr>
        <w:t xml:space="preserve">                                                                                       </w:t>
      </w:r>
      <w:r w:rsidRPr="005E0229">
        <w:rPr>
          <w:rFonts w:eastAsiaTheme="majorEastAsia"/>
          <w:b/>
          <w:kern w:val="24"/>
        </w:rPr>
        <w:t xml:space="preserve"> </w:t>
      </w:r>
    </w:p>
    <w:p w:rsidR="00F20A33" w:rsidRDefault="00F20A33" w:rsidP="00F20A33">
      <w:pPr>
        <w:tabs>
          <w:tab w:val="left" w:pos="1134"/>
        </w:tabs>
        <w:spacing w:line="360" w:lineRule="auto"/>
        <w:jc w:val="center"/>
        <w:rPr>
          <w:b/>
        </w:rPr>
      </w:pPr>
      <w:r>
        <w:rPr>
          <w:rFonts w:eastAsiaTheme="majorEastAsia"/>
          <w:kern w:val="24"/>
        </w:rPr>
        <w:t xml:space="preserve">                                                                                                                                                  </w:t>
      </w:r>
      <w:r w:rsidRPr="009F0EC4">
        <w:rPr>
          <w:rFonts w:eastAsiaTheme="majorEastAsia"/>
          <w:kern w:val="24"/>
        </w:rPr>
        <w:t>2 lentelė</w:t>
      </w:r>
    </w:p>
    <w:p w:rsidR="00F20A33" w:rsidRDefault="00F20A33" w:rsidP="00F20A33">
      <w:pPr>
        <w:spacing w:line="360" w:lineRule="auto"/>
        <w:jc w:val="center"/>
      </w:pPr>
      <w:r>
        <w:rPr>
          <w:noProof/>
          <w:lang w:val="en-US"/>
        </w:rPr>
        <w:drawing>
          <wp:inline distT="0" distB="0" distL="0" distR="0" wp14:anchorId="0F417BAA" wp14:editId="5E31E6F2">
            <wp:extent cx="4635795" cy="2658140"/>
            <wp:effectExtent l="0" t="0" r="12700" b="889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p>
    <w:p w:rsidR="00F20A33" w:rsidRPr="005E0229" w:rsidRDefault="00F20A33" w:rsidP="00F20A33">
      <w:pPr>
        <w:tabs>
          <w:tab w:val="left" w:pos="1134"/>
        </w:tabs>
        <w:spacing w:line="360" w:lineRule="auto"/>
      </w:pPr>
      <w:r>
        <w:t xml:space="preserve">                  </w:t>
      </w:r>
      <w:r w:rsidRPr="005E0229">
        <w:t xml:space="preserve">Net </w:t>
      </w:r>
      <w:r>
        <w:t xml:space="preserve"> 78 </w:t>
      </w:r>
      <w:r w:rsidRPr="005E0229">
        <w:t xml:space="preserve"> proc. renginių</w:t>
      </w:r>
      <w:r>
        <w:t xml:space="preserve"> (2 lentelė)</w:t>
      </w:r>
      <w:r w:rsidRPr="005E0229">
        <w:t xml:space="preserve"> buvo organizuoti pagal konkrečiai mokyklai parengtą  kvalifikacijos tobulinimo programą. Mokytojų bendruomenės gilino tiek profesines, tiek bendrakult</w:t>
      </w:r>
      <w:r>
        <w:t>ūrine</w:t>
      </w:r>
      <w:r w:rsidRPr="005E0229">
        <w:t>s kompetencijas</w:t>
      </w:r>
      <w:r>
        <w:t>. 22</w:t>
      </w:r>
      <w:r w:rsidRPr="005E0229">
        <w:t xml:space="preserve"> proc. renginių buvo skirti dalyko didaktikai. </w:t>
      </w:r>
    </w:p>
    <w:p w:rsidR="00F20A33" w:rsidRPr="005E0229" w:rsidRDefault="00F20A33" w:rsidP="00F20A33">
      <w:pPr>
        <w:tabs>
          <w:tab w:val="left" w:pos="1134"/>
        </w:tabs>
        <w:spacing w:line="360" w:lineRule="auto"/>
      </w:pPr>
      <w:r w:rsidRPr="005E0229">
        <w:t xml:space="preserve">                  Mokymus vedė mokytojai praktikai, mokslininkai, psichologai, mokyklų vadovai (3 lentelė).</w:t>
      </w:r>
      <w:r>
        <w:t xml:space="preserve"> Lyginant su 2015 m. daugiau mokymų vedė universitetų dėstytojai, savivaldybių ministerijų darbuotojai, mokyklų vadovai. Duomenys rodo, kad mokymuose optimaliai derinama teorija ir praktika, tačiau užsienio lektorių patirtis panaudojama minimaliai.</w:t>
      </w:r>
    </w:p>
    <w:p w:rsidR="00F20A33" w:rsidRPr="00967794" w:rsidRDefault="00F20A33" w:rsidP="00F20A33">
      <w:pPr>
        <w:tabs>
          <w:tab w:val="left" w:pos="1134"/>
        </w:tabs>
        <w:spacing w:line="360" w:lineRule="auto"/>
        <w:ind w:firstLine="1296"/>
        <w:rPr>
          <w:b/>
        </w:rPr>
      </w:pPr>
      <w:r>
        <w:lastRenderedPageBreak/>
        <w:t xml:space="preserve">                                                                                                                             3 lentelė</w:t>
      </w:r>
      <w:r>
        <w:br w:type="textWrapping" w:clear="all"/>
      </w:r>
      <w:r>
        <w:rPr>
          <w:noProof/>
          <w:lang w:val="en-US"/>
        </w:rPr>
        <w:drawing>
          <wp:inline distT="0" distB="0" distL="0" distR="0" wp14:anchorId="3B75C8FA" wp14:editId="30ABEA59">
            <wp:extent cx="5572125" cy="3019425"/>
            <wp:effectExtent l="0" t="0" r="9525"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0A33" w:rsidRPr="005E0229" w:rsidRDefault="00F20A33" w:rsidP="00F20A33">
      <w:pPr>
        <w:spacing w:line="360" w:lineRule="auto"/>
        <w:ind w:firstLine="1296"/>
      </w:pPr>
    </w:p>
    <w:p w:rsidR="00F20A33" w:rsidRPr="00824A85" w:rsidRDefault="00F20A33" w:rsidP="00F20A33">
      <w:pPr>
        <w:tabs>
          <w:tab w:val="left" w:pos="1134"/>
        </w:tabs>
        <w:spacing w:line="360" w:lineRule="auto"/>
      </w:pPr>
      <w:r w:rsidRPr="005E0229">
        <w:t xml:space="preserve">                   </w:t>
      </w:r>
      <w:r>
        <w:t>2016</w:t>
      </w:r>
      <w:r w:rsidRPr="005E0229">
        <w:t xml:space="preserve"> metais ypatingas dėmesys skirtas ugdymo įstaigų darbuotojų profesinėms kompetencijoms atnaujinti, kompiuterinio raštingumo gebėjimams ugdyti, šalies ir miesto mokyklų vadovų vadybinėms kompetencijoms plėtoti</w:t>
      </w:r>
      <w:r>
        <w:t>, mokytojų bendrakultūrinei</w:t>
      </w:r>
      <w:r w:rsidRPr="005E0229">
        <w:t xml:space="preserve"> </w:t>
      </w:r>
      <w:r w:rsidRPr="00824A85">
        <w:t xml:space="preserve">kompetencijai ugdyti. </w:t>
      </w:r>
    </w:p>
    <w:p w:rsidR="00F20A33" w:rsidRDefault="00F20A33" w:rsidP="00F20A33">
      <w:pPr>
        <w:spacing w:line="360" w:lineRule="auto"/>
        <w:ind w:firstLine="1296"/>
        <w:jc w:val="center"/>
      </w:pPr>
    </w:p>
    <w:p w:rsidR="00F20A33" w:rsidRDefault="00F20A33" w:rsidP="00F20A33">
      <w:pPr>
        <w:spacing w:line="360" w:lineRule="auto"/>
      </w:pPr>
      <w:r>
        <w:rPr>
          <w:b/>
        </w:rPr>
        <w:t xml:space="preserve">                             </w:t>
      </w:r>
      <w:r w:rsidRPr="008817C2">
        <w:rPr>
          <w:b/>
        </w:rPr>
        <w:t xml:space="preserve">Seminarai </w:t>
      </w:r>
      <w:r>
        <w:rPr>
          <w:b/>
        </w:rPr>
        <w:t xml:space="preserve">mokytojų </w:t>
      </w:r>
      <w:r w:rsidRPr="008817C2">
        <w:rPr>
          <w:b/>
        </w:rPr>
        <w:t>dalykinėms kompetencijoms plėtoti</w:t>
      </w:r>
      <w:r>
        <w:t xml:space="preserve">                     </w:t>
      </w:r>
      <w:r w:rsidRPr="00824A85">
        <w:t>4</w:t>
      </w:r>
      <w:r w:rsidRPr="005E0229">
        <w:rPr>
          <w:b/>
        </w:rPr>
        <w:t xml:space="preserve"> </w:t>
      </w:r>
      <w:r>
        <w:t>lentelė</w:t>
      </w:r>
    </w:p>
    <w:p w:rsidR="00F20A33" w:rsidRPr="008A371E" w:rsidRDefault="00F20A33" w:rsidP="00F20A33">
      <w:pPr>
        <w:spacing w:line="360" w:lineRule="auto"/>
        <w:rPr>
          <w:b/>
        </w:rPr>
      </w:pPr>
    </w:p>
    <w:tbl>
      <w:tblPr>
        <w:tblStyle w:val="TableGrid"/>
        <w:tblW w:w="0" w:type="auto"/>
        <w:tblLook w:val="04A0" w:firstRow="1" w:lastRow="0" w:firstColumn="1" w:lastColumn="0" w:noHBand="0" w:noVBand="1"/>
      </w:tblPr>
      <w:tblGrid>
        <w:gridCol w:w="3823"/>
        <w:gridCol w:w="1842"/>
        <w:gridCol w:w="1701"/>
        <w:gridCol w:w="1843"/>
      </w:tblGrid>
      <w:tr w:rsidR="00F20A33" w:rsidRPr="008A371E" w:rsidTr="00A37D0B">
        <w:trPr>
          <w:trHeight w:val="630"/>
        </w:trPr>
        <w:tc>
          <w:tcPr>
            <w:tcW w:w="3823" w:type="dxa"/>
            <w:hideMark/>
          </w:tcPr>
          <w:p w:rsidR="00F20A33" w:rsidRPr="008A371E" w:rsidRDefault="00F20A33" w:rsidP="00A37D0B">
            <w:pPr>
              <w:jc w:val="center"/>
              <w:rPr>
                <w:b/>
              </w:rPr>
            </w:pPr>
            <w:r>
              <w:rPr>
                <w:b/>
              </w:rPr>
              <w:t>Dalyko mokytojai</w:t>
            </w:r>
          </w:p>
        </w:tc>
        <w:tc>
          <w:tcPr>
            <w:tcW w:w="1842" w:type="dxa"/>
            <w:hideMark/>
          </w:tcPr>
          <w:p w:rsidR="00F20A33" w:rsidRPr="008A371E" w:rsidRDefault="00F20A33" w:rsidP="00A37D0B">
            <w:pPr>
              <w:jc w:val="center"/>
              <w:rPr>
                <w:b/>
              </w:rPr>
            </w:pPr>
            <w:r w:rsidRPr="008A371E">
              <w:rPr>
                <w:b/>
              </w:rPr>
              <w:t>Mokymų skaičius</w:t>
            </w:r>
          </w:p>
        </w:tc>
        <w:tc>
          <w:tcPr>
            <w:tcW w:w="1701" w:type="dxa"/>
            <w:hideMark/>
          </w:tcPr>
          <w:p w:rsidR="00F20A33" w:rsidRPr="008A371E" w:rsidRDefault="00F20A33" w:rsidP="00A37D0B">
            <w:pPr>
              <w:jc w:val="center"/>
              <w:rPr>
                <w:b/>
              </w:rPr>
            </w:pPr>
            <w:r w:rsidRPr="008A371E">
              <w:rPr>
                <w:b/>
              </w:rPr>
              <w:t>Valandų skaičius</w:t>
            </w:r>
          </w:p>
        </w:tc>
        <w:tc>
          <w:tcPr>
            <w:tcW w:w="1843" w:type="dxa"/>
            <w:hideMark/>
          </w:tcPr>
          <w:p w:rsidR="00F20A33" w:rsidRPr="008A371E" w:rsidRDefault="00F20A33" w:rsidP="00A37D0B">
            <w:pPr>
              <w:jc w:val="center"/>
              <w:rPr>
                <w:b/>
              </w:rPr>
            </w:pPr>
            <w:r w:rsidRPr="008A371E">
              <w:rPr>
                <w:b/>
              </w:rPr>
              <w:t>Dalyvių skaičius</w:t>
            </w:r>
          </w:p>
        </w:tc>
      </w:tr>
      <w:tr w:rsidR="00F20A33" w:rsidRPr="008A371E" w:rsidTr="00A37D0B">
        <w:trPr>
          <w:trHeight w:val="209"/>
        </w:trPr>
        <w:tc>
          <w:tcPr>
            <w:tcW w:w="3823" w:type="dxa"/>
            <w:hideMark/>
          </w:tcPr>
          <w:p w:rsidR="00F20A33" w:rsidRPr="008A371E" w:rsidRDefault="00F20A33" w:rsidP="00A37D0B">
            <w:r w:rsidRPr="008A371E">
              <w:t>Tikybos mok</w:t>
            </w:r>
            <w:r>
              <w:t>ytojai</w:t>
            </w:r>
          </w:p>
        </w:tc>
        <w:tc>
          <w:tcPr>
            <w:tcW w:w="1842" w:type="dxa"/>
            <w:noWrap/>
            <w:hideMark/>
          </w:tcPr>
          <w:p w:rsidR="00F20A33" w:rsidRPr="008A371E" w:rsidRDefault="00F20A33" w:rsidP="00A37D0B">
            <w:r>
              <w:t>8</w:t>
            </w:r>
          </w:p>
        </w:tc>
        <w:tc>
          <w:tcPr>
            <w:tcW w:w="1701" w:type="dxa"/>
            <w:noWrap/>
            <w:hideMark/>
          </w:tcPr>
          <w:p w:rsidR="00F20A33" w:rsidRPr="008A371E" w:rsidRDefault="00F20A33" w:rsidP="00A37D0B">
            <w:r>
              <w:t>59</w:t>
            </w:r>
          </w:p>
        </w:tc>
        <w:tc>
          <w:tcPr>
            <w:tcW w:w="1843" w:type="dxa"/>
            <w:noWrap/>
            <w:hideMark/>
          </w:tcPr>
          <w:p w:rsidR="00F20A33" w:rsidRPr="008A371E" w:rsidRDefault="00F20A33" w:rsidP="00A37D0B">
            <w:r>
              <w:t>253</w:t>
            </w:r>
          </w:p>
        </w:tc>
      </w:tr>
      <w:tr w:rsidR="00F20A33" w:rsidRPr="008A371E" w:rsidTr="00A37D0B">
        <w:trPr>
          <w:trHeight w:val="275"/>
        </w:trPr>
        <w:tc>
          <w:tcPr>
            <w:tcW w:w="3823" w:type="dxa"/>
            <w:hideMark/>
          </w:tcPr>
          <w:p w:rsidR="00F20A33" w:rsidRPr="008A371E" w:rsidRDefault="00F20A33" w:rsidP="00A37D0B">
            <w:r>
              <w:t>Užsienio kalbų mokytojai</w:t>
            </w:r>
          </w:p>
        </w:tc>
        <w:tc>
          <w:tcPr>
            <w:tcW w:w="1842" w:type="dxa"/>
            <w:hideMark/>
          </w:tcPr>
          <w:p w:rsidR="00F20A33" w:rsidRPr="008A371E" w:rsidRDefault="00F20A33" w:rsidP="00A37D0B">
            <w:r w:rsidRPr="008A371E">
              <w:t>8</w:t>
            </w:r>
          </w:p>
        </w:tc>
        <w:tc>
          <w:tcPr>
            <w:tcW w:w="1701" w:type="dxa"/>
            <w:hideMark/>
          </w:tcPr>
          <w:p w:rsidR="00F20A33" w:rsidRPr="008A371E" w:rsidRDefault="00F20A33" w:rsidP="00A37D0B">
            <w:r w:rsidRPr="008A371E">
              <w:t>59</w:t>
            </w:r>
          </w:p>
        </w:tc>
        <w:tc>
          <w:tcPr>
            <w:tcW w:w="1843" w:type="dxa"/>
            <w:hideMark/>
          </w:tcPr>
          <w:p w:rsidR="00F20A33" w:rsidRPr="008A371E" w:rsidRDefault="00F20A33" w:rsidP="00A37D0B">
            <w:r w:rsidRPr="008A371E">
              <w:t>253</w:t>
            </w:r>
          </w:p>
        </w:tc>
      </w:tr>
      <w:tr w:rsidR="00F20A33" w:rsidRPr="008A371E" w:rsidTr="00A37D0B">
        <w:trPr>
          <w:trHeight w:val="204"/>
        </w:trPr>
        <w:tc>
          <w:tcPr>
            <w:tcW w:w="3823" w:type="dxa"/>
            <w:hideMark/>
          </w:tcPr>
          <w:p w:rsidR="00F20A33" w:rsidRPr="008A371E" w:rsidRDefault="00F20A33" w:rsidP="00A37D0B">
            <w:r>
              <w:t>Dailės mokytojai</w:t>
            </w:r>
          </w:p>
        </w:tc>
        <w:tc>
          <w:tcPr>
            <w:tcW w:w="1842" w:type="dxa"/>
            <w:hideMark/>
          </w:tcPr>
          <w:p w:rsidR="00F20A33" w:rsidRPr="008A371E" w:rsidRDefault="00F20A33" w:rsidP="00A37D0B">
            <w:r w:rsidRPr="008A371E">
              <w:t>8</w:t>
            </w:r>
          </w:p>
        </w:tc>
        <w:tc>
          <w:tcPr>
            <w:tcW w:w="1701" w:type="dxa"/>
            <w:hideMark/>
          </w:tcPr>
          <w:p w:rsidR="00F20A33" w:rsidRPr="008A371E" w:rsidRDefault="00F20A33" w:rsidP="00A37D0B">
            <w:r w:rsidRPr="008A371E">
              <w:t>48</w:t>
            </w:r>
          </w:p>
        </w:tc>
        <w:tc>
          <w:tcPr>
            <w:tcW w:w="1843" w:type="dxa"/>
            <w:hideMark/>
          </w:tcPr>
          <w:p w:rsidR="00F20A33" w:rsidRPr="008A371E" w:rsidRDefault="00F20A33" w:rsidP="00A37D0B">
            <w:r w:rsidRPr="008A371E">
              <w:t>320</w:t>
            </w:r>
          </w:p>
        </w:tc>
      </w:tr>
      <w:tr w:rsidR="00F20A33" w:rsidRPr="008A371E" w:rsidTr="00A37D0B">
        <w:trPr>
          <w:trHeight w:val="208"/>
        </w:trPr>
        <w:tc>
          <w:tcPr>
            <w:tcW w:w="3823" w:type="dxa"/>
            <w:hideMark/>
          </w:tcPr>
          <w:p w:rsidR="00F20A33" w:rsidRPr="008A371E" w:rsidRDefault="00F20A33" w:rsidP="00A37D0B">
            <w:r>
              <w:t>Muzikos mokytojai</w:t>
            </w:r>
          </w:p>
        </w:tc>
        <w:tc>
          <w:tcPr>
            <w:tcW w:w="1842" w:type="dxa"/>
            <w:noWrap/>
            <w:hideMark/>
          </w:tcPr>
          <w:p w:rsidR="00F20A33" w:rsidRPr="008A371E" w:rsidRDefault="00F20A33" w:rsidP="00A37D0B">
            <w:r w:rsidRPr="008A371E">
              <w:t>8</w:t>
            </w:r>
          </w:p>
        </w:tc>
        <w:tc>
          <w:tcPr>
            <w:tcW w:w="1701" w:type="dxa"/>
            <w:noWrap/>
            <w:hideMark/>
          </w:tcPr>
          <w:p w:rsidR="00F20A33" w:rsidRPr="008A371E" w:rsidRDefault="00F20A33" w:rsidP="00A37D0B">
            <w:r w:rsidRPr="008A371E">
              <w:t>96</w:t>
            </w:r>
          </w:p>
        </w:tc>
        <w:tc>
          <w:tcPr>
            <w:tcW w:w="1843" w:type="dxa"/>
            <w:noWrap/>
            <w:hideMark/>
          </w:tcPr>
          <w:p w:rsidR="00F20A33" w:rsidRPr="008A371E" w:rsidRDefault="00F20A33" w:rsidP="00A37D0B">
            <w:r w:rsidRPr="008A371E">
              <w:t>196</w:t>
            </w:r>
          </w:p>
        </w:tc>
      </w:tr>
      <w:tr w:rsidR="00F20A33" w:rsidRPr="008A371E" w:rsidTr="00A37D0B">
        <w:trPr>
          <w:trHeight w:val="197"/>
        </w:trPr>
        <w:tc>
          <w:tcPr>
            <w:tcW w:w="3823" w:type="dxa"/>
            <w:hideMark/>
          </w:tcPr>
          <w:p w:rsidR="00F20A33" w:rsidRPr="008A371E" w:rsidRDefault="00F20A33" w:rsidP="00A37D0B">
            <w:r>
              <w:t>Istorijos mokytojai</w:t>
            </w:r>
          </w:p>
        </w:tc>
        <w:tc>
          <w:tcPr>
            <w:tcW w:w="1842" w:type="dxa"/>
            <w:hideMark/>
          </w:tcPr>
          <w:p w:rsidR="00F20A33" w:rsidRPr="008A371E" w:rsidRDefault="00F20A33" w:rsidP="00A37D0B">
            <w:r w:rsidRPr="008A371E">
              <w:t>5</w:t>
            </w:r>
          </w:p>
        </w:tc>
        <w:tc>
          <w:tcPr>
            <w:tcW w:w="1701" w:type="dxa"/>
            <w:hideMark/>
          </w:tcPr>
          <w:p w:rsidR="00F20A33" w:rsidRPr="008A371E" w:rsidRDefault="00F20A33" w:rsidP="00A37D0B">
            <w:r w:rsidRPr="008A371E">
              <w:t>32</w:t>
            </w:r>
          </w:p>
        </w:tc>
        <w:tc>
          <w:tcPr>
            <w:tcW w:w="1843" w:type="dxa"/>
            <w:hideMark/>
          </w:tcPr>
          <w:p w:rsidR="00F20A33" w:rsidRPr="008A371E" w:rsidRDefault="00F20A33" w:rsidP="00A37D0B">
            <w:r w:rsidRPr="008A371E">
              <w:t>62</w:t>
            </w:r>
          </w:p>
        </w:tc>
      </w:tr>
      <w:tr w:rsidR="00F20A33" w:rsidRPr="008A371E" w:rsidTr="00A37D0B">
        <w:trPr>
          <w:trHeight w:val="202"/>
        </w:trPr>
        <w:tc>
          <w:tcPr>
            <w:tcW w:w="3823" w:type="dxa"/>
            <w:hideMark/>
          </w:tcPr>
          <w:p w:rsidR="00F20A33" w:rsidRPr="008A371E" w:rsidRDefault="00F20A33" w:rsidP="00A37D0B">
            <w:r>
              <w:t>I</w:t>
            </w:r>
            <w:r w:rsidRPr="008A371E">
              <w:t>T</w:t>
            </w:r>
            <w:r>
              <w:t xml:space="preserve"> mokytojai</w:t>
            </w:r>
          </w:p>
        </w:tc>
        <w:tc>
          <w:tcPr>
            <w:tcW w:w="1842" w:type="dxa"/>
            <w:noWrap/>
            <w:hideMark/>
          </w:tcPr>
          <w:p w:rsidR="00F20A33" w:rsidRPr="008A371E" w:rsidRDefault="00F20A33" w:rsidP="00A37D0B">
            <w:r w:rsidRPr="008A371E">
              <w:t>4</w:t>
            </w:r>
          </w:p>
        </w:tc>
        <w:tc>
          <w:tcPr>
            <w:tcW w:w="1701" w:type="dxa"/>
            <w:noWrap/>
            <w:hideMark/>
          </w:tcPr>
          <w:p w:rsidR="00F20A33" w:rsidRPr="008A371E" w:rsidRDefault="00F20A33" w:rsidP="00A37D0B">
            <w:r w:rsidRPr="008A371E">
              <w:t>24</w:t>
            </w:r>
          </w:p>
        </w:tc>
        <w:tc>
          <w:tcPr>
            <w:tcW w:w="1843" w:type="dxa"/>
            <w:noWrap/>
            <w:hideMark/>
          </w:tcPr>
          <w:p w:rsidR="00F20A33" w:rsidRPr="008A371E" w:rsidRDefault="00F20A33" w:rsidP="00A37D0B">
            <w:r w:rsidRPr="008A371E">
              <w:t>83</w:t>
            </w:r>
          </w:p>
        </w:tc>
      </w:tr>
      <w:tr w:rsidR="00F20A33" w:rsidRPr="008A371E" w:rsidTr="00A37D0B">
        <w:trPr>
          <w:trHeight w:val="315"/>
        </w:trPr>
        <w:tc>
          <w:tcPr>
            <w:tcW w:w="3823" w:type="dxa"/>
            <w:hideMark/>
          </w:tcPr>
          <w:p w:rsidR="00F20A33" w:rsidRPr="008A371E" w:rsidRDefault="00F20A33" w:rsidP="00A37D0B">
            <w:r>
              <w:t>Karjeros mokytojai</w:t>
            </w:r>
          </w:p>
        </w:tc>
        <w:tc>
          <w:tcPr>
            <w:tcW w:w="1842" w:type="dxa"/>
            <w:noWrap/>
            <w:hideMark/>
          </w:tcPr>
          <w:p w:rsidR="00F20A33" w:rsidRPr="008A371E" w:rsidRDefault="00F20A33" w:rsidP="00A37D0B">
            <w:r w:rsidRPr="008A371E">
              <w:t>4</w:t>
            </w:r>
          </w:p>
        </w:tc>
        <w:tc>
          <w:tcPr>
            <w:tcW w:w="1701" w:type="dxa"/>
            <w:noWrap/>
            <w:hideMark/>
          </w:tcPr>
          <w:p w:rsidR="00F20A33" w:rsidRPr="008A371E" w:rsidRDefault="00F20A33" w:rsidP="00A37D0B">
            <w:r w:rsidRPr="008A371E">
              <w:t>36</w:t>
            </w:r>
          </w:p>
        </w:tc>
        <w:tc>
          <w:tcPr>
            <w:tcW w:w="1843" w:type="dxa"/>
            <w:noWrap/>
            <w:hideMark/>
          </w:tcPr>
          <w:p w:rsidR="00F20A33" w:rsidRPr="008A371E" w:rsidRDefault="00F20A33" w:rsidP="00A37D0B">
            <w:r w:rsidRPr="008A371E">
              <w:t>42</w:t>
            </w:r>
          </w:p>
        </w:tc>
      </w:tr>
      <w:tr w:rsidR="00F20A33" w:rsidRPr="008A371E" w:rsidTr="00A37D0B">
        <w:trPr>
          <w:trHeight w:val="278"/>
        </w:trPr>
        <w:tc>
          <w:tcPr>
            <w:tcW w:w="3823" w:type="dxa"/>
            <w:hideMark/>
          </w:tcPr>
          <w:p w:rsidR="00F20A33" w:rsidRPr="008A371E" w:rsidRDefault="00F20A33" w:rsidP="00A37D0B">
            <w:r>
              <w:t>Bibliotekų darbuotojai</w:t>
            </w:r>
          </w:p>
        </w:tc>
        <w:tc>
          <w:tcPr>
            <w:tcW w:w="1842" w:type="dxa"/>
            <w:noWrap/>
            <w:hideMark/>
          </w:tcPr>
          <w:p w:rsidR="00F20A33" w:rsidRPr="008A371E" w:rsidRDefault="00F20A33" w:rsidP="00A37D0B">
            <w:r w:rsidRPr="008A371E">
              <w:t>3</w:t>
            </w:r>
          </w:p>
        </w:tc>
        <w:tc>
          <w:tcPr>
            <w:tcW w:w="1701" w:type="dxa"/>
            <w:noWrap/>
            <w:hideMark/>
          </w:tcPr>
          <w:p w:rsidR="00F20A33" w:rsidRPr="008A371E" w:rsidRDefault="00F20A33" w:rsidP="00A37D0B">
            <w:r w:rsidRPr="008A371E">
              <w:t>30</w:t>
            </w:r>
          </w:p>
        </w:tc>
        <w:tc>
          <w:tcPr>
            <w:tcW w:w="1843" w:type="dxa"/>
            <w:noWrap/>
            <w:hideMark/>
          </w:tcPr>
          <w:p w:rsidR="00F20A33" w:rsidRPr="008A371E" w:rsidRDefault="00F20A33" w:rsidP="00A37D0B">
            <w:r w:rsidRPr="008A371E">
              <w:t>99</w:t>
            </w:r>
          </w:p>
        </w:tc>
      </w:tr>
      <w:tr w:rsidR="00F20A33" w:rsidRPr="008A371E" w:rsidTr="00A37D0B">
        <w:trPr>
          <w:trHeight w:val="278"/>
        </w:trPr>
        <w:tc>
          <w:tcPr>
            <w:tcW w:w="3823" w:type="dxa"/>
            <w:hideMark/>
          </w:tcPr>
          <w:p w:rsidR="00F20A33" w:rsidRPr="008A371E" w:rsidRDefault="00F20A33" w:rsidP="00A37D0B">
            <w:r>
              <w:t>Socialiniai pedagogai</w:t>
            </w:r>
          </w:p>
        </w:tc>
        <w:tc>
          <w:tcPr>
            <w:tcW w:w="1842" w:type="dxa"/>
            <w:noWrap/>
            <w:hideMark/>
          </w:tcPr>
          <w:p w:rsidR="00F20A33" w:rsidRPr="008A371E" w:rsidRDefault="00F20A33" w:rsidP="00A37D0B">
            <w:r w:rsidRPr="008A371E">
              <w:t>3</w:t>
            </w:r>
          </w:p>
        </w:tc>
        <w:tc>
          <w:tcPr>
            <w:tcW w:w="1701" w:type="dxa"/>
            <w:noWrap/>
            <w:hideMark/>
          </w:tcPr>
          <w:p w:rsidR="00F20A33" w:rsidRPr="008A371E" w:rsidRDefault="00F20A33" w:rsidP="00A37D0B">
            <w:r w:rsidRPr="008A371E">
              <w:t>21</w:t>
            </w:r>
          </w:p>
        </w:tc>
        <w:tc>
          <w:tcPr>
            <w:tcW w:w="1843" w:type="dxa"/>
            <w:noWrap/>
            <w:hideMark/>
          </w:tcPr>
          <w:p w:rsidR="00F20A33" w:rsidRPr="008A371E" w:rsidRDefault="00F20A33" w:rsidP="00A37D0B">
            <w:r w:rsidRPr="008A371E">
              <w:t>54</w:t>
            </w:r>
          </w:p>
        </w:tc>
      </w:tr>
      <w:tr w:rsidR="00F20A33" w:rsidRPr="008A371E" w:rsidTr="00A37D0B">
        <w:trPr>
          <w:trHeight w:val="566"/>
        </w:trPr>
        <w:tc>
          <w:tcPr>
            <w:tcW w:w="3823" w:type="dxa"/>
            <w:hideMark/>
          </w:tcPr>
          <w:p w:rsidR="00F20A33" w:rsidRPr="008A371E" w:rsidRDefault="00F20A33" w:rsidP="00A37D0B">
            <w:r w:rsidRPr="008A371E">
              <w:lastRenderedPageBreak/>
              <w:t>Ikimokyklinių ugdymo įstaigų spec. pedagogai, logopedai</w:t>
            </w:r>
          </w:p>
        </w:tc>
        <w:tc>
          <w:tcPr>
            <w:tcW w:w="1842" w:type="dxa"/>
            <w:hideMark/>
          </w:tcPr>
          <w:p w:rsidR="00F20A33" w:rsidRPr="008A371E" w:rsidRDefault="00F20A33" w:rsidP="00A37D0B">
            <w:r w:rsidRPr="008A371E">
              <w:t>2</w:t>
            </w:r>
          </w:p>
        </w:tc>
        <w:tc>
          <w:tcPr>
            <w:tcW w:w="1701" w:type="dxa"/>
            <w:hideMark/>
          </w:tcPr>
          <w:p w:rsidR="00F20A33" w:rsidRPr="008A371E" w:rsidRDefault="00F20A33" w:rsidP="00A37D0B">
            <w:r w:rsidRPr="008A371E">
              <w:t>15</w:t>
            </w:r>
          </w:p>
        </w:tc>
        <w:tc>
          <w:tcPr>
            <w:tcW w:w="1843" w:type="dxa"/>
            <w:hideMark/>
          </w:tcPr>
          <w:p w:rsidR="00F20A33" w:rsidRPr="008A371E" w:rsidRDefault="00F20A33" w:rsidP="00A37D0B">
            <w:r w:rsidRPr="008A371E">
              <w:t>33</w:t>
            </w:r>
          </w:p>
        </w:tc>
      </w:tr>
      <w:tr w:rsidR="00F20A33" w:rsidRPr="008A371E" w:rsidTr="00A37D0B">
        <w:trPr>
          <w:trHeight w:val="263"/>
        </w:trPr>
        <w:tc>
          <w:tcPr>
            <w:tcW w:w="3823" w:type="dxa"/>
            <w:hideMark/>
          </w:tcPr>
          <w:p w:rsidR="00F20A33" w:rsidRPr="008A371E" w:rsidRDefault="00F20A33" w:rsidP="00A37D0B">
            <w:r w:rsidRPr="008A371E">
              <w:t>Mokyklų spec. pedagogai, logopedai</w:t>
            </w:r>
          </w:p>
        </w:tc>
        <w:tc>
          <w:tcPr>
            <w:tcW w:w="1842" w:type="dxa"/>
            <w:noWrap/>
            <w:hideMark/>
          </w:tcPr>
          <w:p w:rsidR="00F20A33" w:rsidRPr="008A371E" w:rsidRDefault="00F20A33" w:rsidP="00A37D0B">
            <w:r w:rsidRPr="008A371E">
              <w:t>2</w:t>
            </w:r>
          </w:p>
        </w:tc>
        <w:tc>
          <w:tcPr>
            <w:tcW w:w="1701" w:type="dxa"/>
            <w:noWrap/>
            <w:hideMark/>
          </w:tcPr>
          <w:p w:rsidR="00F20A33" w:rsidRPr="008A371E" w:rsidRDefault="00F20A33" w:rsidP="00A37D0B">
            <w:r w:rsidRPr="008A371E">
              <w:t>24</w:t>
            </w:r>
          </w:p>
        </w:tc>
        <w:tc>
          <w:tcPr>
            <w:tcW w:w="1843" w:type="dxa"/>
            <w:noWrap/>
            <w:hideMark/>
          </w:tcPr>
          <w:p w:rsidR="00F20A33" w:rsidRPr="008A371E" w:rsidRDefault="00F20A33" w:rsidP="00A37D0B">
            <w:r w:rsidRPr="008A371E">
              <w:t>56</w:t>
            </w:r>
          </w:p>
        </w:tc>
      </w:tr>
      <w:tr w:rsidR="00F20A33" w:rsidRPr="008A371E" w:rsidTr="00A37D0B">
        <w:trPr>
          <w:trHeight w:val="253"/>
        </w:trPr>
        <w:tc>
          <w:tcPr>
            <w:tcW w:w="3823" w:type="dxa"/>
            <w:hideMark/>
          </w:tcPr>
          <w:p w:rsidR="00F20A33" w:rsidRPr="008A371E" w:rsidRDefault="00F20A33" w:rsidP="00A37D0B">
            <w:r>
              <w:t>Psichologai</w:t>
            </w:r>
          </w:p>
        </w:tc>
        <w:tc>
          <w:tcPr>
            <w:tcW w:w="1842" w:type="dxa"/>
            <w:noWrap/>
            <w:hideMark/>
          </w:tcPr>
          <w:p w:rsidR="00F20A33" w:rsidRPr="008A371E" w:rsidRDefault="00F20A33" w:rsidP="00A37D0B">
            <w:r w:rsidRPr="008A371E">
              <w:t>2</w:t>
            </w:r>
          </w:p>
        </w:tc>
        <w:tc>
          <w:tcPr>
            <w:tcW w:w="1701" w:type="dxa"/>
            <w:noWrap/>
            <w:hideMark/>
          </w:tcPr>
          <w:p w:rsidR="00F20A33" w:rsidRPr="008A371E" w:rsidRDefault="00F20A33" w:rsidP="00A37D0B">
            <w:r w:rsidRPr="008A371E">
              <w:t>12</w:t>
            </w:r>
          </w:p>
        </w:tc>
        <w:tc>
          <w:tcPr>
            <w:tcW w:w="1843" w:type="dxa"/>
            <w:noWrap/>
            <w:hideMark/>
          </w:tcPr>
          <w:p w:rsidR="00F20A33" w:rsidRPr="008A371E" w:rsidRDefault="00F20A33" w:rsidP="00A37D0B">
            <w:r w:rsidRPr="008A371E">
              <w:t>56</w:t>
            </w:r>
          </w:p>
        </w:tc>
      </w:tr>
      <w:tr w:rsidR="00F20A33" w:rsidRPr="008A371E" w:rsidTr="00A37D0B">
        <w:trPr>
          <w:trHeight w:val="256"/>
        </w:trPr>
        <w:tc>
          <w:tcPr>
            <w:tcW w:w="3823" w:type="dxa"/>
            <w:hideMark/>
          </w:tcPr>
          <w:p w:rsidR="00F20A33" w:rsidRPr="008A371E" w:rsidRDefault="00F20A33" w:rsidP="00A37D0B">
            <w:r w:rsidRPr="008A371E">
              <w:t>Tiflopedagogai</w:t>
            </w:r>
          </w:p>
        </w:tc>
        <w:tc>
          <w:tcPr>
            <w:tcW w:w="1842" w:type="dxa"/>
            <w:noWrap/>
            <w:hideMark/>
          </w:tcPr>
          <w:p w:rsidR="00F20A33" w:rsidRPr="008A371E" w:rsidRDefault="00F20A33" w:rsidP="00A37D0B">
            <w:r w:rsidRPr="008A371E">
              <w:t>2</w:t>
            </w:r>
          </w:p>
        </w:tc>
        <w:tc>
          <w:tcPr>
            <w:tcW w:w="1701" w:type="dxa"/>
            <w:noWrap/>
            <w:hideMark/>
          </w:tcPr>
          <w:p w:rsidR="00F20A33" w:rsidRPr="008A371E" w:rsidRDefault="00F20A33" w:rsidP="00A37D0B">
            <w:r w:rsidRPr="008A371E">
              <w:t>14</w:t>
            </w:r>
          </w:p>
        </w:tc>
        <w:tc>
          <w:tcPr>
            <w:tcW w:w="1843" w:type="dxa"/>
            <w:noWrap/>
            <w:hideMark/>
          </w:tcPr>
          <w:p w:rsidR="00F20A33" w:rsidRPr="008A371E" w:rsidRDefault="00F20A33" w:rsidP="00A37D0B">
            <w:r w:rsidRPr="008A371E">
              <w:t>44</w:t>
            </w:r>
          </w:p>
        </w:tc>
      </w:tr>
      <w:tr w:rsidR="00F20A33" w:rsidRPr="008A371E" w:rsidTr="00A37D0B">
        <w:trPr>
          <w:trHeight w:val="402"/>
        </w:trPr>
        <w:tc>
          <w:tcPr>
            <w:tcW w:w="3823" w:type="dxa"/>
            <w:hideMark/>
          </w:tcPr>
          <w:p w:rsidR="00F20A33" w:rsidRPr="008A371E" w:rsidRDefault="00F20A33" w:rsidP="00A37D0B">
            <w:r>
              <w:t>Pradinių klasių mokytojai</w:t>
            </w:r>
          </w:p>
        </w:tc>
        <w:tc>
          <w:tcPr>
            <w:tcW w:w="1842" w:type="dxa"/>
            <w:noWrap/>
            <w:hideMark/>
          </w:tcPr>
          <w:p w:rsidR="00F20A33" w:rsidRPr="008A371E" w:rsidRDefault="00F20A33" w:rsidP="00A37D0B">
            <w:r w:rsidRPr="008A371E">
              <w:t>2</w:t>
            </w:r>
          </w:p>
        </w:tc>
        <w:tc>
          <w:tcPr>
            <w:tcW w:w="1701" w:type="dxa"/>
            <w:noWrap/>
            <w:hideMark/>
          </w:tcPr>
          <w:p w:rsidR="00F20A33" w:rsidRPr="008A371E" w:rsidRDefault="00F20A33" w:rsidP="00A37D0B">
            <w:r w:rsidRPr="008A371E">
              <w:t>14</w:t>
            </w:r>
          </w:p>
        </w:tc>
        <w:tc>
          <w:tcPr>
            <w:tcW w:w="1843" w:type="dxa"/>
            <w:noWrap/>
            <w:hideMark/>
          </w:tcPr>
          <w:p w:rsidR="00F20A33" w:rsidRPr="008A371E" w:rsidRDefault="00F20A33" w:rsidP="00A37D0B">
            <w:r w:rsidRPr="008A371E">
              <w:t>39</w:t>
            </w:r>
          </w:p>
        </w:tc>
      </w:tr>
      <w:tr w:rsidR="00F20A33" w:rsidRPr="008A371E" w:rsidTr="00A37D0B">
        <w:trPr>
          <w:trHeight w:val="563"/>
        </w:trPr>
        <w:tc>
          <w:tcPr>
            <w:tcW w:w="3823" w:type="dxa"/>
            <w:hideMark/>
          </w:tcPr>
          <w:p w:rsidR="00F20A33" w:rsidRPr="008A371E" w:rsidRDefault="00F20A33" w:rsidP="00A37D0B">
            <w:r w:rsidRPr="008A371E">
              <w:t>Ikimokyklini</w:t>
            </w:r>
            <w:r>
              <w:t>o ir priešmokyklinio ugdymo pedagogai</w:t>
            </w:r>
          </w:p>
        </w:tc>
        <w:tc>
          <w:tcPr>
            <w:tcW w:w="1842" w:type="dxa"/>
            <w:noWrap/>
            <w:hideMark/>
          </w:tcPr>
          <w:p w:rsidR="00F20A33" w:rsidRPr="008A371E" w:rsidRDefault="00F20A33" w:rsidP="00A37D0B">
            <w:r w:rsidRPr="008A371E">
              <w:t>2</w:t>
            </w:r>
          </w:p>
        </w:tc>
        <w:tc>
          <w:tcPr>
            <w:tcW w:w="1701" w:type="dxa"/>
            <w:noWrap/>
            <w:hideMark/>
          </w:tcPr>
          <w:p w:rsidR="00F20A33" w:rsidRPr="008A371E" w:rsidRDefault="00F20A33" w:rsidP="00A37D0B">
            <w:r w:rsidRPr="008A371E">
              <w:t>16</w:t>
            </w:r>
          </w:p>
        </w:tc>
        <w:tc>
          <w:tcPr>
            <w:tcW w:w="1843" w:type="dxa"/>
            <w:noWrap/>
            <w:hideMark/>
          </w:tcPr>
          <w:p w:rsidR="00F20A33" w:rsidRPr="008A371E" w:rsidRDefault="00F20A33" w:rsidP="00A37D0B">
            <w:r w:rsidRPr="008A371E">
              <w:t>38</w:t>
            </w:r>
          </w:p>
        </w:tc>
      </w:tr>
      <w:tr w:rsidR="00F20A33" w:rsidRPr="008A371E" w:rsidTr="00A37D0B">
        <w:trPr>
          <w:trHeight w:val="367"/>
        </w:trPr>
        <w:tc>
          <w:tcPr>
            <w:tcW w:w="3823" w:type="dxa"/>
          </w:tcPr>
          <w:p w:rsidR="00F20A33" w:rsidRPr="008A371E" w:rsidRDefault="00F20A33" w:rsidP="00A37D0B">
            <w:r>
              <w:t>Tech</w:t>
            </w:r>
            <w:r w:rsidRPr="008A371E">
              <w:t>nologijų</w:t>
            </w:r>
            <w:r>
              <w:t xml:space="preserve"> mokytojai</w:t>
            </w:r>
          </w:p>
        </w:tc>
        <w:tc>
          <w:tcPr>
            <w:tcW w:w="1842" w:type="dxa"/>
            <w:noWrap/>
          </w:tcPr>
          <w:p w:rsidR="00F20A33" w:rsidRPr="008A371E" w:rsidRDefault="00F20A33" w:rsidP="00A37D0B">
            <w:r w:rsidRPr="008A371E">
              <w:t>2</w:t>
            </w:r>
          </w:p>
        </w:tc>
        <w:tc>
          <w:tcPr>
            <w:tcW w:w="1701" w:type="dxa"/>
            <w:noWrap/>
          </w:tcPr>
          <w:p w:rsidR="00F20A33" w:rsidRPr="008A371E" w:rsidRDefault="00F20A33" w:rsidP="00A37D0B">
            <w:r w:rsidRPr="008A371E">
              <w:t>12</w:t>
            </w:r>
          </w:p>
        </w:tc>
        <w:tc>
          <w:tcPr>
            <w:tcW w:w="1843" w:type="dxa"/>
            <w:noWrap/>
          </w:tcPr>
          <w:p w:rsidR="00F20A33" w:rsidRPr="008A371E" w:rsidRDefault="00F20A33" w:rsidP="00A37D0B">
            <w:r w:rsidRPr="008A371E">
              <w:t>38</w:t>
            </w:r>
          </w:p>
        </w:tc>
      </w:tr>
      <w:tr w:rsidR="00F20A33" w:rsidRPr="008A371E" w:rsidTr="00A37D0B">
        <w:trPr>
          <w:trHeight w:val="273"/>
        </w:trPr>
        <w:tc>
          <w:tcPr>
            <w:tcW w:w="3823" w:type="dxa"/>
            <w:hideMark/>
          </w:tcPr>
          <w:p w:rsidR="00F20A33" w:rsidRPr="008A371E" w:rsidRDefault="00F20A33" w:rsidP="00A37D0B">
            <w:r>
              <w:t>Ekonomikos mokytojai</w:t>
            </w:r>
          </w:p>
        </w:tc>
        <w:tc>
          <w:tcPr>
            <w:tcW w:w="1842" w:type="dxa"/>
            <w:hideMark/>
          </w:tcPr>
          <w:p w:rsidR="00F20A33" w:rsidRPr="008A371E" w:rsidRDefault="00F20A33" w:rsidP="00A37D0B">
            <w:r w:rsidRPr="008A371E">
              <w:t>1</w:t>
            </w:r>
          </w:p>
        </w:tc>
        <w:tc>
          <w:tcPr>
            <w:tcW w:w="1701" w:type="dxa"/>
            <w:hideMark/>
          </w:tcPr>
          <w:p w:rsidR="00F20A33" w:rsidRPr="008A371E" w:rsidRDefault="00F20A33" w:rsidP="00A37D0B">
            <w:r w:rsidRPr="008A371E">
              <w:t>18</w:t>
            </w:r>
          </w:p>
        </w:tc>
        <w:tc>
          <w:tcPr>
            <w:tcW w:w="1843" w:type="dxa"/>
            <w:hideMark/>
          </w:tcPr>
          <w:p w:rsidR="00F20A33" w:rsidRPr="008A371E" w:rsidRDefault="00F20A33" w:rsidP="00A37D0B">
            <w:r w:rsidRPr="008A371E">
              <w:t>13</w:t>
            </w:r>
          </w:p>
        </w:tc>
      </w:tr>
      <w:tr w:rsidR="00F20A33" w:rsidRPr="008A371E" w:rsidTr="00A37D0B">
        <w:trPr>
          <w:trHeight w:val="250"/>
        </w:trPr>
        <w:tc>
          <w:tcPr>
            <w:tcW w:w="3823" w:type="dxa"/>
            <w:noWrap/>
            <w:hideMark/>
          </w:tcPr>
          <w:p w:rsidR="00F20A33" w:rsidRPr="008A371E" w:rsidRDefault="00F20A33" w:rsidP="00A37D0B">
            <w:r>
              <w:t>Lietuvių klb. mokytojai</w:t>
            </w:r>
          </w:p>
        </w:tc>
        <w:tc>
          <w:tcPr>
            <w:tcW w:w="1842" w:type="dxa"/>
            <w:hideMark/>
          </w:tcPr>
          <w:p w:rsidR="00F20A33" w:rsidRPr="008A371E" w:rsidRDefault="00F20A33" w:rsidP="00A37D0B">
            <w:r w:rsidRPr="008A371E">
              <w:t>1</w:t>
            </w:r>
          </w:p>
        </w:tc>
        <w:tc>
          <w:tcPr>
            <w:tcW w:w="1701" w:type="dxa"/>
            <w:hideMark/>
          </w:tcPr>
          <w:p w:rsidR="00F20A33" w:rsidRPr="008A371E" w:rsidRDefault="00F20A33" w:rsidP="00A37D0B">
            <w:r w:rsidRPr="008A371E">
              <w:t>8</w:t>
            </w:r>
          </w:p>
        </w:tc>
        <w:tc>
          <w:tcPr>
            <w:tcW w:w="1843" w:type="dxa"/>
            <w:hideMark/>
          </w:tcPr>
          <w:p w:rsidR="00F20A33" w:rsidRPr="008A371E" w:rsidRDefault="00F20A33" w:rsidP="00A37D0B">
            <w:r w:rsidRPr="008A371E">
              <w:t>18</w:t>
            </w:r>
          </w:p>
        </w:tc>
      </w:tr>
      <w:tr w:rsidR="00F20A33" w:rsidRPr="008A371E" w:rsidTr="00A37D0B">
        <w:trPr>
          <w:trHeight w:val="253"/>
        </w:trPr>
        <w:tc>
          <w:tcPr>
            <w:tcW w:w="3823" w:type="dxa"/>
            <w:noWrap/>
            <w:hideMark/>
          </w:tcPr>
          <w:p w:rsidR="00F20A33" w:rsidRPr="008A371E" w:rsidRDefault="00F20A33" w:rsidP="00A37D0B">
            <w:r>
              <w:t>Fizikos  mokytojai</w:t>
            </w:r>
          </w:p>
        </w:tc>
        <w:tc>
          <w:tcPr>
            <w:tcW w:w="1842" w:type="dxa"/>
            <w:hideMark/>
          </w:tcPr>
          <w:p w:rsidR="00F20A33" w:rsidRPr="008A371E" w:rsidRDefault="00F20A33" w:rsidP="00A37D0B">
            <w:r w:rsidRPr="008A371E">
              <w:t>1</w:t>
            </w:r>
          </w:p>
        </w:tc>
        <w:tc>
          <w:tcPr>
            <w:tcW w:w="1701" w:type="dxa"/>
            <w:hideMark/>
          </w:tcPr>
          <w:p w:rsidR="00F20A33" w:rsidRPr="008A371E" w:rsidRDefault="00F20A33" w:rsidP="00A37D0B">
            <w:r w:rsidRPr="008A371E">
              <w:t>40</w:t>
            </w:r>
          </w:p>
        </w:tc>
        <w:tc>
          <w:tcPr>
            <w:tcW w:w="1843" w:type="dxa"/>
            <w:hideMark/>
          </w:tcPr>
          <w:p w:rsidR="00F20A33" w:rsidRPr="008A371E" w:rsidRDefault="00F20A33" w:rsidP="00A37D0B">
            <w:r w:rsidRPr="008A371E">
              <w:t>17</w:t>
            </w:r>
          </w:p>
        </w:tc>
      </w:tr>
      <w:tr w:rsidR="00F20A33" w:rsidRPr="008A371E" w:rsidTr="00A37D0B">
        <w:trPr>
          <w:trHeight w:val="258"/>
        </w:trPr>
        <w:tc>
          <w:tcPr>
            <w:tcW w:w="3823" w:type="dxa"/>
            <w:noWrap/>
            <w:hideMark/>
          </w:tcPr>
          <w:p w:rsidR="00F20A33" w:rsidRPr="008A371E" w:rsidRDefault="00F20A33" w:rsidP="00A37D0B">
            <w:r>
              <w:t>Biologijos  mokytojai</w:t>
            </w:r>
          </w:p>
        </w:tc>
        <w:tc>
          <w:tcPr>
            <w:tcW w:w="1842" w:type="dxa"/>
            <w:hideMark/>
          </w:tcPr>
          <w:p w:rsidR="00F20A33" w:rsidRPr="008A371E" w:rsidRDefault="00F20A33" w:rsidP="00A37D0B">
            <w:r w:rsidRPr="008A371E">
              <w:t>1</w:t>
            </w:r>
          </w:p>
        </w:tc>
        <w:tc>
          <w:tcPr>
            <w:tcW w:w="1701" w:type="dxa"/>
            <w:hideMark/>
          </w:tcPr>
          <w:p w:rsidR="00F20A33" w:rsidRPr="008A371E" w:rsidRDefault="00F20A33" w:rsidP="00A37D0B">
            <w:r w:rsidRPr="008A371E">
              <w:t>6</w:t>
            </w:r>
          </w:p>
        </w:tc>
        <w:tc>
          <w:tcPr>
            <w:tcW w:w="1843" w:type="dxa"/>
            <w:hideMark/>
          </w:tcPr>
          <w:p w:rsidR="00F20A33" w:rsidRPr="008A371E" w:rsidRDefault="00F20A33" w:rsidP="00A37D0B">
            <w:r w:rsidRPr="008A371E">
              <w:t>63</w:t>
            </w:r>
          </w:p>
        </w:tc>
      </w:tr>
      <w:tr w:rsidR="00F20A33" w:rsidRPr="008A371E" w:rsidTr="00A37D0B">
        <w:trPr>
          <w:trHeight w:val="247"/>
        </w:trPr>
        <w:tc>
          <w:tcPr>
            <w:tcW w:w="3823" w:type="dxa"/>
            <w:noWrap/>
            <w:hideMark/>
          </w:tcPr>
          <w:p w:rsidR="00F20A33" w:rsidRPr="008A371E" w:rsidRDefault="00F20A33" w:rsidP="00A37D0B">
            <w:r>
              <w:t>Chemijos  mokytojai</w:t>
            </w:r>
          </w:p>
        </w:tc>
        <w:tc>
          <w:tcPr>
            <w:tcW w:w="1842" w:type="dxa"/>
            <w:noWrap/>
            <w:hideMark/>
          </w:tcPr>
          <w:p w:rsidR="00F20A33" w:rsidRPr="008A371E" w:rsidRDefault="00F20A33" w:rsidP="00A37D0B">
            <w:r w:rsidRPr="008A371E">
              <w:t>1</w:t>
            </w:r>
          </w:p>
        </w:tc>
        <w:tc>
          <w:tcPr>
            <w:tcW w:w="1701" w:type="dxa"/>
            <w:noWrap/>
            <w:hideMark/>
          </w:tcPr>
          <w:p w:rsidR="00F20A33" w:rsidRPr="008A371E" w:rsidRDefault="00F20A33" w:rsidP="00A37D0B">
            <w:r w:rsidRPr="008A371E">
              <w:t>18</w:t>
            </w:r>
          </w:p>
        </w:tc>
        <w:tc>
          <w:tcPr>
            <w:tcW w:w="1843" w:type="dxa"/>
            <w:noWrap/>
            <w:hideMark/>
          </w:tcPr>
          <w:p w:rsidR="00F20A33" w:rsidRPr="008A371E" w:rsidRDefault="00F20A33" w:rsidP="00A37D0B">
            <w:r w:rsidRPr="008A371E">
              <w:t>23</w:t>
            </w:r>
          </w:p>
        </w:tc>
      </w:tr>
      <w:tr w:rsidR="00F20A33" w:rsidRPr="008A371E" w:rsidTr="00A37D0B">
        <w:trPr>
          <w:trHeight w:val="252"/>
        </w:trPr>
        <w:tc>
          <w:tcPr>
            <w:tcW w:w="3823" w:type="dxa"/>
            <w:hideMark/>
          </w:tcPr>
          <w:p w:rsidR="00F20A33" w:rsidRPr="008A371E" w:rsidRDefault="00F20A33" w:rsidP="00A37D0B">
            <w:r>
              <w:t>Geografijos  mokytojai</w:t>
            </w:r>
          </w:p>
        </w:tc>
        <w:tc>
          <w:tcPr>
            <w:tcW w:w="1842" w:type="dxa"/>
            <w:noWrap/>
            <w:hideMark/>
          </w:tcPr>
          <w:p w:rsidR="00F20A33" w:rsidRPr="008A371E" w:rsidRDefault="00F20A33" w:rsidP="00A37D0B">
            <w:r w:rsidRPr="008A371E">
              <w:t>1</w:t>
            </w:r>
          </w:p>
        </w:tc>
        <w:tc>
          <w:tcPr>
            <w:tcW w:w="1701" w:type="dxa"/>
            <w:noWrap/>
            <w:hideMark/>
          </w:tcPr>
          <w:p w:rsidR="00F20A33" w:rsidRPr="008A371E" w:rsidRDefault="00F20A33" w:rsidP="00A37D0B">
            <w:r w:rsidRPr="008A371E">
              <w:t>26</w:t>
            </w:r>
          </w:p>
        </w:tc>
        <w:tc>
          <w:tcPr>
            <w:tcW w:w="1843" w:type="dxa"/>
            <w:noWrap/>
            <w:hideMark/>
          </w:tcPr>
          <w:p w:rsidR="00F20A33" w:rsidRPr="008A371E" w:rsidRDefault="00F20A33" w:rsidP="00A37D0B">
            <w:r w:rsidRPr="008A371E">
              <w:t>14</w:t>
            </w:r>
          </w:p>
        </w:tc>
      </w:tr>
      <w:tr w:rsidR="00F20A33" w:rsidRPr="008A371E" w:rsidTr="00A37D0B">
        <w:trPr>
          <w:trHeight w:val="255"/>
        </w:trPr>
        <w:tc>
          <w:tcPr>
            <w:tcW w:w="3823" w:type="dxa"/>
            <w:hideMark/>
          </w:tcPr>
          <w:p w:rsidR="00F20A33" w:rsidRPr="008A371E" w:rsidRDefault="00F20A33" w:rsidP="00A37D0B">
            <w:r>
              <w:t>Matematikos  mokytojai</w:t>
            </w:r>
          </w:p>
        </w:tc>
        <w:tc>
          <w:tcPr>
            <w:tcW w:w="1842" w:type="dxa"/>
            <w:noWrap/>
            <w:hideMark/>
          </w:tcPr>
          <w:p w:rsidR="00F20A33" w:rsidRPr="008A371E" w:rsidRDefault="00F20A33" w:rsidP="00A37D0B">
            <w:r w:rsidRPr="008A371E">
              <w:t>1</w:t>
            </w:r>
          </w:p>
        </w:tc>
        <w:tc>
          <w:tcPr>
            <w:tcW w:w="1701" w:type="dxa"/>
            <w:noWrap/>
            <w:hideMark/>
          </w:tcPr>
          <w:p w:rsidR="00F20A33" w:rsidRPr="008A371E" w:rsidRDefault="00F20A33" w:rsidP="00A37D0B">
            <w:r w:rsidRPr="008A371E">
              <w:t>40</w:t>
            </w:r>
          </w:p>
        </w:tc>
        <w:tc>
          <w:tcPr>
            <w:tcW w:w="1843" w:type="dxa"/>
            <w:noWrap/>
            <w:hideMark/>
          </w:tcPr>
          <w:p w:rsidR="00F20A33" w:rsidRPr="008A371E" w:rsidRDefault="00F20A33" w:rsidP="00A37D0B">
            <w:r w:rsidRPr="008A371E">
              <w:t>8</w:t>
            </w:r>
          </w:p>
        </w:tc>
      </w:tr>
      <w:tr w:rsidR="00F20A33" w:rsidRPr="008A371E" w:rsidTr="00A37D0B">
        <w:trPr>
          <w:trHeight w:val="249"/>
        </w:trPr>
        <w:tc>
          <w:tcPr>
            <w:tcW w:w="3823" w:type="dxa"/>
            <w:hideMark/>
          </w:tcPr>
          <w:p w:rsidR="00F20A33" w:rsidRPr="008A371E" w:rsidRDefault="00F20A33" w:rsidP="00A37D0B">
            <w:r>
              <w:t>Kūno kultūros  mokytojai</w:t>
            </w:r>
          </w:p>
        </w:tc>
        <w:tc>
          <w:tcPr>
            <w:tcW w:w="1842" w:type="dxa"/>
            <w:noWrap/>
            <w:hideMark/>
          </w:tcPr>
          <w:p w:rsidR="00F20A33" w:rsidRPr="008A371E" w:rsidRDefault="00F20A33" w:rsidP="00A37D0B">
            <w:r w:rsidRPr="008A371E">
              <w:t>1</w:t>
            </w:r>
          </w:p>
        </w:tc>
        <w:tc>
          <w:tcPr>
            <w:tcW w:w="1701" w:type="dxa"/>
            <w:noWrap/>
            <w:hideMark/>
          </w:tcPr>
          <w:p w:rsidR="00F20A33" w:rsidRPr="008A371E" w:rsidRDefault="00F20A33" w:rsidP="00A37D0B">
            <w:r w:rsidRPr="008A371E">
              <w:t>8</w:t>
            </w:r>
          </w:p>
        </w:tc>
        <w:tc>
          <w:tcPr>
            <w:tcW w:w="1843" w:type="dxa"/>
            <w:noWrap/>
            <w:hideMark/>
          </w:tcPr>
          <w:p w:rsidR="00F20A33" w:rsidRPr="008A371E" w:rsidRDefault="00F20A33" w:rsidP="00A37D0B">
            <w:r w:rsidRPr="008A371E">
              <w:t>16</w:t>
            </w:r>
          </w:p>
        </w:tc>
      </w:tr>
      <w:tr w:rsidR="00F20A33" w:rsidRPr="008A371E" w:rsidTr="00A37D0B">
        <w:trPr>
          <w:trHeight w:val="240"/>
        </w:trPr>
        <w:tc>
          <w:tcPr>
            <w:tcW w:w="3823" w:type="dxa"/>
            <w:hideMark/>
          </w:tcPr>
          <w:p w:rsidR="00F20A33" w:rsidRPr="008A371E" w:rsidRDefault="00F20A33" w:rsidP="00A37D0B">
            <w:r>
              <w:t>Dailės  mokytojai</w:t>
            </w:r>
          </w:p>
        </w:tc>
        <w:tc>
          <w:tcPr>
            <w:tcW w:w="1842" w:type="dxa"/>
            <w:noWrap/>
            <w:hideMark/>
          </w:tcPr>
          <w:p w:rsidR="00F20A33" w:rsidRPr="008A371E" w:rsidRDefault="00F20A33" w:rsidP="00A37D0B">
            <w:r w:rsidRPr="008A371E">
              <w:t>1</w:t>
            </w:r>
          </w:p>
        </w:tc>
        <w:tc>
          <w:tcPr>
            <w:tcW w:w="1701" w:type="dxa"/>
            <w:noWrap/>
            <w:hideMark/>
          </w:tcPr>
          <w:p w:rsidR="00F20A33" w:rsidRPr="008A371E" w:rsidRDefault="00F20A33" w:rsidP="00A37D0B">
            <w:r>
              <w:t>18</w:t>
            </w:r>
          </w:p>
        </w:tc>
        <w:tc>
          <w:tcPr>
            <w:tcW w:w="1843" w:type="dxa"/>
            <w:noWrap/>
            <w:hideMark/>
          </w:tcPr>
          <w:p w:rsidR="00F20A33" w:rsidRPr="008A371E" w:rsidRDefault="00F20A33" w:rsidP="00A37D0B">
            <w:r>
              <w:t>13</w:t>
            </w:r>
          </w:p>
        </w:tc>
      </w:tr>
      <w:tr w:rsidR="00F20A33" w:rsidRPr="008A371E" w:rsidTr="00A37D0B">
        <w:trPr>
          <w:trHeight w:val="243"/>
        </w:trPr>
        <w:tc>
          <w:tcPr>
            <w:tcW w:w="3823" w:type="dxa"/>
            <w:hideMark/>
          </w:tcPr>
          <w:p w:rsidR="00F20A33" w:rsidRPr="008A371E" w:rsidRDefault="00F20A33" w:rsidP="00A37D0B">
            <w:pPr>
              <w:jc w:val="right"/>
              <w:rPr>
                <w:b/>
              </w:rPr>
            </w:pPr>
            <w:r>
              <w:rPr>
                <w:b/>
              </w:rPr>
              <w:t>Iš v</w:t>
            </w:r>
            <w:r w:rsidRPr="008A371E">
              <w:rPr>
                <w:b/>
              </w:rPr>
              <w:t xml:space="preserve">iso </w:t>
            </w:r>
          </w:p>
        </w:tc>
        <w:tc>
          <w:tcPr>
            <w:tcW w:w="1842" w:type="dxa"/>
            <w:noWrap/>
            <w:hideMark/>
          </w:tcPr>
          <w:p w:rsidR="00F20A33" w:rsidRPr="008A371E" w:rsidRDefault="00F20A33" w:rsidP="00A37D0B">
            <w:pPr>
              <w:rPr>
                <w:b/>
              </w:rPr>
            </w:pPr>
            <w:r>
              <w:rPr>
                <w:b/>
              </w:rPr>
              <w:t>74</w:t>
            </w:r>
          </w:p>
        </w:tc>
        <w:tc>
          <w:tcPr>
            <w:tcW w:w="1701" w:type="dxa"/>
            <w:noWrap/>
            <w:hideMark/>
          </w:tcPr>
          <w:p w:rsidR="00F20A33" w:rsidRPr="008A371E" w:rsidRDefault="00F20A33" w:rsidP="00A37D0B">
            <w:pPr>
              <w:rPr>
                <w:b/>
              </w:rPr>
            </w:pPr>
            <w:r>
              <w:rPr>
                <w:b/>
              </w:rPr>
              <w:t>694</w:t>
            </w:r>
          </w:p>
        </w:tc>
        <w:tc>
          <w:tcPr>
            <w:tcW w:w="1843" w:type="dxa"/>
            <w:noWrap/>
            <w:hideMark/>
          </w:tcPr>
          <w:p w:rsidR="00F20A33" w:rsidRPr="008A371E" w:rsidRDefault="00F20A33" w:rsidP="00A37D0B">
            <w:pPr>
              <w:rPr>
                <w:b/>
              </w:rPr>
            </w:pPr>
            <w:r>
              <w:rPr>
                <w:b/>
              </w:rPr>
              <w:t>1851</w:t>
            </w:r>
          </w:p>
        </w:tc>
      </w:tr>
    </w:tbl>
    <w:p w:rsidR="00F20A33" w:rsidRPr="00F46C4C" w:rsidRDefault="00F20A33" w:rsidP="00F20A33"/>
    <w:p w:rsidR="00F20A33" w:rsidRDefault="00F20A33" w:rsidP="00F20A33">
      <w:pPr>
        <w:tabs>
          <w:tab w:val="left" w:pos="1134"/>
        </w:tabs>
        <w:spacing w:line="360" w:lineRule="auto"/>
      </w:pPr>
      <w:r w:rsidRPr="005E0229">
        <w:t xml:space="preserve">                   Kvalifikacijos tobulinimo renginių tematika įvairi. Daugiausia </w:t>
      </w:r>
      <w:r>
        <w:t>renginių 2016</w:t>
      </w:r>
      <w:r w:rsidRPr="005E0229">
        <w:t xml:space="preserve"> metais</w:t>
      </w:r>
      <w:r>
        <w:t xml:space="preserve">  vyko pedagogine-</w:t>
      </w:r>
      <w:r w:rsidRPr="005E0229">
        <w:t>psichologine bei dalyko didaktikos tema.</w:t>
      </w:r>
      <w:r>
        <w:t xml:space="preserve"> Lyginant su 2015 m. pedagogai daugiau dėmesio skyrė spec. pedagogikai, informacinių technologių taikymui bei vadybinių kompetencijų plėtotei.</w:t>
      </w:r>
    </w:p>
    <w:p w:rsidR="00F20A33" w:rsidRDefault="00F20A33" w:rsidP="00F20A33">
      <w:pPr>
        <w:spacing w:line="360" w:lineRule="auto"/>
        <w:ind w:firstLine="1296"/>
        <w:jc w:val="center"/>
      </w:pPr>
      <w:r>
        <w:tab/>
        <w:t xml:space="preserve">                                                  </w:t>
      </w:r>
    </w:p>
    <w:p w:rsidR="00F20A33" w:rsidRPr="0091216D" w:rsidRDefault="00F20A33" w:rsidP="00F20A33">
      <w:pPr>
        <w:spacing w:line="360" w:lineRule="auto"/>
        <w:ind w:firstLine="1296"/>
        <w:jc w:val="center"/>
      </w:pPr>
      <w:r>
        <w:t xml:space="preserve">                                                                                                                             </w:t>
      </w:r>
      <w:r w:rsidRPr="0091216D">
        <w:t>5 lentelė</w:t>
      </w:r>
    </w:p>
    <w:p w:rsidR="00F20A33" w:rsidRPr="00F46C4C" w:rsidRDefault="00F20A33" w:rsidP="00F20A33">
      <w:pPr>
        <w:tabs>
          <w:tab w:val="left" w:pos="3900"/>
        </w:tabs>
      </w:pPr>
      <w:r>
        <w:rPr>
          <w:noProof/>
          <w:lang w:val="en-US"/>
        </w:rPr>
        <w:lastRenderedPageBreak/>
        <w:drawing>
          <wp:inline distT="0" distB="0" distL="0" distR="0" wp14:anchorId="4E4A35C4" wp14:editId="0FFD8D74">
            <wp:extent cx="5429250" cy="3128645"/>
            <wp:effectExtent l="0" t="0" r="0" b="1460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20A33" w:rsidRPr="005E0229" w:rsidRDefault="00F20A33" w:rsidP="00F20A33">
      <w:pPr>
        <w:spacing w:line="360" w:lineRule="auto"/>
        <w:ind w:firstLine="1296"/>
      </w:pPr>
    </w:p>
    <w:p w:rsidR="00F20A33" w:rsidRDefault="00F20A33" w:rsidP="00F20A33">
      <w:pPr>
        <w:tabs>
          <w:tab w:val="left" w:pos="1134"/>
        </w:tabs>
        <w:spacing w:line="360" w:lineRule="auto"/>
      </w:pPr>
      <w:r>
        <w:tab/>
        <w:t xml:space="preserve">2016 m. pedagogai kompetencijas plėtojo tęstiniuose mokymuose, konferencijose, seminaruose, atvirose pamokose ir kt. Duomenų analizė rodo, kad dažniausia kvalifikacijos forma  - seminaras (37 proc.) bei edukacinė kelionė/mini stažuotė (17 proc.) bei tęstiniai mokymai (14 proc.).   </w:t>
      </w:r>
    </w:p>
    <w:p w:rsidR="00F20A33" w:rsidRPr="003E0F27" w:rsidRDefault="00F20A33" w:rsidP="00F20A33">
      <w:pPr>
        <w:tabs>
          <w:tab w:val="left" w:pos="8789"/>
          <w:tab w:val="left" w:pos="9072"/>
        </w:tabs>
        <w:spacing w:line="360" w:lineRule="auto"/>
        <w:ind w:firstLine="1296"/>
        <w:jc w:val="right"/>
      </w:pPr>
      <w:r w:rsidRPr="009F0EC4">
        <w:t>6 lentelė</w:t>
      </w:r>
    </w:p>
    <w:p w:rsidR="00F20A33" w:rsidRPr="005E0229" w:rsidRDefault="00F20A33" w:rsidP="00F20A33">
      <w:pPr>
        <w:tabs>
          <w:tab w:val="left" w:pos="1134"/>
        </w:tabs>
        <w:spacing w:line="360" w:lineRule="auto"/>
      </w:pPr>
      <w:r>
        <w:rPr>
          <w:noProof/>
          <w:lang w:val="en-US"/>
        </w:rPr>
        <w:drawing>
          <wp:inline distT="0" distB="0" distL="0" distR="0" wp14:anchorId="0D28482D" wp14:editId="5D65A031">
            <wp:extent cx="6162675" cy="274320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20A33" w:rsidRPr="00F13F25" w:rsidRDefault="00F20A33" w:rsidP="00F20A33">
      <w:pPr>
        <w:tabs>
          <w:tab w:val="left" w:pos="1134"/>
        </w:tabs>
        <w:spacing w:line="360" w:lineRule="auto"/>
      </w:pPr>
      <w:r>
        <w:rPr>
          <w:b/>
          <w:color w:val="FF0000"/>
        </w:rPr>
        <w:tab/>
      </w:r>
      <w:r w:rsidRPr="00F13F25">
        <w:t xml:space="preserve">Ilgus metus kūrybiškai ir sėkmingai bendradarbiaujama su kultūros įstaigomis: Radviliškio rajono visuomenine organizacija ,,Skėmių kaimo bendruomenė“, Laimos </w:t>
      </w:r>
      <w:r w:rsidRPr="00F13F25">
        <w:lastRenderedPageBreak/>
        <w:t xml:space="preserve">Rakauskienės įmone ,,Paukščių kaimas“, Joniškio krepšinio muziejumi, Ukmergės krašto muziejumi, Alytaus, Zarasų, Telšių turizmo ir informacijos centrais, Žemaitijos nacionalinio parko direkcija, Aukštaitijos nacionalinio parko direkcija, Bistrampolio dvaru, Šiaulių „Aušros“ muziejumi, Šiaulių universiteto biblioteka, Lietuvos liaudies buities muziejumi, Biržų muziejumi ,,Sėla“, Pasvalio krašto muziejumi, Žagarės regioniniu parku, Tytuvėnų piligrimų centru, Šaltojo karo muziejumi, Panevėžio rajono Krekenavos regioninio parko lankytojų centru, Kėdainių Daugiakultūriu </w:t>
      </w:r>
      <w:r>
        <w:t xml:space="preserve">centru, įvairiais menininkais, </w:t>
      </w:r>
      <w:r w:rsidRPr="00F13F25">
        <w:t>edu</w:t>
      </w:r>
      <w:r>
        <w:t>kacinių programų kūrėjais ir kt</w:t>
      </w:r>
      <w:r w:rsidRPr="00F13F25">
        <w:t>.</w:t>
      </w:r>
    </w:p>
    <w:p w:rsidR="00F20A33" w:rsidRPr="00903A27" w:rsidRDefault="00F20A33" w:rsidP="00F20A33">
      <w:pPr>
        <w:tabs>
          <w:tab w:val="left" w:pos="1134"/>
        </w:tabs>
        <w:spacing w:line="360" w:lineRule="auto"/>
      </w:pPr>
      <w:r>
        <w:tab/>
      </w:r>
      <w:r w:rsidRPr="00903A27">
        <w:t>Panevėžio savivaldybės tarybos sprendimu Centrui deleguota suaugusiųjų neformalaus švietimo koordinavimo funkcija, tad 2016 m. didelis dėmesy</w:t>
      </w:r>
      <w:r>
        <w:t>s skirtas suaugusiųjų neformaliajam švietimui koordinuoti</w:t>
      </w:r>
      <w:r w:rsidRPr="00903A27">
        <w:t>.</w:t>
      </w:r>
    </w:p>
    <w:p w:rsidR="00F20A33" w:rsidRPr="005E0229" w:rsidRDefault="00F20A33" w:rsidP="00F20A33">
      <w:pPr>
        <w:tabs>
          <w:tab w:val="left" w:pos="1134"/>
        </w:tabs>
        <w:spacing w:line="360" w:lineRule="auto"/>
      </w:pPr>
      <w:r w:rsidRPr="005E0229">
        <w:t xml:space="preserve">                   </w:t>
      </w:r>
      <w:r w:rsidRPr="00D71D48">
        <w:t>2016 metais Centrui išlaikyti buvo skirta 89</w:t>
      </w:r>
      <w:r>
        <w:t xml:space="preserve"> </w:t>
      </w:r>
      <w:r w:rsidRPr="00D71D48">
        <w:t>000 Eur steigėjo lėšų. Visas finansavimas gautas. Surinkta daugiau nei planuota įstaigos pajamų: planuota 12</w:t>
      </w:r>
      <w:r>
        <w:t xml:space="preserve"> </w:t>
      </w:r>
      <w:r w:rsidRPr="00D71D48">
        <w:t>000 Eur, surinkta  14</w:t>
      </w:r>
      <w:r>
        <w:t xml:space="preserve"> </w:t>
      </w:r>
      <w:r w:rsidRPr="00D71D48">
        <w:t>076,03 Eur. Sąmata viršyta 2076,03 Eur.</w:t>
      </w:r>
      <w:r w:rsidRPr="005E0229">
        <w:t xml:space="preserve"> </w:t>
      </w:r>
    </w:p>
    <w:p w:rsidR="00F20A33" w:rsidRPr="005E0229" w:rsidRDefault="00F20A33" w:rsidP="00F20A33">
      <w:pPr>
        <w:spacing w:before="100" w:beforeAutospacing="1" w:after="100" w:afterAutospacing="1"/>
        <w:jc w:val="center"/>
        <w:rPr>
          <w:rFonts w:eastAsia="Times New Roman"/>
          <w:b/>
          <w:bCs/>
          <w:lang w:eastAsia="lt-LT"/>
        </w:rPr>
      </w:pPr>
      <w:r w:rsidRPr="005E0229">
        <w:rPr>
          <w:rFonts w:eastAsia="Times New Roman"/>
          <w:b/>
          <w:bCs/>
          <w:lang w:eastAsia="lt-LT"/>
        </w:rPr>
        <w:t>II. ĮSTAIGOS VEIKLAI ĮTAKOS TURĖJUSIŲ VEIKSNIŲ APŽVALGA</w:t>
      </w:r>
    </w:p>
    <w:p w:rsidR="00F20A33" w:rsidRPr="005E0229" w:rsidRDefault="00F20A33" w:rsidP="00F20A33">
      <w:pPr>
        <w:pStyle w:val="BodyText"/>
        <w:tabs>
          <w:tab w:val="left" w:pos="1134"/>
        </w:tabs>
        <w:spacing w:line="360" w:lineRule="auto"/>
        <w:jc w:val="both"/>
        <w:rPr>
          <w:iCs/>
        </w:rPr>
      </w:pPr>
      <w:r w:rsidRPr="005E0229">
        <w:rPr>
          <w:iCs/>
        </w:rPr>
        <w:t xml:space="preserve">                  Centro veikla organizuojama vadovaujantis Panevėžio pedagogų švietimo centro 2015-2017 metų strateginiu planu, Centro veiklos metiniu planu. Centro veiklos planai ir programos sudaromos vadovaujantis ,,Lietuvos pažangos strategija 2030“, Švietimo įstatymu</w:t>
      </w:r>
      <w:r w:rsidRPr="005E0229">
        <w:rPr>
          <w:i/>
          <w:iCs/>
        </w:rPr>
        <w:t xml:space="preserve">, </w:t>
      </w:r>
      <w:r w:rsidRPr="005E0229">
        <w:rPr>
          <w:iCs/>
        </w:rPr>
        <w:t>ES švietimo dokumentais Švietimo ir mokslo ministerijos strateginiais dokumentais,</w:t>
      </w:r>
      <w:r w:rsidRPr="005E0229">
        <w:t xml:space="preserve"> Panevėžio miesto 2014-2020 m. plėtros strateginiu planu.</w:t>
      </w:r>
      <w:r w:rsidRPr="005E0229">
        <w:rPr>
          <w:iCs/>
        </w:rPr>
        <w:t xml:space="preserve"> </w:t>
      </w:r>
    </w:p>
    <w:p w:rsidR="00F20A33" w:rsidRPr="005E0229" w:rsidRDefault="00F20A33" w:rsidP="00F20A33">
      <w:pPr>
        <w:pStyle w:val="BodyText"/>
        <w:tabs>
          <w:tab w:val="left" w:pos="1134"/>
        </w:tabs>
        <w:spacing w:line="360" w:lineRule="auto"/>
        <w:jc w:val="both"/>
      </w:pPr>
      <w:r w:rsidRPr="005E0229">
        <w:t xml:space="preserve">                   </w:t>
      </w:r>
      <w:r>
        <w:t>2016</w:t>
      </w:r>
      <w:r w:rsidRPr="005E0229">
        <w:t xml:space="preserve">  m. Centre įsteigta </w:t>
      </w:r>
      <w:r>
        <w:t>7</w:t>
      </w:r>
      <w:r w:rsidRPr="005E0229">
        <w:t>,75 etato: 1 dir</w:t>
      </w:r>
      <w:r>
        <w:t>ektoriaus, 4</w:t>
      </w:r>
      <w:r w:rsidRPr="005E0229">
        <w:t xml:space="preserve">,5 etato metodininko-konsultanto,1 sekretoriaus, 0,5 valytojo, 0,5 buhalterio, 0,25 kompiuterininko. Centre - </w:t>
      </w:r>
      <w:r>
        <w:t>9</w:t>
      </w:r>
      <w:r w:rsidRPr="005E0229">
        <w:t xml:space="preserve"> darbuotojai. Visi jie dirba pagal darbo sutartis, turi aukštąjį išsilavinimą, 2 iš jų yra baigę edukologijos magistrines studijas, 3 darbuotojams suteiktas mokytojo metodininko vardas.</w:t>
      </w:r>
    </w:p>
    <w:p w:rsidR="00F20A33" w:rsidRDefault="00F20A33" w:rsidP="00F20A33">
      <w:pPr>
        <w:pStyle w:val="BodyText"/>
        <w:tabs>
          <w:tab w:val="left" w:pos="1134"/>
        </w:tabs>
        <w:spacing w:line="360" w:lineRule="auto"/>
        <w:jc w:val="both"/>
      </w:pPr>
      <w:r w:rsidRPr="005E0229">
        <w:t xml:space="preserve">                   </w:t>
      </w:r>
      <w:r>
        <w:t>2016</w:t>
      </w:r>
      <w:r w:rsidRPr="005E0229">
        <w:t xml:space="preserve"> m. Centro pagrindinis finansavimo šaltinis buvo projektinės lėšos, lėšos iš savivaldybės biudžeto,  specialiosios lėšos.</w:t>
      </w:r>
    </w:p>
    <w:p w:rsidR="00F20A33" w:rsidRPr="00824A85" w:rsidRDefault="00F20A33" w:rsidP="00F20A33">
      <w:pPr>
        <w:pStyle w:val="BodyText"/>
        <w:tabs>
          <w:tab w:val="left" w:pos="1134"/>
        </w:tabs>
        <w:spacing w:line="360" w:lineRule="auto"/>
        <w:jc w:val="center"/>
      </w:pPr>
      <w:r w:rsidRPr="005E0229">
        <w:rPr>
          <w:b/>
          <w:bCs/>
        </w:rPr>
        <w:t>III. ĮSTAIGOS</w:t>
      </w:r>
      <w:r w:rsidRPr="005E0229">
        <w:t xml:space="preserve"> </w:t>
      </w:r>
      <w:r w:rsidRPr="005E0229">
        <w:rPr>
          <w:b/>
          <w:bCs/>
        </w:rPr>
        <w:t>VYKDYTA VEIKLA IR PASIEKTI REZULTATAI</w:t>
      </w:r>
    </w:p>
    <w:p w:rsidR="00F20A33" w:rsidRPr="005E0229" w:rsidRDefault="00F20A33" w:rsidP="00F20A33">
      <w:pPr>
        <w:tabs>
          <w:tab w:val="left" w:pos="1134"/>
        </w:tabs>
        <w:spacing w:line="360" w:lineRule="auto"/>
      </w:pPr>
      <w:r w:rsidRPr="005E0229">
        <w:t xml:space="preserve">                   </w:t>
      </w:r>
      <w:r w:rsidRPr="003E0F27">
        <w:t>2016  metais</w:t>
      </w:r>
      <w:r w:rsidRPr="005E0229">
        <w:t xml:space="preserve"> Centras  įgyvendino šiuos tikslus: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2342"/>
        <w:gridCol w:w="2292"/>
        <w:gridCol w:w="2976"/>
      </w:tblGrid>
      <w:tr w:rsidR="00F20A33" w:rsidRPr="005E0229" w:rsidTr="00A37D0B">
        <w:trPr>
          <w:trHeight w:val="866"/>
        </w:trPr>
        <w:tc>
          <w:tcPr>
            <w:tcW w:w="2137" w:type="dxa"/>
          </w:tcPr>
          <w:p w:rsidR="00F20A33" w:rsidRPr="005E0229" w:rsidRDefault="00F20A33" w:rsidP="00A37D0B">
            <w:pPr>
              <w:jc w:val="center"/>
              <w:rPr>
                <w:b/>
              </w:rPr>
            </w:pPr>
            <w:r w:rsidRPr="005E0229">
              <w:rPr>
                <w:b/>
              </w:rPr>
              <w:t>Tikslas</w:t>
            </w:r>
          </w:p>
        </w:tc>
        <w:tc>
          <w:tcPr>
            <w:tcW w:w="2342" w:type="dxa"/>
          </w:tcPr>
          <w:p w:rsidR="00F20A33" w:rsidRDefault="00F20A33" w:rsidP="00A37D0B">
            <w:pPr>
              <w:jc w:val="center"/>
              <w:rPr>
                <w:b/>
              </w:rPr>
            </w:pPr>
            <w:r>
              <w:rPr>
                <w:b/>
              </w:rPr>
              <w:t>2016</w:t>
            </w:r>
            <w:r w:rsidRPr="005E0229">
              <w:rPr>
                <w:b/>
              </w:rPr>
              <w:t xml:space="preserve"> m. </w:t>
            </w:r>
          </w:p>
          <w:p w:rsidR="00F20A33" w:rsidRPr="005E0229" w:rsidRDefault="00F20A33" w:rsidP="00A37D0B">
            <w:pPr>
              <w:jc w:val="center"/>
              <w:rPr>
                <w:b/>
              </w:rPr>
            </w:pPr>
            <w:r w:rsidRPr="005E0229">
              <w:rPr>
                <w:b/>
              </w:rPr>
              <w:t>numatyta veikla</w:t>
            </w:r>
          </w:p>
        </w:tc>
        <w:tc>
          <w:tcPr>
            <w:tcW w:w="2292" w:type="dxa"/>
          </w:tcPr>
          <w:p w:rsidR="00F20A33" w:rsidRPr="005E0229" w:rsidRDefault="00F20A33" w:rsidP="00A37D0B">
            <w:pPr>
              <w:jc w:val="center"/>
              <w:rPr>
                <w:b/>
              </w:rPr>
            </w:pPr>
            <w:r>
              <w:rPr>
                <w:b/>
              </w:rPr>
              <w:t>2016</w:t>
            </w:r>
            <w:r w:rsidRPr="005E0229">
              <w:rPr>
                <w:b/>
              </w:rPr>
              <w:t xml:space="preserve"> m. planuotas rezultatas</w:t>
            </w:r>
          </w:p>
        </w:tc>
        <w:tc>
          <w:tcPr>
            <w:tcW w:w="2976" w:type="dxa"/>
          </w:tcPr>
          <w:p w:rsidR="00F20A33" w:rsidRPr="005E0229" w:rsidRDefault="00F20A33" w:rsidP="00A37D0B">
            <w:pPr>
              <w:jc w:val="center"/>
              <w:rPr>
                <w:b/>
              </w:rPr>
            </w:pPr>
            <w:r>
              <w:rPr>
                <w:b/>
              </w:rPr>
              <w:t>2016</w:t>
            </w:r>
            <w:r w:rsidRPr="005E0229">
              <w:rPr>
                <w:b/>
              </w:rPr>
              <w:t xml:space="preserve"> m. Centro pasiektas rezultatas</w:t>
            </w:r>
          </w:p>
        </w:tc>
      </w:tr>
      <w:tr w:rsidR="00F20A33" w:rsidRPr="005E0229" w:rsidTr="00A37D0B">
        <w:trPr>
          <w:trHeight w:val="171"/>
        </w:trPr>
        <w:tc>
          <w:tcPr>
            <w:tcW w:w="2137" w:type="dxa"/>
            <w:vMerge w:val="restart"/>
          </w:tcPr>
          <w:p w:rsidR="00F20A33" w:rsidRDefault="00F20A33" w:rsidP="00A37D0B">
            <w:pPr>
              <w:jc w:val="left"/>
              <w:rPr>
                <w:b/>
              </w:rPr>
            </w:pPr>
          </w:p>
          <w:p w:rsidR="00F20A33" w:rsidRDefault="00F20A33" w:rsidP="00A37D0B">
            <w:pPr>
              <w:jc w:val="left"/>
              <w:rPr>
                <w:b/>
              </w:rPr>
            </w:pPr>
          </w:p>
          <w:p w:rsidR="00F20A33" w:rsidRDefault="00F20A33" w:rsidP="00A37D0B">
            <w:pPr>
              <w:jc w:val="left"/>
              <w:rPr>
                <w:b/>
              </w:rPr>
            </w:pPr>
          </w:p>
          <w:p w:rsidR="00F20A33" w:rsidRDefault="00F20A33" w:rsidP="00A37D0B">
            <w:pPr>
              <w:jc w:val="left"/>
              <w:rPr>
                <w:b/>
              </w:rPr>
            </w:pPr>
          </w:p>
          <w:p w:rsidR="00F20A33" w:rsidRDefault="00F20A33" w:rsidP="00A37D0B">
            <w:pPr>
              <w:jc w:val="left"/>
              <w:rPr>
                <w:b/>
              </w:rPr>
            </w:pPr>
          </w:p>
          <w:p w:rsidR="00F20A33" w:rsidRDefault="00F20A33" w:rsidP="00A37D0B">
            <w:pPr>
              <w:jc w:val="left"/>
              <w:rPr>
                <w:b/>
              </w:rPr>
            </w:pPr>
          </w:p>
          <w:p w:rsidR="00F20A33" w:rsidRDefault="00F20A33" w:rsidP="00A37D0B">
            <w:pPr>
              <w:jc w:val="left"/>
              <w:rPr>
                <w:b/>
              </w:rPr>
            </w:pPr>
          </w:p>
          <w:p w:rsidR="00F20A33" w:rsidRPr="00CA18BE" w:rsidRDefault="00F20A33" w:rsidP="00A37D0B">
            <w:pPr>
              <w:jc w:val="left"/>
              <w:rPr>
                <w:b/>
              </w:rPr>
            </w:pPr>
            <w:r w:rsidRPr="00CA18BE">
              <w:rPr>
                <w:b/>
              </w:rPr>
              <w:t>Tenkinti švietimo bendruomenių narių (mokytojų, nepedagoginių darbuotojų, tėvų) kvalifikacijos tobulinimo ir/ar saviugdos poreikius</w:t>
            </w:r>
          </w:p>
          <w:p w:rsidR="00F20A33" w:rsidRPr="005E0229" w:rsidRDefault="00F20A33" w:rsidP="00A37D0B">
            <w:pPr>
              <w:autoSpaceDE w:val="0"/>
              <w:autoSpaceDN w:val="0"/>
              <w:adjustRightInd w:val="0"/>
              <w:jc w:val="left"/>
              <w:rPr>
                <w:rFonts w:eastAsia="Calibri"/>
              </w:rPr>
            </w:pPr>
          </w:p>
          <w:p w:rsidR="00F20A33" w:rsidRPr="005E0229" w:rsidRDefault="00F20A33" w:rsidP="00A37D0B">
            <w:pPr>
              <w:autoSpaceDE w:val="0"/>
              <w:autoSpaceDN w:val="0"/>
              <w:adjustRightInd w:val="0"/>
              <w:jc w:val="left"/>
              <w:rPr>
                <w:b/>
              </w:rPr>
            </w:pPr>
          </w:p>
        </w:tc>
        <w:tc>
          <w:tcPr>
            <w:tcW w:w="2342" w:type="dxa"/>
            <w:vAlign w:val="center"/>
          </w:tcPr>
          <w:p w:rsidR="00F20A33" w:rsidRPr="00F261F4" w:rsidRDefault="00F20A33" w:rsidP="00A37D0B">
            <w:pPr>
              <w:jc w:val="left"/>
              <w:rPr>
                <w:lang w:bidi="ne-NP"/>
              </w:rPr>
            </w:pPr>
            <w:r w:rsidRPr="00F261F4">
              <w:rPr>
                <w:lang w:bidi="ne-NP"/>
              </w:rPr>
              <w:t>Organizuoti kvalifikacijos tobulinimo renginius pedagogų, mokyklų vadovų ir mokyklų bendruomenių</w:t>
            </w:r>
            <w:r>
              <w:rPr>
                <w:lang w:bidi="ne-NP"/>
              </w:rPr>
              <w:t xml:space="preserve"> narių</w:t>
            </w:r>
            <w:r w:rsidRPr="00F261F4">
              <w:rPr>
                <w:lang w:bidi="ne-NP"/>
              </w:rPr>
              <w:t xml:space="preserve"> skirtus profesijos kompetencijoms atnaujinti ir pagilinti lyderystės kontekste </w:t>
            </w:r>
          </w:p>
        </w:tc>
        <w:tc>
          <w:tcPr>
            <w:tcW w:w="2292" w:type="dxa"/>
            <w:vAlign w:val="center"/>
          </w:tcPr>
          <w:p w:rsidR="00F20A33" w:rsidRPr="00F261F4" w:rsidRDefault="00F20A33" w:rsidP="00A37D0B">
            <w:pPr>
              <w:jc w:val="left"/>
              <w:rPr>
                <w:b/>
                <w:bCs/>
                <w:lang w:bidi="ne-NP"/>
              </w:rPr>
            </w:pPr>
            <w:r w:rsidRPr="00F261F4">
              <w:rPr>
                <w:b/>
                <w:bCs/>
                <w:lang w:bidi="ne-NP"/>
              </w:rPr>
              <w:t xml:space="preserve">Įvykdyti </w:t>
            </w:r>
            <w:r w:rsidRPr="00F261F4">
              <w:rPr>
                <w:lang w:bidi="ne-NP"/>
              </w:rPr>
              <w:t xml:space="preserve">pedagogų ir mokyklų bendruomenių </w:t>
            </w:r>
            <w:r>
              <w:rPr>
                <w:lang w:bidi="ne-NP"/>
              </w:rPr>
              <w:t>mokymai</w:t>
            </w:r>
          </w:p>
        </w:tc>
        <w:tc>
          <w:tcPr>
            <w:tcW w:w="2976" w:type="dxa"/>
          </w:tcPr>
          <w:p w:rsidR="00F20A33" w:rsidRPr="005E0229" w:rsidRDefault="00F20A33" w:rsidP="00A37D0B">
            <w:pPr>
              <w:snapToGrid w:val="0"/>
              <w:jc w:val="left"/>
            </w:pPr>
            <w:r w:rsidRPr="005E0229">
              <w:rPr>
                <w:b/>
              </w:rPr>
              <w:t>Įgyvendinta</w:t>
            </w:r>
            <w:r w:rsidRPr="005E0229">
              <w:t xml:space="preserve">. </w:t>
            </w:r>
          </w:p>
          <w:p w:rsidR="00F20A33" w:rsidRPr="005E0229" w:rsidRDefault="00F20A33" w:rsidP="00A37D0B">
            <w:pPr>
              <w:snapToGrid w:val="0"/>
              <w:jc w:val="left"/>
            </w:pPr>
            <w:r>
              <w:t>Suorganizuoti 399</w:t>
            </w:r>
            <w:r w:rsidRPr="005E0229">
              <w:t xml:space="preserve"> kvalifikacijos tobulinimo re</w:t>
            </w:r>
            <w:r>
              <w:t>nginiai, kuriuose dalyvavo 9707</w:t>
            </w:r>
            <w:r w:rsidRPr="005E0229">
              <w:rPr>
                <w:b/>
              </w:rPr>
              <w:t xml:space="preserve"> </w:t>
            </w:r>
            <w:r w:rsidRPr="005E0229">
              <w:t xml:space="preserve">klausytojai. Net </w:t>
            </w:r>
            <w:r>
              <w:t xml:space="preserve">78 </w:t>
            </w:r>
            <w:r w:rsidRPr="005E0229">
              <w:t xml:space="preserve"> proc. </w:t>
            </w:r>
            <w:r>
              <w:t xml:space="preserve">renginių vyko pagal renginių </w:t>
            </w:r>
            <w:r w:rsidRPr="005E0229">
              <w:t>organizuoti pagal konkrečiai mokyklai parengtą  kvalifikacijos tobulinimo programą</w:t>
            </w:r>
            <w:r>
              <w:t xml:space="preserve">. </w:t>
            </w:r>
            <w:r w:rsidRPr="005E0229">
              <w:t xml:space="preserve">Ištirtas kvalifikacijos tobulinimo poreikis, atlikta analizė. Su kiekviena ugdymo įstaiga aptartas bendruomenės kvalifikacijos tobulinimo poreikis ir parengtos bendruomenių kvalifikacijos tobulinimo programos.  </w:t>
            </w:r>
          </w:p>
        </w:tc>
      </w:tr>
      <w:tr w:rsidR="00F20A33" w:rsidRPr="005E0229" w:rsidTr="00A37D0B">
        <w:trPr>
          <w:trHeight w:val="171"/>
        </w:trPr>
        <w:tc>
          <w:tcPr>
            <w:tcW w:w="2137" w:type="dxa"/>
            <w:vMerge/>
          </w:tcPr>
          <w:p w:rsidR="00F20A33" w:rsidRPr="005E0229" w:rsidRDefault="00F20A33" w:rsidP="00A37D0B">
            <w:pPr>
              <w:spacing w:line="360" w:lineRule="auto"/>
              <w:jc w:val="left"/>
              <w:rPr>
                <w:b/>
              </w:rPr>
            </w:pPr>
          </w:p>
        </w:tc>
        <w:tc>
          <w:tcPr>
            <w:tcW w:w="2342" w:type="dxa"/>
            <w:vAlign w:val="center"/>
          </w:tcPr>
          <w:p w:rsidR="00F20A33" w:rsidRDefault="00F20A33" w:rsidP="00A37D0B">
            <w:pPr>
              <w:jc w:val="left"/>
              <w:rPr>
                <w:lang w:bidi="ne-NP"/>
              </w:rPr>
            </w:pPr>
            <w:r>
              <w:rPr>
                <w:lang w:bidi="ne-NP"/>
              </w:rPr>
              <w:t>Kaupti naujausią edukacinę literatūrą</w:t>
            </w:r>
          </w:p>
        </w:tc>
        <w:tc>
          <w:tcPr>
            <w:tcW w:w="2292" w:type="dxa"/>
            <w:vAlign w:val="center"/>
          </w:tcPr>
          <w:p w:rsidR="00F20A33" w:rsidRDefault="00F20A33" w:rsidP="00A37D0B">
            <w:pPr>
              <w:jc w:val="left"/>
              <w:rPr>
                <w:b/>
                <w:bCs/>
                <w:lang w:bidi="ne-NP"/>
              </w:rPr>
            </w:pPr>
            <w:r>
              <w:rPr>
                <w:bCs/>
                <w:lang w:bidi="ne-NP"/>
              </w:rPr>
              <w:t xml:space="preserve">Edukacinės literatūros fondas </w:t>
            </w:r>
            <w:r>
              <w:rPr>
                <w:b/>
                <w:bCs/>
                <w:lang w:bidi="ne-NP"/>
              </w:rPr>
              <w:t xml:space="preserve">praturtintas </w:t>
            </w:r>
            <w:r>
              <w:rPr>
                <w:bCs/>
                <w:lang w:bidi="ne-NP"/>
              </w:rPr>
              <w:t>20 leidinių</w:t>
            </w:r>
          </w:p>
        </w:tc>
        <w:tc>
          <w:tcPr>
            <w:tcW w:w="2976" w:type="dxa"/>
          </w:tcPr>
          <w:p w:rsidR="00F20A33" w:rsidRDefault="00F20A33" w:rsidP="00A37D0B">
            <w:pPr>
              <w:snapToGrid w:val="0"/>
              <w:jc w:val="left"/>
              <w:rPr>
                <w:bCs/>
                <w:lang w:bidi="ne-NP"/>
              </w:rPr>
            </w:pPr>
            <w:r w:rsidRPr="005E0229">
              <w:rPr>
                <w:b/>
              </w:rPr>
              <w:t>Įgyvendinta.</w:t>
            </w:r>
            <w:r w:rsidRPr="005E0229">
              <w:rPr>
                <w:bCs/>
                <w:lang w:bidi="ne-NP"/>
              </w:rPr>
              <w:t xml:space="preserve"> </w:t>
            </w:r>
          </w:p>
          <w:p w:rsidR="00F20A33" w:rsidRDefault="00F20A33" w:rsidP="00A37D0B">
            <w:pPr>
              <w:snapToGrid w:val="0"/>
              <w:jc w:val="left"/>
              <w:rPr>
                <w:bCs/>
                <w:lang w:bidi="ne-NP"/>
              </w:rPr>
            </w:pPr>
            <w:r w:rsidRPr="005E0229">
              <w:t>Eduko</w:t>
            </w:r>
            <w:r>
              <w:t>loginė biblioteka praturtinta 21  leidiniu</w:t>
            </w:r>
            <w:r w:rsidRPr="005E0229">
              <w:t>.</w:t>
            </w:r>
          </w:p>
          <w:p w:rsidR="00F20A33" w:rsidRPr="005E0229" w:rsidRDefault="00F20A33" w:rsidP="00A37D0B">
            <w:pPr>
              <w:snapToGrid w:val="0"/>
              <w:jc w:val="left"/>
              <w:rPr>
                <w:i/>
              </w:rPr>
            </w:pPr>
            <w:r>
              <w:rPr>
                <w:bCs/>
                <w:lang w:bidi="ne-NP"/>
              </w:rPr>
              <w:t>Bendradarbiaujant su</w:t>
            </w:r>
            <w:r w:rsidRPr="005E0229">
              <w:rPr>
                <w:bCs/>
                <w:lang w:bidi="ne-NP"/>
              </w:rPr>
              <w:t xml:space="preserve"> ugdymo</w:t>
            </w:r>
            <w:r>
              <w:rPr>
                <w:bCs/>
                <w:lang w:bidi="ne-NP"/>
              </w:rPr>
              <w:t xml:space="preserve"> įstaigomis parengti 2016 m. mokyklų </w:t>
            </w:r>
            <w:r w:rsidRPr="005E0229">
              <w:rPr>
                <w:bCs/>
                <w:lang w:bidi="ne-NP"/>
              </w:rPr>
              <w:t xml:space="preserve">bendruomenių kvalifikacijos tobulinimo </w:t>
            </w:r>
            <w:r w:rsidRPr="005E0229">
              <w:rPr>
                <w:lang w:bidi="ne-NP"/>
              </w:rPr>
              <w:t>planai.</w:t>
            </w:r>
          </w:p>
        </w:tc>
      </w:tr>
      <w:tr w:rsidR="00F20A33" w:rsidRPr="005E0229" w:rsidTr="00A37D0B">
        <w:trPr>
          <w:trHeight w:val="171"/>
        </w:trPr>
        <w:tc>
          <w:tcPr>
            <w:tcW w:w="2137" w:type="dxa"/>
            <w:vMerge/>
          </w:tcPr>
          <w:p w:rsidR="00F20A33" w:rsidRPr="005E0229" w:rsidRDefault="00F20A33" w:rsidP="00A37D0B">
            <w:pPr>
              <w:spacing w:line="360" w:lineRule="auto"/>
              <w:jc w:val="left"/>
              <w:rPr>
                <w:b/>
              </w:rPr>
            </w:pPr>
          </w:p>
        </w:tc>
        <w:tc>
          <w:tcPr>
            <w:tcW w:w="2342" w:type="dxa"/>
            <w:vAlign w:val="center"/>
          </w:tcPr>
          <w:p w:rsidR="00F20A33" w:rsidRPr="00AB3C2C" w:rsidRDefault="00F20A33" w:rsidP="00A37D0B">
            <w:pPr>
              <w:jc w:val="left"/>
              <w:rPr>
                <w:lang w:bidi="ne-NP"/>
              </w:rPr>
            </w:pPr>
            <w:r w:rsidRPr="00AB3C2C">
              <w:rPr>
                <w:lang w:bidi="ne-NP"/>
              </w:rPr>
              <w:t xml:space="preserve">Inicijuoti ir </w:t>
            </w:r>
            <w:r w:rsidRPr="00A320E8">
              <w:rPr>
                <w:lang w:bidi="ne-NP"/>
              </w:rPr>
              <w:t xml:space="preserve">diegti </w:t>
            </w:r>
            <w:r>
              <w:rPr>
                <w:lang w:bidi="ne-NP"/>
              </w:rPr>
              <w:t>veiksmingesnes  kvalifikacijos tobulinimo formas</w:t>
            </w:r>
          </w:p>
        </w:tc>
        <w:tc>
          <w:tcPr>
            <w:tcW w:w="2292" w:type="dxa"/>
            <w:vAlign w:val="center"/>
          </w:tcPr>
          <w:p w:rsidR="00F20A33" w:rsidRPr="005D12A5" w:rsidRDefault="00F20A33" w:rsidP="00A37D0B">
            <w:pPr>
              <w:jc w:val="left"/>
              <w:rPr>
                <w:bCs/>
                <w:lang w:bidi="ne-NP"/>
              </w:rPr>
            </w:pPr>
            <w:r w:rsidRPr="00F25E75">
              <w:rPr>
                <w:b/>
                <w:bCs/>
                <w:lang w:bidi="ne-NP"/>
              </w:rPr>
              <w:t>10</w:t>
            </w:r>
            <w:r>
              <w:rPr>
                <w:b/>
                <w:bCs/>
                <w:lang w:bidi="ne-NP"/>
              </w:rPr>
              <w:t xml:space="preserve"> proc. padidintas</w:t>
            </w:r>
            <w:r>
              <w:rPr>
                <w:bCs/>
                <w:lang w:bidi="ne-NP"/>
              </w:rPr>
              <w:t xml:space="preserve"> tęstinių renginių skaičius</w:t>
            </w:r>
            <w:r w:rsidRPr="005D12A5">
              <w:rPr>
                <w:bCs/>
                <w:lang w:bidi="ne-NP"/>
              </w:rPr>
              <w:t>,</w:t>
            </w:r>
          </w:p>
          <w:p w:rsidR="00F20A33" w:rsidRDefault="00F20A33" w:rsidP="00A37D0B">
            <w:pPr>
              <w:jc w:val="left"/>
              <w:rPr>
                <w:bCs/>
                <w:lang w:bidi="ne-NP"/>
              </w:rPr>
            </w:pPr>
            <w:r w:rsidRPr="00F25E75">
              <w:rPr>
                <w:b/>
                <w:bCs/>
                <w:lang w:bidi="ne-NP"/>
              </w:rPr>
              <w:t>15</w:t>
            </w:r>
            <w:r>
              <w:rPr>
                <w:b/>
                <w:bCs/>
                <w:lang w:bidi="ne-NP"/>
              </w:rPr>
              <w:t xml:space="preserve"> proc. padidintas</w:t>
            </w:r>
            <w:r w:rsidRPr="005D12A5">
              <w:rPr>
                <w:bCs/>
                <w:lang w:bidi="ne-NP"/>
              </w:rPr>
              <w:t xml:space="preserve"> mini stažuočių sk</w:t>
            </w:r>
            <w:r>
              <w:rPr>
                <w:bCs/>
                <w:lang w:bidi="ne-NP"/>
              </w:rPr>
              <w:t>aičius</w:t>
            </w:r>
            <w:r w:rsidRPr="005D12A5">
              <w:rPr>
                <w:bCs/>
                <w:lang w:bidi="ne-NP"/>
              </w:rPr>
              <w:t>,</w:t>
            </w:r>
          </w:p>
          <w:p w:rsidR="00F20A33" w:rsidRPr="005D12A5" w:rsidRDefault="00F20A33" w:rsidP="00A37D0B">
            <w:pPr>
              <w:jc w:val="left"/>
              <w:rPr>
                <w:bCs/>
                <w:lang w:bidi="ne-NP"/>
              </w:rPr>
            </w:pPr>
            <w:r>
              <w:rPr>
                <w:bCs/>
                <w:lang w:bidi="ne-NP"/>
              </w:rPr>
              <w:t xml:space="preserve">išbandytos ir aptartos naujos kvalifikacijos tobulinimo formos „Pamoka, kaip </w:t>
            </w:r>
            <w:r>
              <w:rPr>
                <w:bCs/>
                <w:lang w:bidi="ne-NP"/>
              </w:rPr>
              <w:lastRenderedPageBreak/>
              <w:t xml:space="preserve">laboratorija“, pamoka 13 klasei </w:t>
            </w:r>
          </w:p>
          <w:p w:rsidR="00F20A33" w:rsidRPr="00AB3C2C" w:rsidRDefault="00F20A33" w:rsidP="00A37D0B">
            <w:pPr>
              <w:rPr>
                <w:b/>
                <w:bCs/>
                <w:lang w:bidi="ne-NP"/>
              </w:rPr>
            </w:pPr>
            <w:r>
              <w:rPr>
                <w:b/>
                <w:bCs/>
                <w:lang w:bidi="ne-NP"/>
              </w:rPr>
              <w:t xml:space="preserve"> </w:t>
            </w:r>
          </w:p>
        </w:tc>
        <w:tc>
          <w:tcPr>
            <w:tcW w:w="2976" w:type="dxa"/>
          </w:tcPr>
          <w:p w:rsidR="00F20A33" w:rsidRPr="005E0229" w:rsidRDefault="00F20A33" w:rsidP="00A37D0B">
            <w:pPr>
              <w:snapToGrid w:val="0"/>
              <w:rPr>
                <w:bCs/>
                <w:lang w:bidi="ne-NP"/>
              </w:rPr>
            </w:pPr>
            <w:r w:rsidRPr="005E0229">
              <w:rPr>
                <w:b/>
              </w:rPr>
              <w:lastRenderedPageBreak/>
              <w:t>Įgyvendinta.</w:t>
            </w:r>
            <w:r w:rsidRPr="005E0229">
              <w:rPr>
                <w:bCs/>
                <w:lang w:bidi="ne-NP"/>
              </w:rPr>
              <w:t xml:space="preserve"> </w:t>
            </w:r>
          </w:p>
          <w:p w:rsidR="00F20A33" w:rsidRPr="005E0229" w:rsidRDefault="00F20A33" w:rsidP="00A37D0B">
            <w:pPr>
              <w:snapToGrid w:val="0"/>
              <w:jc w:val="left"/>
              <w:rPr>
                <w:i/>
              </w:rPr>
            </w:pPr>
            <w:r>
              <w:rPr>
                <w:lang w:bidi="ne-NP"/>
              </w:rPr>
              <w:t xml:space="preserve">2016 m. įgyvendintos 69  tęstinių mokymų programos, kuriose dalyvavo 1190 dalyvių bei parengtos ir įgyvendintos 69 edukacinių kelionių/mini stažuočių programos, kuriose dalyvavo 1866 dalyviai. 2016 m. bendradarbiaujant su mokyklų </w:t>
            </w:r>
            <w:r>
              <w:rPr>
                <w:lang w:bidi="ne-NP"/>
              </w:rPr>
              <w:lastRenderedPageBreak/>
              <w:t xml:space="preserve">bendruomenėmis išgrynintas Panevėžio pedagogų kvalifikacijos tobulinimo prioritetas – aktyvus mokinių mokymas/is ir išmokimas pamokoje. Inicijuotos   atviros pamokos, kurias vedė pedagogai, direktorių pavaduotojai ugdymui, mokslininkai, kitų institucijų atstovai. Parengta ir akredituota </w:t>
            </w:r>
            <w:r w:rsidRPr="005E0229">
              <w:rPr>
                <w:lang w:bidi="ne-NP"/>
              </w:rPr>
              <w:t>institucinio lygio kva</w:t>
            </w:r>
            <w:r>
              <w:rPr>
                <w:lang w:bidi="ne-NP"/>
              </w:rPr>
              <w:t>lifikacijos tobulinimo programų</w:t>
            </w:r>
            <w:r w:rsidRPr="005E0229">
              <w:rPr>
                <w:lang w:bidi="ne-NP"/>
              </w:rPr>
              <w:t>.</w:t>
            </w:r>
          </w:p>
        </w:tc>
      </w:tr>
      <w:tr w:rsidR="00F20A33" w:rsidRPr="005E0229" w:rsidTr="00A37D0B">
        <w:trPr>
          <w:trHeight w:val="171"/>
        </w:trPr>
        <w:tc>
          <w:tcPr>
            <w:tcW w:w="2137" w:type="dxa"/>
            <w:vMerge/>
          </w:tcPr>
          <w:p w:rsidR="00F20A33" w:rsidRPr="005E0229" w:rsidRDefault="00F20A33" w:rsidP="00A37D0B">
            <w:pPr>
              <w:spacing w:line="360" w:lineRule="auto"/>
              <w:jc w:val="left"/>
              <w:rPr>
                <w:b/>
              </w:rPr>
            </w:pPr>
          </w:p>
        </w:tc>
        <w:tc>
          <w:tcPr>
            <w:tcW w:w="2342" w:type="dxa"/>
            <w:vAlign w:val="center"/>
          </w:tcPr>
          <w:p w:rsidR="00F20A33" w:rsidRPr="00AB3C2C" w:rsidRDefault="00F20A33" w:rsidP="00A37D0B">
            <w:pPr>
              <w:jc w:val="left"/>
              <w:rPr>
                <w:lang w:bidi="ne-NP"/>
              </w:rPr>
            </w:pPr>
            <w:r w:rsidRPr="00AB3C2C">
              <w:rPr>
                <w:lang w:bidi="ne-NP"/>
              </w:rPr>
              <w:t>Bendradarbiauti su leidyklomis ir organizuoti</w:t>
            </w:r>
            <w:r w:rsidRPr="00AB3C2C">
              <w:rPr>
                <w:lang w:bidi="ne-NP"/>
              </w:rPr>
              <w:br/>
              <w:t xml:space="preserve">leidyklų naujausios edukacinės literatūros pristatymus </w:t>
            </w:r>
          </w:p>
        </w:tc>
        <w:tc>
          <w:tcPr>
            <w:tcW w:w="2292" w:type="dxa"/>
            <w:vAlign w:val="center"/>
          </w:tcPr>
          <w:p w:rsidR="00F20A33" w:rsidRPr="00AB3C2C" w:rsidRDefault="00F20A33" w:rsidP="00A37D0B">
            <w:pPr>
              <w:jc w:val="left"/>
              <w:rPr>
                <w:b/>
                <w:bCs/>
                <w:lang w:bidi="ne-NP"/>
              </w:rPr>
            </w:pPr>
            <w:r w:rsidRPr="00AB3C2C">
              <w:rPr>
                <w:b/>
                <w:bCs/>
                <w:lang w:bidi="ne-NP"/>
              </w:rPr>
              <w:t>Į</w:t>
            </w:r>
            <w:r>
              <w:rPr>
                <w:b/>
                <w:bCs/>
                <w:lang w:bidi="ne-NP"/>
              </w:rPr>
              <w:t xml:space="preserve">vykdyti </w:t>
            </w:r>
            <w:r>
              <w:rPr>
                <w:bCs/>
                <w:lang w:bidi="ne-NP"/>
              </w:rPr>
              <w:t xml:space="preserve">ne mažiau </w:t>
            </w:r>
            <w:r w:rsidRPr="005D12A5">
              <w:rPr>
                <w:bCs/>
                <w:lang w:bidi="ne-NP"/>
              </w:rPr>
              <w:t xml:space="preserve">kaip 6 </w:t>
            </w:r>
            <w:r w:rsidRPr="00AB3C2C">
              <w:rPr>
                <w:b/>
                <w:bCs/>
                <w:lang w:bidi="ne-NP"/>
              </w:rPr>
              <w:t xml:space="preserve"> </w:t>
            </w:r>
            <w:r w:rsidRPr="00AB3C2C">
              <w:rPr>
                <w:lang w:bidi="ne-NP"/>
              </w:rPr>
              <w:t>naujausios ed</w:t>
            </w:r>
            <w:r>
              <w:rPr>
                <w:lang w:bidi="ne-NP"/>
              </w:rPr>
              <w:t>ukacinės literatūros pristatymai</w:t>
            </w:r>
          </w:p>
        </w:tc>
        <w:tc>
          <w:tcPr>
            <w:tcW w:w="2976" w:type="dxa"/>
          </w:tcPr>
          <w:p w:rsidR="00F20A33" w:rsidRPr="009E2247" w:rsidRDefault="00F20A33" w:rsidP="00A37D0B">
            <w:pPr>
              <w:snapToGrid w:val="0"/>
              <w:jc w:val="left"/>
              <w:rPr>
                <w:b/>
                <w:bCs/>
                <w:lang w:bidi="ne-NP"/>
              </w:rPr>
            </w:pPr>
            <w:r w:rsidRPr="009E2247">
              <w:rPr>
                <w:b/>
              </w:rPr>
              <w:t>Įgyvendinta.</w:t>
            </w:r>
            <w:r w:rsidRPr="009E2247">
              <w:rPr>
                <w:b/>
                <w:bCs/>
                <w:lang w:bidi="ne-NP"/>
              </w:rPr>
              <w:t xml:space="preserve"> </w:t>
            </w:r>
          </w:p>
          <w:p w:rsidR="00F20A33" w:rsidRPr="009E2247" w:rsidRDefault="00F20A33" w:rsidP="00A37D0B">
            <w:pPr>
              <w:snapToGrid w:val="0"/>
              <w:jc w:val="left"/>
            </w:pPr>
            <w:r w:rsidRPr="009E2247">
              <w:t>Naujausią literatūrą pristatė leidyklos „Šviesa“, „Baltos lankos“, e. inovacijas</w:t>
            </w:r>
            <w:r>
              <w:t xml:space="preserve"> įvairių dalykų, </w:t>
            </w:r>
            <w:r w:rsidRPr="009E2247">
              <w:t xml:space="preserve">mokyklų vadovams </w:t>
            </w:r>
            <w:r>
              <w:t>p</w:t>
            </w:r>
            <w:r w:rsidRPr="009E2247">
              <w:t>ristatė „Tamo dienynas“</w:t>
            </w:r>
            <w:r>
              <w:t xml:space="preserve">. Didelis  dėmesys skirtas naujų lietuvių kalbos ir literatūros vadovėlių analizei. </w:t>
            </w:r>
          </w:p>
        </w:tc>
      </w:tr>
      <w:tr w:rsidR="00F20A33" w:rsidRPr="005E0229" w:rsidTr="00A37D0B">
        <w:trPr>
          <w:trHeight w:val="171"/>
        </w:trPr>
        <w:tc>
          <w:tcPr>
            <w:tcW w:w="2137" w:type="dxa"/>
            <w:vMerge w:val="restart"/>
          </w:tcPr>
          <w:p w:rsidR="00F20A33" w:rsidRPr="00AB3C2C" w:rsidRDefault="00F20A33" w:rsidP="00A37D0B">
            <w:pPr>
              <w:jc w:val="left"/>
              <w:rPr>
                <w:b/>
              </w:rPr>
            </w:pPr>
            <w:r w:rsidRPr="000673D9">
              <w:rPr>
                <w:b/>
              </w:rPr>
              <w:t>Didinti teikiamų paslaugų kokybę ir prieinamumą</w:t>
            </w:r>
          </w:p>
          <w:p w:rsidR="00F20A33" w:rsidRPr="005E0229" w:rsidRDefault="00F20A33" w:rsidP="00A37D0B">
            <w:pPr>
              <w:spacing w:line="360" w:lineRule="auto"/>
            </w:pPr>
          </w:p>
        </w:tc>
        <w:tc>
          <w:tcPr>
            <w:tcW w:w="2342" w:type="dxa"/>
            <w:vAlign w:val="center"/>
          </w:tcPr>
          <w:p w:rsidR="00F20A33" w:rsidRPr="00AB3C2C" w:rsidRDefault="00F20A33" w:rsidP="00A37D0B">
            <w:pPr>
              <w:jc w:val="left"/>
              <w:rPr>
                <w:b/>
                <w:bCs/>
                <w:lang w:bidi="ne-NP"/>
              </w:rPr>
            </w:pPr>
            <w:r w:rsidRPr="00AB3C2C">
              <w:rPr>
                <w:lang w:bidi="ne-NP"/>
              </w:rPr>
              <w:t xml:space="preserve">Tirti </w:t>
            </w:r>
            <w:r>
              <w:rPr>
                <w:lang w:bidi="ne-NP"/>
              </w:rPr>
              <w:t>kuruojamų veiklos sričių</w:t>
            </w:r>
            <w:r w:rsidRPr="00AB3C2C">
              <w:rPr>
                <w:lang w:bidi="ne-NP"/>
              </w:rPr>
              <w:t xml:space="preserve"> kvalifikacijos tobulinimo poreikius ir apibendrinti duomenis</w:t>
            </w:r>
          </w:p>
        </w:tc>
        <w:tc>
          <w:tcPr>
            <w:tcW w:w="2292" w:type="dxa"/>
            <w:vAlign w:val="center"/>
          </w:tcPr>
          <w:p w:rsidR="00F20A33" w:rsidRPr="00AB3C2C" w:rsidRDefault="00F20A33" w:rsidP="00A37D0B">
            <w:pPr>
              <w:jc w:val="left"/>
              <w:rPr>
                <w:b/>
                <w:bCs/>
                <w:lang w:bidi="ne-NP"/>
              </w:rPr>
            </w:pPr>
            <w:r>
              <w:rPr>
                <w:b/>
                <w:bCs/>
                <w:lang w:bidi="ne-NP"/>
              </w:rPr>
              <w:t xml:space="preserve">Ištirtas </w:t>
            </w:r>
            <w:r>
              <w:rPr>
                <w:lang w:bidi="ne-NP"/>
              </w:rPr>
              <w:t>kuruojamų veiklos sričių</w:t>
            </w:r>
            <w:r w:rsidRPr="00AB3C2C">
              <w:rPr>
                <w:lang w:bidi="ne-NP"/>
              </w:rPr>
              <w:t xml:space="preserve"> kv</w:t>
            </w:r>
            <w:r>
              <w:rPr>
                <w:lang w:bidi="ne-NP"/>
              </w:rPr>
              <w:t>alifikacijos tobulinimo poreikis ir atlikta veiklos analizė</w:t>
            </w:r>
          </w:p>
        </w:tc>
        <w:tc>
          <w:tcPr>
            <w:tcW w:w="2976" w:type="dxa"/>
          </w:tcPr>
          <w:p w:rsidR="00F20A33" w:rsidRPr="005E0229" w:rsidRDefault="00F20A33" w:rsidP="00A37D0B">
            <w:pPr>
              <w:snapToGrid w:val="0"/>
              <w:jc w:val="left"/>
            </w:pPr>
            <w:r w:rsidRPr="005E0229">
              <w:rPr>
                <w:b/>
              </w:rPr>
              <w:t>Įgyvendinta.</w:t>
            </w:r>
            <w:r w:rsidRPr="005E0229">
              <w:t xml:space="preserve"> </w:t>
            </w:r>
          </w:p>
          <w:p w:rsidR="00F20A33" w:rsidRPr="005E0229" w:rsidRDefault="00F20A33" w:rsidP="00A37D0B">
            <w:pPr>
              <w:snapToGrid w:val="0"/>
              <w:jc w:val="left"/>
              <w:rPr>
                <w:b/>
              </w:rPr>
            </w:pPr>
            <w:r>
              <w:rPr>
                <w:bCs/>
                <w:lang w:bidi="ne-NP"/>
              </w:rPr>
              <w:t xml:space="preserve">Bendradarbiaujant su mokyklų vadovų pavaduotojais ugdymui išanalizuotas kiekvienos mokyklos bendruomenės kvalifikacijos tobulinimo poreikis, parengtos programos. Veiklos analizės rezultatai pristatyti mokyklų vadovams, metodinių būrelių pirmininkams. </w:t>
            </w:r>
          </w:p>
        </w:tc>
      </w:tr>
      <w:tr w:rsidR="00F20A33" w:rsidRPr="005E0229" w:rsidTr="00A37D0B">
        <w:trPr>
          <w:trHeight w:val="171"/>
        </w:trPr>
        <w:tc>
          <w:tcPr>
            <w:tcW w:w="2137" w:type="dxa"/>
            <w:vMerge/>
          </w:tcPr>
          <w:p w:rsidR="00F20A33" w:rsidRPr="005E0229" w:rsidRDefault="00F20A33" w:rsidP="00A37D0B">
            <w:pPr>
              <w:spacing w:line="360" w:lineRule="auto"/>
              <w:rPr>
                <w:b/>
              </w:rPr>
            </w:pPr>
          </w:p>
        </w:tc>
        <w:tc>
          <w:tcPr>
            <w:tcW w:w="2342" w:type="dxa"/>
            <w:vAlign w:val="center"/>
          </w:tcPr>
          <w:p w:rsidR="00F20A33" w:rsidRPr="00A320E8" w:rsidRDefault="00F20A33" w:rsidP="00A37D0B">
            <w:pPr>
              <w:jc w:val="left"/>
              <w:rPr>
                <w:lang w:bidi="ne-NP"/>
              </w:rPr>
            </w:pPr>
            <w:r w:rsidRPr="00A320E8">
              <w:rPr>
                <w:lang w:bidi="ne-NP"/>
              </w:rPr>
              <w:t xml:space="preserve">Parengti  ugdymo įstaigų </w:t>
            </w:r>
            <w:r w:rsidRPr="00A320E8">
              <w:rPr>
                <w:lang w:bidi="ne-NP"/>
              </w:rPr>
              <w:lastRenderedPageBreak/>
              <w:t>bendruomenių kv</w:t>
            </w:r>
            <w:r>
              <w:rPr>
                <w:lang w:bidi="ne-NP"/>
              </w:rPr>
              <w:t xml:space="preserve">alifikacijos tobulinimo metinius </w:t>
            </w:r>
            <w:r w:rsidRPr="00A320E8">
              <w:rPr>
                <w:lang w:bidi="ne-NP"/>
              </w:rPr>
              <w:t xml:space="preserve"> planus</w:t>
            </w:r>
          </w:p>
        </w:tc>
        <w:tc>
          <w:tcPr>
            <w:tcW w:w="2292" w:type="dxa"/>
            <w:vAlign w:val="center"/>
          </w:tcPr>
          <w:p w:rsidR="00F20A33" w:rsidRPr="00A320E8" w:rsidRDefault="00F20A33" w:rsidP="00A37D0B">
            <w:pPr>
              <w:jc w:val="left"/>
              <w:rPr>
                <w:b/>
                <w:bCs/>
                <w:lang w:bidi="ne-NP"/>
              </w:rPr>
            </w:pPr>
            <w:r w:rsidRPr="00A320E8">
              <w:rPr>
                <w:b/>
                <w:bCs/>
                <w:lang w:bidi="ne-NP"/>
              </w:rPr>
              <w:lastRenderedPageBreak/>
              <w:t xml:space="preserve">Parengti </w:t>
            </w:r>
            <w:r>
              <w:rPr>
                <w:b/>
                <w:bCs/>
                <w:lang w:bidi="ne-NP"/>
              </w:rPr>
              <w:t xml:space="preserve">visų </w:t>
            </w:r>
            <w:r w:rsidRPr="00A320E8">
              <w:rPr>
                <w:lang w:bidi="ne-NP"/>
              </w:rPr>
              <w:t xml:space="preserve"> ugdymo įstaigų </w:t>
            </w:r>
            <w:r w:rsidRPr="00A320E8">
              <w:rPr>
                <w:lang w:bidi="ne-NP"/>
              </w:rPr>
              <w:lastRenderedPageBreak/>
              <w:t xml:space="preserve">bendruomenių </w:t>
            </w:r>
            <w:r>
              <w:rPr>
                <w:lang w:bidi="ne-NP"/>
              </w:rPr>
              <w:t>kvalifikacijos tobulinimo planai</w:t>
            </w:r>
            <w:r w:rsidRPr="00A320E8">
              <w:rPr>
                <w:lang w:bidi="ne-NP"/>
              </w:rPr>
              <w:t xml:space="preserve"> </w:t>
            </w:r>
          </w:p>
        </w:tc>
        <w:tc>
          <w:tcPr>
            <w:tcW w:w="2976" w:type="dxa"/>
          </w:tcPr>
          <w:p w:rsidR="00F20A33" w:rsidRPr="005E0229" w:rsidRDefault="00F20A33" w:rsidP="00A37D0B">
            <w:pPr>
              <w:snapToGrid w:val="0"/>
              <w:jc w:val="left"/>
              <w:rPr>
                <w:b/>
              </w:rPr>
            </w:pPr>
            <w:r w:rsidRPr="005E0229">
              <w:rPr>
                <w:b/>
              </w:rPr>
              <w:lastRenderedPageBreak/>
              <w:t xml:space="preserve">Įgyvendinta. </w:t>
            </w:r>
          </w:p>
          <w:p w:rsidR="00F20A33" w:rsidRPr="005E0229" w:rsidRDefault="00F20A33" w:rsidP="00A37D0B">
            <w:pPr>
              <w:snapToGrid w:val="0"/>
              <w:jc w:val="left"/>
              <w:rPr>
                <w:b/>
              </w:rPr>
            </w:pPr>
            <w:r w:rsidRPr="005E0229">
              <w:t xml:space="preserve">Parengta metodinė  </w:t>
            </w:r>
            <w:r w:rsidRPr="005E0229">
              <w:lastRenderedPageBreak/>
              <w:t xml:space="preserve">medžiaga įvairiems kvalifikaciniams renginiams. Parengta ir ekspertuota mokomoji medžiaga: „Priešmokyklinio ugdymo tobulinimas, įgyvendinant atnaujintą </w:t>
            </w:r>
            <w:r w:rsidRPr="005E0229">
              <w:rPr>
                <w:shd w:val="clear" w:color="auto" w:fill="FFFFFF" w:themeFill="background1"/>
              </w:rPr>
              <w:t>Bendrąją priešmokyklinio ugdymo ir ugdymosi programą“, parengta video medžiaga apie priešmokyklinį ugdymą.  Kaupiamas ir viešinamas edukacinis bankas.</w:t>
            </w:r>
          </w:p>
        </w:tc>
      </w:tr>
      <w:tr w:rsidR="00F20A33" w:rsidRPr="005E0229" w:rsidTr="00A37D0B">
        <w:trPr>
          <w:trHeight w:val="171"/>
        </w:trPr>
        <w:tc>
          <w:tcPr>
            <w:tcW w:w="2137" w:type="dxa"/>
            <w:vMerge/>
          </w:tcPr>
          <w:p w:rsidR="00F20A33" w:rsidRPr="005E0229" w:rsidRDefault="00F20A33" w:rsidP="00A37D0B">
            <w:pPr>
              <w:spacing w:line="360" w:lineRule="auto"/>
              <w:rPr>
                <w:b/>
              </w:rPr>
            </w:pPr>
          </w:p>
        </w:tc>
        <w:tc>
          <w:tcPr>
            <w:tcW w:w="2342" w:type="dxa"/>
            <w:vAlign w:val="center"/>
          </w:tcPr>
          <w:p w:rsidR="00F20A33" w:rsidRPr="00AB3C2C" w:rsidRDefault="00F20A33" w:rsidP="00A37D0B">
            <w:pPr>
              <w:jc w:val="left"/>
              <w:rPr>
                <w:lang w:bidi="ne-NP"/>
              </w:rPr>
            </w:pPr>
            <w:r w:rsidRPr="00435807">
              <w:rPr>
                <w:lang w:bidi="ne-NP"/>
              </w:rPr>
              <w:t>Rengti ir akredituoti kvalifikacijos tobulinimo programas</w:t>
            </w:r>
          </w:p>
        </w:tc>
        <w:tc>
          <w:tcPr>
            <w:tcW w:w="2292" w:type="dxa"/>
            <w:vAlign w:val="center"/>
          </w:tcPr>
          <w:p w:rsidR="00F20A33" w:rsidRPr="00AB3C2C" w:rsidRDefault="00F20A33" w:rsidP="00A37D0B">
            <w:pPr>
              <w:jc w:val="left"/>
              <w:rPr>
                <w:b/>
                <w:bCs/>
                <w:lang w:bidi="ne-NP"/>
              </w:rPr>
            </w:pPr>
            <w:r>
              <w:rPr>
                <w:b/>
                <w:lang w:bidi="ne-NP"/>
              </w:rPr>
              <w:t>Parengta ir akredituota</w:t>
            </w:r>
            <w:r>
              <w:rPr>
                <w:lang w:bidi="ne-NP"/>
              </w:rPr>
              <w:t xml:space="preserve"> 30 naujų kvalifikacijos tobulinimo programų</w:t>
            </w:r>
          </w:p>
        </w:tc>
        <w:tc>
          <w:tcPr>
            <w:tcW w:w="2976" w:type="dxa"/>
          </w:tcPr>
          <w:p w:rsidR="00F20A33" w:rsidRPr="005E0229" w:rsidRDefault="00F20A33" w:rsidP="00A37D0B">
            <w:pPr>
              <w:snapToGrid w:val="0"/>
              <w:jc w:val="left"/>
              <w:rPr>
                <w:b/>
              </w:rPr>
            </w:pPr>
            <w:r w:rsidRPr="005E0229">
              <w:rPr>
                <w:b/>
              </w:rPr>
              <w:t>Įgyvendinta.</w:t>
            </w:r>
          </w:p>
          <w:p w:rsidR="00F20A33" w:rsidRPr="005E0229" w:rsidRDefault="00F20A33" w:rsidP="00A37D0B">
            <w:pPr>
              <w:snapToGrid w:val="0"/>
              <w:jc w:val="left"/>
              <w:rPr>
                <w:b/>
              </w:rPr>
            </w:pPr>
            <w:r>
              <w:rPr>
                <w:lang w:bidi="ne-NP"/>
              </w:rPr>
              <w:t xml:space="preserve">Parengtos  ir akredituotos </w:t>
            </w:r>
            <w:r w:rsidRPr="00930BC6">
              <w:rPr>
                <w:lang w:bidi="ne-NP"/>
              </w:rPr>
              <w:t xml:space="preserve">34 </w:t>
            </w:r>
            <w:r>
              <w:rPr>
                <w:lang w:bidi="ne-NP"/>
              </w:rPr>
              <w:t xml:space="preserve"> kvalifikacijos tobulinimo programos.</w:t>
            </w:r>
          </w:p>
        </w:tc>
      </w:tr>
      <w:tr w:rsidR="00F20A33" w:rsidRPr="005E0229" w:rsidTr="00A37D0B">
        <w:trPr>
          <w:trHeight w:val="171"/>
        </w:trPr>
        <w:tc>
          <w:tcPr>
            <w:tcW w:w="2137" w:type="dxa"/>
            <w:vMerge/>
          </w:tcPr>
          <w:p w:rsidR="00F20A33" w:rsidRPr="005E0229" w:rsidRDefault="00F20A33" w:rsidP="00A37D0B">
            <w:pPr>
              <w:spacing w:line="360" w:lineRule="auto"/>
              <w:rPr>
                <w:b/>
              </w:rPr>
            </w:pPr>
          </w:p>
        </w:tc>
        <w:tc>
          <w:tcPr>
            <w:tcW w:w="2342" w:type="dxa"/>
            <w:vAlign w:val="center"/>
          </w:tcPr>
          <w:p w:rsidR="00F20A33" w:rsidRPr="00AB3C2C" w:rsidRDefault="00F20A33" w:rsidP="00A37D0B">
            <w:pPr>
              <w:jc w:val="left"/>
              <w:rPr>
                <w:lang w:bidi="ne-NP"/>
              </w:rPr>
            </w:pPr>
            <w:r w:rsidRPr="00AB3C2C">
              <w:rPr>
                <w:lang w:bidi="ne-NP"/>
              </w:rPr>
              <w:t>Tirti ir analizuoti kvalifikacijos tobulinimo renginių kokybę</w:t>
            </w:r>
          </w:p>
        </w:tc>
        <w:tc>
          <w:tcPr>
            <w:tcW w:w="2292" w:type="dxa"/>
            <w:vAlign w:val="center"/>
          </w:tcPr>
          <w:p w:rsidR="00F20A33" w:rsidRPr="00AB3C2C" w:rsidRDefault="00F20A33" w:rsidP="00A37D0B">
            <w:pPr>
              <w:jc w:val="left"/>
              <w:rPr>
                <w:bCs/>
                <w:lang w:bidi="ne-NP"/>
              </w:rPr>
            </w:pPr>
            <w:r>
              <w:rPr>
                <w:b/>
                <w:bCs/>
                <w:lang w:bidi="ne-NP"/>
              </w:rPr>
              <w:t>Atlikta</w:t>
            </w:r>
            <w:r>
              <w:rPr>
                <w:bCs/>
                <w:lang w:bidi="ne-NP"/>
              </w:rPr>
              <w:t xml:space="preserve"> daugiau nei 50 proc. institucinio lygio kvalifikacijos tobulinimo renginių analizė</w:t>
            </w:r>
          </w:p>
        </w:tc>
        <w:tc>
          <w:tcPr>
            <w:tcW w:w="2976" w:type="dxa"/>
          </w:tcPr>
          <w:p w:rsidR="00F20A33" w:rsidRDefault="00F20A33" w:rsidP="00A37D0B">
            <w:pPr>
              <w:snapToGrid w:val="0"/>
              <w:jc w:val="left"/>
            </w:pPr>
            <w:r w:rsidRPr="005E0229">
              <w:rPr>
                <w:b/>
              </w:rPr>
              <w:t xml:space="preserve">Įgyvendinta. </w:t>
            </w:r>
          </w:p>
          <w:p w:rsidR="00F20A33" w:rsidRPr="005E0229" w:rsidRDefault="004F4D75" w:rsidP="00A37D0B">
            <w:pPr>
              <w:snapToGrid w:val="0"/>
              <w:jc w:val="left"/>
              <w:rPr>
                <w:b/>
              </w:rPr>
            </w:pPr>
            <w:hyperlink r:id="rId20" w:history="1">
              <w:r w:rsidR="00F20A33" w:rsidRPr="003822DF">
                <w:rPr>
                  <w:rStyle w:val="Hyperlink"/>
                </w:rPr>
                <w:t>www.semiplius.lt</w:t>
              </w:r>
            </w:hyperlink>
            <w:r w:rsidR="00F20A33">
              <w:t xml:space="preserve">  elektroninėje sistemoje mokymų dalyviai teikia grįžtamąjį ryšį apie mokymų kokybę ir galimybes jį panaudoti pedagoginėje veikloje.  </w:t>
            </w:r>
          </w:p>
        </w:tc>
      </w:tr>
      <w:tr w:rsidR="00F20A33" w:rsidRPr="005E0229" w:rsidTr="00A37D0B">
        <w:trPr>
          <w:trHeight w:val="171"/>
        </w:trPr>
        <w:tc>
          <w:tcPr>
            <w:tcW w:w="2137" w:type="dxa"/>
            <w:vMerge/>
          </w:tcPr>
          <w:p w:rsidR="00F20A33" w:rsidRPr="005E0229" w:rsidRDefault="00F20A33" w:rsidP="00A37D0B">
            <w:pPr>
              <w:spacing w:line="360" w:lineRule="auto"/>
              <w:rPr>
                <w:b/>
              </w:rPr>
            </w:pPr>
          </w:p>
        </w:tc>
        <w:tc>
          <w:tcPr>
            <w:tcW w:w="2342" w:type="dxa"/>
            <w:vAlign w:val="center"/>
          </w:tcPr>
          <w:p w:rsidR="00F20A33" w:rsidRPr="00FD5CA2" w:rsidRDefault="00F20A33" w:rsidP="00A37D0B">
            <w:pPr>
              <w:jc w:val="left"/>
              <w:rPr>
                <w:lang w:bidi="ne-NP"/>
              </w:rPr>
            </w:pPr>
            <w:r w:rsidRPr="00FD5CA2">
              <w:rPr>
                <w:lang w:bidi="ne-NP"/>
              </w:rPr>
              <w:t>Parengti klausimyną „Semi</w:t>
            </w:r>
            <w:r>
              <w:rPr>
                <w:lang w:bidi="ne-NP"/>
              </w:rPr>
              <w:t>plius</w:t>
            </w:r>
            <w:r w:rsidRPr="00FD5CA2">
              <w:rPr>
                <w:lang w:bidi="ne-NP"/>
              </w:rPr>
              <w:t>“ elektroninėje sistemoje</w:t>
            </w:r>
          </w:p>
        </w:tc>
        <w:tc>
          <w:tcPr>
            <w:tcW w:w="2292" w:type="dxa"/>
            <w:vAlign w:val="center"/>
          </w:tcPr>
          <w:p w:rsidR="00F20A33" w:rsidRPr="001133B3" w:rsidRDefault="00F20A33" w:rsidP="00A37D0B">
            <w:pPr>
              <w:jc w:val="left"/>
              <w:rPr>
                <w:bCs/>
                <w:lang w:bidi="ne-NP"/>
              </w:rPr>
            </w:pPr>
            <w:r>
              <w:rPr>
                <w:b/>
                <w:bCs/>
                <w:lang w:bidi="ne-NP"/>
              </w:rPr>
              <w:t>Parengtas</w:t>
            </w:r>
            <w:r w:rsidRPr="00C35686">
              <w:rPr>
                <w:b/>
                <w:bCs/>
                <w:lang w:bidi="ne-NP"/>
              </w:rPr>
              <w:t xml:space="preserve"> </w:t>
            </w:r>
            <w:r>
              <w:rPr>
                <w:bCs/>
                <w:lang w:bidi="ne-NP"/>
              </w:rPr>
              <w:t>klausimynas</w:t>
            </w:r>
          </w:p>
        </w:tc>
        <w:tc>
          <w:tcPr>
            <w:tcW w:w="2976" w:type="dxa"/>
          </w:tcPr>
          <w:p w:rsidR="00F20A33" w:rsidRPr="005E0229" w:rsidRDefault="00F20A33" w:rsidP="00A37D0B">
            <w:pPr>
              <w:snapToGrid w:val="0"/>
              <w:jc w:val="left"/>
              <w:rPr>
                <w:b/>
              </w:rPr>
            </w:pPr>
            <w:r>
              <w:rPr>
                <w:b/>
              </w:rPr>
              <w:t xml:space="preserve">Įgyvendinta </w:t>
            </w:r>
          </w:p>
          <w:p w:rsidR="00F20A33" w:rsidRPr="005E0229" w:rsidRDefault="00F20A33" w:rsidP="00A37D0B">
            <w:pPr>
              <w:snapToGrid w:val="0"/>
              <w:jc w:val="left"/>
              <w:rPr>
                <w:b/>
              </w:rPr>
            </w:pPr>
            <w:r>
              <w:rPr>
                <w:bCs/>
                <w:lang w:bidi="ne-NP"/>
              </w:rPr>
              <w:t xml:space="preserve">Parengtas ir naudojamas klausimynas mokymų kokybei analizuoti. </w:t>
            </w: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FD5CA2" w:rsidRDefault="00F20A33" w:rsidP="00A37D0B">
            <w:pPr>
              <w:jc w:val="left"/>
            </w:pPr>
            <w:r w:rsidRPr="00FD5CA2">
              <w:t>Bendradarbiaujant  su pavaduotojais, atsakingais</w:t>
            </w:r>
            <w:r>
              <w:t xml:space="preserve"> už kvalifikacijos tobulinimą, </w:t>
            </w:r>
            <w:r w:rsidRPr="00FD5CA2">
              <w:t xml:space="preserve">stebėti bei analizuoti   tęstiniuose kvalifikacijos </w:t>
            </w:r>
            <w:r w:rsidRPr="00FD5CA2">
              <w:lastRenderedPageBreak/>
              <w:t xml:space="preserve">tobulinimo renginiuose dalyvavusių pedagogų pamokas/veiklas.   </w:t>
            </w:r>
          </w:p>
          <w:p w:rsidR="00F20A33" w:rsidRPr="00FD5CA2" w:rsidRDefault="00F20A33" w:rsidP="00A37D0B">
            <w:pPr>
              <w:jc w:val="left"/>
            </w:pPr>
          </w:p>
        </w:tc>
        <w:tc>
          <w:tcPr>
            <w:tcW w:w="2292" w:type="dxa"/>
            <w:vAlign w:val="center"/>
          </w:tcPr>
          <w:p w:rsidR="00F20A33" w:rsidRPr="001133B3" w:rsidRDefault="00F20A33" w:rsidP="00A37D0B">
            <w:pPr>
              <w:jc w:val="left"/>
              <w:rPr>
                <w:bCs/>
                <w:lang w:bidi="ne-NP"/>
              </w:rPr>
            </w:pPr>
            <w:r>
              <w:rPr>
                <w:b/>
                <w:bCs/>
                <w:lang w:bidi="ne-NP"/>
              </w:rPr>
              <w:lastRenderedPageBreak/>
              <w:t>Stebėta ir išanalizuota</w:t>
            </w:r>
            <w:r>
              <w:rPr>
                <w:bCs/>
                <w:lang w:bidi="ne-NP"/>
              </w:rPr>
              <w:t xml:space="preserve"> 10</w:t>
            </w:r>
            <w:r w:rsidRPr="001133B3">
              <w:rPr>
                <w:bCs/>
                <w:lang w:bidi="ne-NP"/>
              </w:rPr>
              <w:t xml:space="preserve"> veiklų/pamokų</w:t>
            </w:r>
          </w:p>
        </w:tc>
        <w:tc>
          <w:tcPr>
            <w:tcW w:w="2976" w:type="dxa"/>
          </w:tcPr>
          <w:p w:rsidR="00F20A33" w:rsidRPr="005E0229" w:rsidRDefault="00F20A33" w:rsidP="00A37D0B">
            <w:pPr>
              <w:snapToGrid w:val="0"/>
              <w:jc w:val="left"/>
              <w:rPr>
                <w:b/>
              </w:rPr>
            </w:pPr>
            <w:r w:rsidRPr="005E0229">
              <w:rPr>
                <w:b/>
              </w:rPr>
              <w:t xml:space="preserve">Įgyvendinta iš dalies. </w:t>
            </w:r>
          </w:p>
          <w:p w:rsidR="00F20A33" w:rsidRPr="005E0229" w:rsidRDefault="00F20A33" w:rsidP="00A37D0B">
            <w:pPr>
              <w:snapToGrid w:val="0"/>
              <w:jc w:val="left"/>
              <w:rPr>
                <w:b/>
              </w:rPr>
            </w:pPr>
            <w:r w:rsidRPr="00DD5FAF">
              <w:t>Mokyklų pavaduotojai stebėjo</w:t>
            </w:r>
            <w:r>
              <w:rPr>
                <w:b/>
              </w:rPr>
              <w:t xml:space="preserve"> </w:t>
            </w:r>
            <w:r w:rsidRPr="00FD5CA2">
              <w:t>kvalifikacijos tobulinimo renginiuose dalyvav</w:t>
            </w:r>
            <w:r>
              <w:t xml:space="preserve">usių pedagogų pamokas/veiklas, tačiau gilesnis aptarimas nebuvo organizuotas. Numatyta 2017 m. kartu su </w:t>
            </w:r>
            <w:r w:rsidRPr="00FD5CA2">
              <w:t xml:space="preserve">pavaduotojais, </w:t>
            </w:r>
            <w:r w:rsidRPr="00FD5CA2">
              <w:lastRenderedPageBreak/>
              <w:t>atsakingais už kvalifikacijos tobulinimą,</w:t>
            </w:r>
            <w:r>
              <w:t xml:space="preserve"> šią veiklą išplėtoti: susitarti dėl pamokos stebėjimo kriterijų bei stebėjimo protokolo. </w:t>
            </w: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B621BD" w:rsidRDefault="00F20A33" w:rsidP="00A37D0B">
            <w:pPr>
              <w:jc w:val="left"/>
            </w:pPr>
            <w:r>
              <w:t>Atlikti i</w:t>
            </w:r>
            <w:r w:rsidRPr="00B621BD">
              <w:t>šorės vertinimo ataska</w:t>
            </w:r>
            <w:r>
              <w:t>itų analizę</w:t>
            </w:r>
            <w:r w:rsidRPr="00B621BD">
              <w:t>.</w:t>
            </w:r>
          </w:p>
          <w:p w:rsidR="00F20A33" w:rsidRPr="00B621BD" w:rsidRDefault="00F20A33" w:rsidP="00A37D0B">
            <w:pPr>
              <w:jc w:val="left"/>
              <w:rPr>
                <w:highlight w:val="yellow"/>
              </w:rPr>
            </w:pPr>
          </w:p>
        </w:tc>
        <w:tc>
          <w:tcPr>
            <w:tcW w:w="2292" w:type="dxa"/>
            <w:vAlign w:val="center"/>
          </w:tcPr>
          <w:p w:rsidR="00F20A33" w:rsidRPr="001133B3" w:rsidRDefault="00F20A33" w:rsidP="00A37D0B">
            <w:pPr>
              <w:jc w:val="left"/>
              <w:rPr>
                <w:bCs/>
                <w:lang w:bidi="ne-NP"/>
              </w:rPr>
            </w:pPr>
            <w:r w:rsidRPr="00C35686">
              <w:rPr>
                <w:b/>
                <w:bCs/>
                <w:lang w:bidi="ne-NP"/>
              </w:rPr>
              <w:t>Išgryninti</w:t>
            </w:r>
            <w:r w:rsidRPr="001133B3">
              <w:rPr>
                <w:bCs/>
                <w:lang w:bidi="ne-NP"/>
              </w:rPr>
              <w:t xml:space="preserve"> NMVA vertintų Pa</w:t>
            </w:r>
            <w:r>
              <w:rPr>
                <w:bCs/>
                <w:lang w:bidi="ne-NP"/>
              </w:rPr>
              <w:t>nevėžio miesto mokyklų stiprieji</w:t>
            </w:r>
            <w:r w:rsidRPr="001133B3">
              <w:rPr>
                <w:bCs/>
                <w:lang w:bidi="ne-NP"/>
              </w:rPr>
              <w:t xml:space="preserve"> ir tobulinti</w:t>
            </w:r>
            <w:r>
              <w:rPr>
                <w:bCs/>
                <w:lang w:bidi="ne-NP"/>
              </w:rPr>
              <w:t>ni veiklos aspektai</w:t>
            </w:r>
            <w:r w:rsidRPr="001133B3">
              <w:rPr>
                <w:bCs/>
                <w:lang w:bidi="ne-NP"/>
              </w:rPr>
              <w:t xml:space="preserve"> (+10, -5)</w:t>
            </w:r>
          </w:p>
        </w:tc>
        <w:tc>
          <w:tcPr>
            <w:tcW w:w="2976" w:type="dxa"/>
          </w:tcPr>
          <w:p w:rsidR="00F20A33" w:rsidRDefault="00F20A33" w:rsidP="00A37D0B">
            <w:pPr>
              <w:snapToGrid w:val="0"/>
              <w:jc w:val="left"/>
              <w:rPr>
                <w:b/>
              </w:rPr>
            </w:pPr>
            <w:r>
              <w:rPr>
                <w:b/>
              </w:rPr>
              <w:t>Įgyvendinta.</w:t>
            </w:r>
          </w:p>
          <w:p w:rsidR="00F20A33" w:rsidRPr="005E0229" w:rsidRDefault="00F20A33" w:rsidP="00A37D0B">
            <w:pPr>
              <w:snapToGrid w:val="0"/>
              <w:jc w:val="left"/>
              <w:rPr>
                <w:b/>
              </w:rPr>
            </w:pPr>
            <w:r w:rsidRPr="00DD5FAF">
              <w:t>Rezultatai pristatyti  pedagogams, mokyklų vadovams, švietimo skyriaus specialistams</w:t>
            </w:r>
            <w:r>
              <w:rPr>
                <w:b/>
              </w:rPr>
              <w:t xml:space="preserve">. </w:t>
            </w:r>
          </w:p>
          <w:p w:rsidR="00F20A33" w:rsidRPr="005E0229" w:rsidRDefault="00F20A33" w:rsidP="00A37D0B">
            <w:pPr>
              <w:snapToGrid w:val="0"/>
              <w:jc w:val="left"/>
              <w:rPr>
                <w:b/>
              </w:rPr>
            </w:pP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B621BD" w:rsidRDefault="00F20A33" w:rsidP="00A37D0B">
            <w:pPr>
              <w:jc w:val="left"/>
            </w:pPr>
            <w:r>
              <w:t>Atlikti standartizuotų testų analizę</w:t>
            </w:r>
          </w:p>
        </w:tc>
        <w:tc>
          <w:tcPr>
            <w:tcW w:w="2292" w:type="dxa"/>
            <w:vAlign w:val="center"/>
          </w:tcPr>
          <w:p w:rsidR="00F20A33" w:rsidRPr="001133B3" w:rsidRDefault="00F20A33" w:rsidP="00A37D0B">
            <w:pPr>
              <w:jc w:val="left"/>
              <w:rPr>
                <w:bCs/>
                <w:lang w:bidi="ne-NP"/>
              </w:rPr>
            </w:pPr>
            <w:r w:rsidRPr="002759CF">
              <w:rPr>
                <w:b/>
                <w:bCs/>
                <w:lang w:bidi="ne-NP"/>
              </w:rPr>
              <w:t>Išgrynintos</w:t>
            </w:r>
            <w:r w:rsidRPr="002759CF">
              <w:rPr>
                <w:bCs/>
                <w:lang w:bidi="ne-NP"/>
              </w:rPr>
              <w:t xml:space="preserve"> Panevėžio miesto bendrojo ugdymo mokyklų turinio problemiškos sritys</w:t>
            </w:r>
          </w:p>
        </w:tc>
        <w:tc>
          <w:tcPr>
            <w:tcW w:w="2976" w:type="dxa"/>
          </w:tcPr>
          <w:p w:rsidR="00F20A33" w:rsidRDefault="00F20A33" w:rsidP="00A37D0B">
            <w:pPr>
              <w:snapToGrid w:val="0"/>
              <w:jc w:val="left"/>
              <w:rPr>
                <w:b/>
              </w:rPr>
            </w:pPr>
            <w:r>
              <w:rPr>
                <w:b/>
              </w:rPr>
              <w:t>Įgyvendinta.</w:t>
            </w:r>
          </w:p>
          <w:p w:rsidR="00F20A33" w:rsidRPr="005E0229" w:rsidRDefault="00F20A33" w:rsidP="00A37D0B">
            <w:pPr>
              <w:snapToGrid w:val="0"/>
              <w:jc w:val="left"/>
              <w:rPr>
                <w:b/>
              </w:rPr>
            </w:pPr>
            <w:r w:rsidRPr="00DD5FAF">
              <w:t xml:space="preserve">Rezultatai </w:t>
            </w:r>
            <w:r>
              <w:t xml:space="preserve">išanalizuoti ir </w:t>
            </w:r>
            <w:r w:rsidRPr="00DD5FAF">
              <w:t>pristatyti  pedagogams, mokyklų vadovams, švietimo skyriaus specialistams</w:t>
            </w:r>
            <w:r>
              <w:rPr>
                <w:b/>
              </w:rPr>
              <w:t xml:space="preserve">. </w:t>
            </w: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B621BD" w:rsidRDefault="00F20A33" w:rsidP="00A37D0B">
            <w:pPr>
              <w:jc w:val="left"/>
            </w:pPr>
            <w:r>
              <w:t xml:space="preserve">Atnaujinti darbo vietas </w:t>
            </w:r>
          </w:p>
        </w:tc>
        <w:tc>
          <w:tcPr>
            <w:tcW w:w="2292" w:type="dxa"/>
            <w:vAlign w:val="center"/>
          </w:tcPr>
          <w:p w:rsidR="00F20A33" w:rsidRPr="00247D80" w:rsidRDefault="00F20A33" w:rsidP="00A37D0B">
            <w:pPr>
              <w:jc w:val="left"/>
              <w:rPr>
                <w:bCs/>
                <w:lang w:bidi="ne-NP"/>
              </w:rPr>
            </w:pPr>
            <w:r>
              <w:rPr>
                <w:b/>
                <w:bCs/>
                <w:lang w:bidi="ne-NP"/>
              </w:rPr>
              <w:t>Suremontuotas</w:t>
            </w:r>
            <w:r>
              <w:rPr>
                <w:bCs/>
                <w:lang w:bidi="ne-NP"/>
              </w:rPr>
              <w:t xml:space="preserve"> 1 kabinetas</w:t>
            </w:r>
          </w:p>
        </w:tc>
        <w:tc>
          <w:tcPr>
            <w:tcW w:w="2976" w:type="dxa"/>
          </w:tcPr>
          <w:p w:rsidR="00F20A33" w:rsidRDefault="00F20A33" w:rsidP="00A37D0B">
            <w:pPr>
              <w:snapToGrid w:val="0"/>
              <w:jc w:val="left"/>
              <w:rPr>
                <w:b/>
              </w:rPr>
            </w:pPr>
            <w:r>
              <w:rPr>
                <w:b/>
              </w:rPr>
              <w:t>Įgyvendinta.</w:t>
            </w:r>
          </w:p>
          <w:p w:rsidR="00F20A33" w:rsidRPr="00DD5FAF" w:rsidRDefault="00F20A33" w:rsidP="00A37D0B">
            <w:pPr>
              <w:snapToGrid w:val="0"/>
              <w:jc w:val="left"/>
            </w:pPr>
            <w:r w:rsidRPr="00DD5FAF">
              <w:t xml:space="preserve">Atliktas kapitalinis kabineto remontas. Pakeistas langas, durys, grindų danga, lubos, elektros instaliacija. </w:t>
            </w: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Default="00F20A33" w:rsidP="00A37D0B">
            <w:pPr>
              <w:jc w:val="left"/>
            </w:pPr>
            <w:r>
              <w:t xml:space="preserve">Plėtoti Centro darbuotojų profesines kompetencijas </w:t>
            </w:r>
          </w:p>
        </w:tc>
        <w:tc>
          <w:tcPr>
            <w:tcW w:w="2292" w:type="dxa"/>
            <w:vAlign w:val="center"/>
          </w:tcPr>
          <w:p w:rsidR="00F20A33" w:rsidRPr="005F4D0F" w:rsidRDefault="00F20A33" w:rsidP="00A37D0B">
            <w:pPr>
              <w:autoSpaceDE w:val="0"/>
              <w:autoSpaceDN w:val="0"/>
              <w:adjustRightInd w:val="0"/>
              <w:jc w:val="left"/>
              <w:rPr>
                <w:rFonts w:ascii="Times-Roman" w:hAnsi="Times-Roman" w:cs="Times-Roman"/>
                <w:sz w:val="23"/>
                <w:szCs w:val="23"/>
              </w:rPr>
            </w:pPr>
            <w:r w:rsidRPr="005F4D0F">
              <w:rPr>
                <w:rFonts w:ascii="Times-Roman" w:hAnsi="Times-Roman" w:cs="Times-Roman"/>
                <w:sz w:val="23"/>
                <w:szCs w:val="23"/>
              </w:rPr>
              <w:t>Darbuotojai</w:t>
            </w:r>
          </w:p>
          <w:p w:rsidR="00F20A33" w:rsidRDefault="00F20A33" w:rsidP="00A37D0B">
            <w:pPr>
              <w:autoSpaceDE w:val="0"/>
              <w:autoSpaceDN w:val="0"/>
              <w:adjustRightInd w:val="0"/>
              <w:jc w:val="left"/>
              <w:rPr>
                <w:rFonts w:ascii="Times-Roman" w:hAnsi="Times-Roman" w:cs="Times-Roman"/>
                <w:sz w:val="23"/>
                <w:szCs w:val="23"/>
              </w:rPr>
            </w:pPr>
            <w:r w:rsidRPr="005F4D0F">
              <w:rPr>
                <w:rFonts w:ascii="Times-Roman" w:hAnsi="Times-Roman" w:cs="Times-Roman"/>
                <w:b/>
                <w:sz w:val="23"/>
                <w:szCs w:val="23"/>
              </w:rPr>
              <w:t xml:space="preserve">dalyvaus </w:t>
            </w:r>
            <w:r>
              <w:rPr>
                <w:rFonts w:ascii="Times-Roman" w:hAnsi="Times-Roman" w:cs="Times-Roman"/>
                <w:sz w:val="23"/>
                <w:szCs w:val="23"/>
              </w:rPr>
              <w:t>kvalifikacijos tobulinimo renginiuose ne</w:t>
            </w:r>
          </w:p>
          <w:p w:rsidR="00F20A33" w:rsidRDefault="00F20A33" w:rsidP="00A37D0B">
            <w:pPr>
              <w:autoSpaceDE w:val="0"/>
              <w:autoSpaceDN w:val="0"/>
              <w:adjustRightInd w:val="0"/>
              <w:jc w:val="left"/>
              <w:rPr>
                <w:rFonts w:ascii="Times-Roman" w:hAnsi="Times-Roman" w:cs="Times-Roman"/>
                <w:sz w:val="23"/>
                <w:szCs w:val="23"/>
              </w:rPr>
            </w:pPr>
            <w:r>
              <w:rPr>
                <w:rFonts w:ascii="Times-Roman" w:hAnsi="Times-Roman" w:cs="Times-Roman"/>
                <w:sz w:val="23"/>
                <w:szCs w:val="23"/>
              </w:rPr>
              <w:t>mažiau kaip 2</w:t>
            </w:r>
          </w:p>
          <w:p w:rsidR="00F20A33" w:rsidRDefault="00F20A33" w:rsidP="00A37D0B">
            <w:pPr>
              <w:autoSpaceDE w:val="0"/>
              <w:autoSpaceDN w:val="0"/>
              <w:adjustRightInd w:val="0"/>
              <w:jc w:val="left"/>
              <w:rPr>
                <w:rFonts w:ascii="Times-Roman" w:hAnsi="Times-Roman" w:cs="Times-Roman"/>
                <w:sz w:val="23"/>
                <w:szCs w:val="23"/>
              </w:rPr>
            </w:pPr>
            <w:r>
              <w:rPr>
                <w:rFonts w:ascii="Times-Roman" w:hAnsi="Times-Roman" w:cs="Times-Roman"/>
                <w:sz w:val="23"/>
                <w:szCs w:val="23"/>
              </w:rPr>
              <w:t>dienas per</w:t>
            </w:r>
          </w:p>
          <w:p w:rsidR="00F20A33" w:rsidRPr="00247D80" w:rsidRDefault="00F20A33" w:rsidP="00A37D0B">
            <w:pPr>
              <w:autoSpaceDE w:val="0"/>
              <w:autoSpaceDN w:val="0"/>
              <w:adjustRightInd w:val="0"/>
              <w:jc w:val="left"/>
              <w:rPr>
                <w:bCs/>
                <w:lang w:bidi="ne-NP"/>
              </w:rPr>
            </w:pPr>
            <w:r>
              <w:rPr>
                <w:rFonts w:ascii="Times-Roman" w:hAnsi="Times-Roman" w:cs="Times-Roman"/>
                <w:sz w:val="23"/>
                <w:szCs w:val="23"/>
              </w:rPr>
              <w:t xml:space="preserve">metus </w:t>
            </w:r>
          </w:p>
        </w:tc>
        <w:tc>
          <w:tcPr>
            <w:tcW w:w="2976" w:type="dxa"/>
          </w:tcPr>
          <w:p w:rsidR="00F20A33" w:rsidRDefault="00F20A33" w:rsidP="00A37D0B">
            <w:pPr>
              <w:snapToGrid w:val="0"/>
              <w:jc w:val="left"/>
              <w:rPr>
                <w:b/>
              </w:rPr>
            </w:pPr>
            <w:r>
              <w:rPr>
                <w:b/>
              </w:rPr>
              <w:t>Įgyvendinta.</w:t>
            </w:r>
          </w:p>
          <w:p w:rsidR="00F20A33" w:rsidRPr="005E0229" w:rsidRDefault="00F20A33" w:rsidP="00A37D0B">
            <w:pPr>
              <w:snapToGrid w:val="0"/>
              <w:jc w:val="left"/>
              <w:rPr>
                <w:b/>
              </w:rPr>
            </w:pPr>
            <w:r w:rsidRPr="005E0229">
              <w:rPr>
                <w:iCs/>
              </w:rPr>
              <w:t>Centro darbuotojai kvalifikaciją tobulina dalyvaudami įvairaus lygmens šalies ir tarptautiniuose renginiuose, tobulinasi savarankiškai</w:t>
            </w:r>
            <w:r w:rsidRPr="00A561D7">
              <w:rPr>
                <w:iCs/>
              </w:rPr>
              <w:t>.</w:t>
            </w:r>
          </w:p>
        </w:tc>
      </w:tr>
      <w:tr w:rsidR="00F20A33" w:rsidRPr="005E0229" w:rsidTr="00A37D0B">
        <w:trPr>
          <w:trHeight w:val="1597"/>
        </w:trPr>
        <w:tc>
          <w:tcPr>
            <w:tcW w:w="2137" w:type="dxa"/>
            <w:vMerge w:val="restart"/>
          </w:tcPr>
          <w:p w:rsidR="00F20A33" w:rsidRPr="005E0229" w:rsidRDefault="00F20A33" w:rsidP="00A37D0B">
            <w:pPr>
              <w:jc w:val="left"/>
            </w:pPr>
            <w:r w:rsidRPr="009144CC">
              <w:rPr>
                <w:b/>
                <w:color w:val="000000"/>
              </w:rPr>
              <w:t>Skatinti pedagoginės patirties sklaidą, tobulinti jos turinį ir formas.</w:t>
            </w:r>
          </w:p>
        </w:tc>
        <w:tc>
          <w:tcPr>
            <w:tcW w:w="2342" w:type="dxa"/>
            <w:vAlign w:val="center"/>
          </w:tcPr>
          <w:p w:rsidR="00F20A33" w:rsidRPr="002952FA" w:rsidRDefault="00F20A33" w:rsidP="00A37D0B">
            <w:pPr>
              <w:jc w:val="left"/>
              <w:rPr>
                <w:lang w:bidi="ne-NP"/>
              </w:rPr>
            </w:pPr>
            <w:r w:rsidRPr="002952FA">
              <w:rPr>
                <w:lang w:bidi="ne-NP"/>
              </w:rPr>
              <w:t>Inicijuoti metodinių būrelių  pasitarimus</w:t>
            </w:r>
          </w:p>
        </w:tc>
        <w:tc>
          <w:tcPr>
            <w:tcW w:w="2292" w:type="dxa"/>
            <w:vAlign w:val="center"/>
          </w:tcPr>
          <w:p w:rsidR="00F20A33" w:rsidRPr="002952FA" w:rsidRDefault="00F20A33" w:rsidP="00A37D0B">
            <w:pPr>
              <w:jc w:val="left"/>
            </w:pPr>
            <w:r w:rsidRPr="005F4D0F">
              <w:rPr>
                <w:b/>
              </w:rPr>
              <w:t>Vykdyta</w:t>
            </w:r>
            <w:r>
              <w:t xml:space="preserve"> 30 metodinių būrelių  veikla</w:t>
            </w:r>
            <w:r w:rsidRPr="002952FA">
              <w:t xml:space="preserve"> </w:t>
            </w:r>
          </w:p>
        </w:tc>
        <w:tc>
          <w:tcPr>
            <w:tcW w:w="2976" w:type="dxa"/>
          </w:tcPr>
          <w:p w:rsidR="00F20A33" w:rsidRPr="005E0229" w:rsidRDefault="00F20A33" w:rsidP="00A37D0B">
            <w:pPr>
              <w:snapToGrid w:val="0"/>
              <w:jc w:val="left"/>
              <w:rPr>
                <w:b/>
              </w:rPr>
            </w:pPr>
            <w:r w:rsidRPr="005E0229">
              <w:rPr>
                <w:b/>
              </w:rPr>
              <w:t xml:space="preserve">Įgyvendinta. </w:t>
            </w:r>
          </w:p>
          <w:p w:rsidR="00F20A33" w:rsidRPr="005E0229" w:rsidRDefault="00F20A33" w:rsidP="00A37D0B">
            <w:pPr>
              <w:snapToGrid w:val="0"/>
              <w:jc w:val="left"/>
            </w:pPr>
            <w:r>
              <w:t xml:space="preserve">Surengti 52 metodinių būrelių pasitarimai, surengti 74 mokymai dalykų mokytojams, kuriuose dalyvavo 1851 dalyvis. </w:t>
            </w:r>
          </w:p>
        </w:tc>
      </w:tr>
      <w:tr w:rsidR="00F20A33" w:rsidRPr="005E0229" w:rsidTr="00A37D0B">
        <w:trPr>
          <w:trHeight w:val="1597"/>
        </w:trPr>
        <w:tc>
          <w:tcPr>
            <w:tcW w:w="2137" w:type="dxa"/>
            <w:vMerge/>
          </w:tcPr>
          <w:p w:rsidR="00F20A33" w:rsidRPr="009144CC" w:rsidRDefault="00F20A33" w:rsidP="00A37D0B">
            <w:pPr>
              <w:spacing w:line="360" w:lineRule="auto"/>
              <w:jc w:val="left"/>
              <w:rPr>
                <w:b/>
                <w:color w:val="000000"/>
              </w:rPr>
            </w:pPr>
          </w:p>
        </w:tc>
        <w:tc>
          <w:tcPr>
            <w:tcW w:w="2342" w:type="dxa"/>
            <w:vAlign w:val="center"/>
          </w:tcPr>
          <w:p w:rsidR="00F20A33" w:rsidRPr="002952FA" w:rsidRDefault="00F20A33" w:rsidP="00A37D0B">
            <w:pPr>
              <w:jc w:val="left"/>
              <w:rPr>
                <w:lang w:bidi="ne-NP"/>
              </w:rPr>
            </w:pPr>
            <w:r w:rsidRPr="002952FA">
              <w:rPr>
                <w:lang w:bidi="ne-NP"/>
              </w:rPr>
              <w:t>Kaupti edukacinių idėjų banką</w:t>
            </w:r>
          </w:p>
        </w:tc>
        <w:tc>
          <w:tcPr>
            <w:tcW w:w="2292" w:type="dxa"/>
            <w:vAlign w:val="center"/>
          </w:tcPr>
          <w:p w:rsidR="00F20A33" w:rsidRPr="002952FA" w:rsidRDefault="00F20A33" w:rsidP="00A37D0B">
            <w:pPr>
              <w:jc w:val="left"/>
              <w:rPr>
                <w:b/>
              </w:rPr>
            </w:pPr>
            <w:r w:rsidRPr="006C1002">
              <w:rPr>
                <w:b/>
              </w:rPr>
              <w:t>Edukacinių</w:t>
            </w:r>
            <w:r>
              <w:t xml:space="preserve"> idėjų bankas papildytas</w:t>
            </w:r>
            <w:r w:rsidRPr="002952FA">
              <w:t xml:space="preserve"> 30 kortelių</w:t>
            </w:r>
          </w:p>
        </w:tc>
        <w:tc>
          <w:tcPr>
            <w:tcW w:w="2976" w:type="dxa"/>
          </w:tcPr>
          <w:p w:rsidR="00F20A33" w:rsidRDefault="00F20A33" w:rsidP="00A37D0B">
            <w:pPr>
              <w:snapToGrid w:val="0"/>
              <w:jc w:val="left"/>
              <w:rPr>
                <w:b/>
              </w:rPr>
            </w:pPr>
            <w:r>
              <w:rPr>
                <w:b/>
              </w:rPr>
              <w:t>Įgyvendinta.</w:t>
            </w:r>
          </w:p>
          <w:p w:rsidR="00F20A33" w:rsidRPr="00652414" w:rsidRDefault="00F20A33" w:rsidP="00A37D0B">
            <w:pPr>
              <w:snapToGrid w:val="0"/>
              <w:jc w:val="left"/>
            </w:pPr>
            <w:r w:rsidRPr="00652414">
              <w:t xml:space="preserve">Edukacinių idėjų bankas </w:t>
            </w:r>
            <w:r>
              <w:t xml:space="preserve">papildytas ir </w:t>
            </w:r>
            <w:r w:rsidRPr="00652414">
              <w:t xml:space="preserve">patalpintas Centro internetinėje svetainėje </w:t>
            </w:r>
            <w:hyperlink r:id="rId21" w:history="1">
              <w:r w:rsidRPr="00652414">
                <w:rPr>
                  <w:rStyle w:val="Hyperlink"/>
                </w:rPr>
                <w:t>www.ppsc.lt</w:t>
              </w:r>
            </w:hyperlink>
            <w:r w:rsidRPr="00652414">
              <w:t xml:space="preserve"> </w:t>
            </w:r>
          </w:p>
        </w:tc>
      </w:tr>
      <w:tr w:rsidR="00F20A33" w:rsidRPr="005E0229" w:rsidTr="00A37D0B">
        <w:trPr>
          <w:trHeight w:val="1597"/>
        </w:trPr>
        <w:tc>
          <w:tcPr>
            <w:tcW w:w="2137" w:type="dxa"/>
            <w:vMerge/>
          </w:tcPr>
          <w:p w:rsidR="00F20A33" w:rsidRPr="009144CC" w:rsidRDefault="00F20A33" w:rsidP="00A37D0B">
            <w:pPr>
              <w:spacing w:line="360" w:lineRule="auto"/>
              <w:jc w:val="left"/>
              <w:rPr>
                <w:b/>
                <w:color w:val="000000"/>
              </w:rPr>
            </w:pPr>
          </w:p>
        </w:tc>
        <w:tc>
          <w:tcPr>
            <w:tcW w:w="2342" w:type="dxa"/>
            <w:vAlign w:val="center"/>
          </w:tcPr>
          <w:p w:rsidR="00F20A33" w:rsidRPr="002B3DB9" w:rsidRDefault="00F20A33" w:rsidP="00A37D0B">
            <w:pPr>
              <w:jc w:val="left"/>
              <w:rPr>
                <w:lang w:bidi="ne-NP"/>
              </w:rPr>
            </w:pPr>
            <w:r w:rsidRPr="002B3DB9">
              <w:rPr>
                <w:lang w:bidi="ne-NP"/>
              </w:rPr>
              <w:t>Vykdyti konsultavimą švietimo klausimais</w:t>
            </w:r>
          </w:p>
        </w:tc>
        <w:tc>
          <w:tcPr>
            <w:tcW w:w="2292" w:type="dxa"/>
            <w:vAlign w:val="center"/>
          </w:tcPr>
          <w:p w:rsidR="00F20A33" w:rsidRPr="002B3DB9" w:rsidRDefault="00F20A33" w:rsidP="00A37D0B">
            <w:pPr>
              <w:jc w:val="left"/>
              <w:rPr>
                <w:b/>
              </w:rPr>
            </w:pPr>
            <w:r>
              <w:rPr>
                <w:b/>
              </w:rPr>
              <w:t>Parengta</w:t>
            </w:r>
            <w:r w:rsidRPr="002B3DB9">
              <w:rPr>
                <w:b/>
              </w:rPr>
              <w:t xml:space="preserve"> </w:t>
            </w:r>
            <w:r w:rsidRPr="002B3DB9">
              <w:t>konsulta</w:t>
            </w:r>
            <w:r>
              <w:t>cijų fiksavimo ir vykdymo tvarka, surengta ne mažiau</w:t>
            </w:r>
            <w:r w:rsidRPr="002B3DB9">
              <w:t xml:space="preserve"> kaip 90 konsultacijų</w:t>
            </w:r>
          </w:p>
        </w:tc>
        <w:tc>
          <w:tcPr>
            <w:tcW w:w="2976" w:type="dxa"/>
          </w:tcPr>
          <w:p w:rsidR="00F20A33" w:rsidRDefault="00F20A33" w:rsidP="00A37D0B">
            <w:pPr>
              <w:snapToGrid w:val="0"/>
              <w:jc w:val="left"/>
              <w:rPr>
                <w:b/>
              </w:rPr>
            </w:pPr>
            <w:r>
              <w:rPr>
                <w:b/>
              </w:rPr>
              <w:t>Įgyvendinta.</w:t>
            </w:r>
          </w:p>
          <w:p w:rsidR="00F20A33" w:rsidRPr="00652414" w:rsidRDefault="00F20A33" w:rsidP="00A37D0B">
            <w:pPr>
              <w:snapToGrid w:val="0"/>
              <w:jc w:val="left"/>
            </w:pPr>
            <w:r>
              <w:t>Konsultuotas 121 pedagogas</w:t>
            </w:r>
            <w:r w:rsidRPr="00652414">
              <w:t xml:space="preserve"> bei 133 suaugusieji. </w:t>
            </w:r>
          </w:p>
        </w:tc>
      </w:tr>
      <w:tr w:rsidR="00F20A33" w:rsidRPr="005E0229" w:rsidTr="00A37D0B">
        <w:trPr>
          <w:trHeight w:val="171"/>
        </w:trPr>
        <w:tc>
          <w:tcPr>
            <w:tcW w:w="2137" w:type="dxa"/>
            <w:vMerge/>
          </w:tcPr>
          <w:p w:rsidR="00F20A33" w:rsidRPr="005E0229" w:rsidRDefault="00F20A33" w:rsidP="00A37D0B">
            <w:pPr>
              <w:spacing w:line="360" w:lineRule="auto"/>
              <w:rPr>
                <w:b/>
              </w:rPr>
            </w:pPr>
          </w:p>
        </w:tc>
        <w:tc>
          <w:tcPr>
            <w:tcW w:w="2342" w:type="dxa"/>
            <w:vAlign w:val="center"/>
          </w:tcPr>
          <w:p w:rsidR="00F20A33" w:rsidRPr="000002C4" w:rsidRDefault="00F20A33" w:rsidP="00A37D0B">
            <w:pPr>
              <w:jc w:val="left"/>
              <w:rPr>
                <w:lang w:bidi="ne-NP"/>
              </w:rPr>
            </w:pPr>
            <w:r w:rsidRPr="000002C4">
              <w:rPr>
                <w:lang w:bidi="ne-NP"/>
              </w:rPr>
              <w:t xml:space="preserve">Inicijuoti atvirų pamokų ciklą </w:t>
            </w:r>
          </w:p>
        </w:tc>
        <w:tc>
          <w:tcPr>
            <w:tcW w:w="2292" w:type="dxa"/>
            <w:vAlign w:val="center"/>
          </w:tcPr>
          <w:p w:rsidR="00F20A33" w:rsidRPr="000002C4" w:rsidRDefault="00F20A33" w:rsidP="00A37D0B">
            <w:pPr>
              <w:jc w:val="left"/>
              <w:rPr>
                <w:b/>
              </w:rPr>
            </w:pPr>
            <w:r w:rsidRPr="005F4D0F">
              <w:rPr>
                <w:b/>
              </w:rPr>
              <w:t>Stebėta ir aptarta</w:t>
            </w:r>
            <w:r w:rsidRPr="000002C4">
              <w:t xml:space="preserve"> 11 atvirų pamokų</w:t>
            </w:r>
          </w:p>
        </w:tc>
        <w:tc>
          <w:tcPr>
            <w:tcW w:w="2976" w:type="dxa"/>
          </w:tcPr>
          <w:p w:rsidR="00F20A33" w:rsidRDefault="00F20A33" w:rsidP="00A37D0B">
            <w:pPr>
              <w:snapToGrid w:val="0"/>
              <w:jc w:val="left"/>
              <w:rPr>
                <w:b/>
              </w:rPr>
            </w:pPr>
            <w:r>
              <w:rPr>
                <w:b/>
              </w:rPr>
              <w:t>Įgyvendinta.</w:t>
            </w:r>
          </w:p>
          <w:p w:rsidR="00F20A33" w:rsidRPr="005E0229" w:rsidRDefault="00F20A33" w:rsidP="00A37D0B">
            <w:pPr>
              <w:snapToGrid w:val="0"/>
              <w:jc w:val="left"/>
              <w:rPr>
                <w:b/>
              </w:rPr>
            </w:pPr>
            <w:r w:rsidRPr="0011345F">
              <w:t>Stebėtos ir aptartos</w:t>
            </w:r>
            <w:r>
              <w:t xml:space="preserve"> 23 atviros pamokos.</w:t>
            </w: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E8197E" w:rsidRDefault="00F20A33" w:rsidP="00A37D0B">
            <w:pPr>
              <w:jc w:val="left"/>
              <w:rPr>
                <w:lang w:bidi="ne-NP"/>
              </w:rPr>
            </w:pPr>
            <w:r w:rsidRPr="00E8197E">
              <w:rPr>
                <w:lang w:bidi="ne-NP"/>
              </w:rPr>
              <w:t>Vykdyti Panevėžio miesto mokytojų gerosios patirties sklaidą</w:t>
            </w:r>
          </w:p>
        </w:tc>
        <w:tc>
          <w:tcPr>
            <w:tcW w:w="2292" w:type="dxa"/>
            <w:vAlign w:val="center"/>
          </w:tcPr>
          <w:p w:rsidR="00F20A33" w:rsidRPr="00E8197E" w:rsidRDefault="00F20A33" w:rsidP="00A37D0B">
            <w:pPr>
              <w:jc w:val="left"/>
              <w:rPr>
                <w:b/>
              </w:rPr>
            </w:pPr>
            <w:r>
              <w:rPr>
                <w:b/>
              </w:rPr>
              <w:t>Suorganizuota</w:t>
            </w:r>
            <w:r w:rsidRPr="00E8197E">
              <w:rPr>
                <w:b/>
              </w:rPr>
              <w:t xml:space="preserve"> </w:t>
            </w:r>
            <w:r>
              <w:t>30 gerosios patirties renginių</w:t>
            </w:r>
            <w:r w:rsidRPr="00E8197E">
              <w:rPr>
                <w:b/>
              </w:rPr>
              <w:t xml:space="preserve"> </w:t>
            </w:r>
          </w:p>
        </w:tc>
        <w:tc>
          <w:tcPr>
            <w:tcW w:w="2976" w:type="dxa"/>
          </w:tcPr>
          <w:p w:rsidR="00F20A33" w:rsidRDefault="00F20A33" w:rsidP="00A37D0B">
            <w:pPr>
              <w:snapToGrid w:val="0"/>
              <w:jc w:val="left"/>
              <w:rPr>
                <w:b/>
              </w:rPr>
            </w:pPr>
            <w:r>
              <w:rPr>
                <w:b/>
              </w:rPr>
              <w:t>Įgyvendinta.</w:t>
            </w:r>
          </w:p>
          <w:p w:rsidR="00F20A33" w:rsidRPr="005E0229" w:rsidRDefault="00F20A33" w:rsidP="00A37D0B">
            <w:pPr>
              <w:snapToGrid w:val="0"/>
              <w:jc w:val="left"/>
              <w:rPr>
                <w:b/>
              </w:rPr>
            </w:pPr>
            <w:r>
              <w:t>Suorganizuoti</w:t>
            </w:r>
            <w:r w:rsidRPr="007E29F1">
              <w:t xml:space="preserve"> </w:t>
            </w:r>
            <w:r>
              <w:t xml:space="preserve">34 gerosios patirties renginiai, kuriuose dalyvavo 1143 dalyviai. </w:t>
            </w:r>
          </w:p>
        </w:tc>
      </w:tr>
      <w:tr w:rsidR="00F20A33" w:rsidRPr="005E0229"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2952FA" w:rsidRDefault="00F20A33" w:rsidP="00A37D0B">
            <w:pPr>
              <w:jc w:val="left"/>
              <w:rPr>
                <w:lang w:bidi="ne-NP"/>
              </w:rPr>
            </w:pPr>
            <w:r w:rsidRPr="002952FA">
              <w:rPr>
                <w:lang w:bidi="ne-NP"/>
              </w:rPr>
              <w:t xml:space="preserve">Organizuoti parodas kultūrine, edukacine tematika </w:t>
            </w:r>
          </w:p>
        </w:tc>
        <w:tc>
          <w:tcPr>
            <w:tcW w:w="2292" w:type="dxa"/>
            <w:vAlign w:val="center"/>
          </w:tcPr>
          <w:p w:rsidR="00F20A33" w:rsidRPr="002952FA" w:rsidRDefault="00F20A33" w:rsidP="00A37D0B">
            <w:pPr>
              <w:jc w:val="left"/>
              <w:rPr>
                <w:b/>
              </w:rPr>
            </w:pPr>
            <w:r>
              <w:rPr>
                <w:b/>
              </w:rPr>
              <w:t>Surengtos</w:t>
            </w:r>
            <w:r w:rsidRPr="002952FA">
              <w:rPr>
                <w:b/>
              </w:rPr>
              <w:t xml:space="preserve"> </w:t>
            </w:r>
            <w:r>
              <w:t>ne mažiau kaip 9 parodos</w:t>
            </w:r>
            <w:r w:rsidRPr="002952FA">
              <w:rPr>
                <w:b/>
              </w:rPr>
              <w:t xml:space="preserve"> </w:t>
            </w:r>
          </w:p>
        </w:tc>
        <w:tc>
          <w:tcPr>
            <w:tcW w:w="2976" w:type="dxa"/>
          </w:tcPr>
          <w:p w:rsidR="00F20A33" w:rsidRDefault="00F20A33" w:rsidP="00A37D0B">
            <w:pPr>
              <w:snapToGrid w:val="0"/>
              <w:jc w:val="left"/>
              <w:rPr>
                <w:b/>
              </w:rPr>
            </w:pPr>
            <w:r>
              <w:rPr>
                <w:b/>
              </w:rPr>
              <w:t>Įgyvendinta.</w:t>
            </w:r>
          </w:p>
          <w:p w:rsidR="00F20A33" w:rsidRPr="005E0229" w:rsidRDefault="00F20A33" w:rsidP="00A37D0B">
            <w:pPr>
              <w:snapToGrid w:val="0"/>
              <w:jc w:val="left"/>
              <w:rPr>
                <w:b/>
              </w:rPr>
            </w:pPr>
            <w:r>
              <w:rPr>
                <w:lang w:bidi="ne-NP"/>
              </w:rPr>
              <w:t>Suorganizuota 17  parodų</w:t>
            </w:r>
            <w:r w:rsidRPr="002952FA">
              <w:rPr>
                <w:lang w:bidi="ne-NP"/>
              </w:rPr>
              <w:t xml:space="preserve"> kultūrine, edukacine tematika</w:t>
            </w:r>
            <w:r>
              <w:rPr>
                <w:lang w:bidi="ne-NP"/>
              </w:rPr>
              <w:t>.</w:t>
            </w:r>
          </w:p>
        </w:tc>
      </w:tr>
      <w:tr w:rsidR="00F20A33" w:rsidRPr="00B77DCD" w:rsidTr="00A37D0B">
        <w:trPr>
          <w:trHeight w:val="171"/>
        </w:trPr>
        <w:tc>
          <w:tcPr>
            <w:tcW w:w="2137" w:type="dxa"/>
          </w:tcPr>
          <w:p w:rsidR="00F20A33" w:rsidRPr="005E0229" w:rsidRDefault="00F20A33" w:rsidP="00A37D0B">
            <w:pPr>
              <w:spacing w:line="360" w:lineRule="auto"/>
              <w:rPr>
                <w:b/>
              </w:rPr>
            </w:pPr>
          </w:p>
        </w:tc>
        <w:tc>
          <w:tcPr>
            <w:tcW w:w="2342" w:type="dxa"/>
            <w:vAlign w:val="center"/>
          </w:tcPr>
          <w:p w:rsidR="00F20A33" w:rsidRPr="002952FA" w:rsidRDefault="00F20A33" w:rsidP="00A37D0B">
            <w:pPr>
              <w:jc w:val="left"/>
              <w:rPr>
                <w:lang w:bidi="ne-NP"/>
              </w:rPr>
            </w:pPr>
            <w:r>
              <w:rPr>
                <w:lang w:bidi="ne-NP"/>
              </w:rPr>
              <w:t xml:space="preserve">Organizuoti diskusiją su gimnazijų mokiniais </w:t>
            </w:r>
          </w:p>
        </w:tc>
        <w:tc>
          <w:tcPr>
            <w:tcW w:w="2292" w:type="dxa"/>
            <w:vAlign w:val="center"/>
          </w:tcPr>
          <w:p w:rsidR="00F20A33" w:rsidRPr="002952FA" w:rsidRDefault="00F20A33" w:rsidP="00A37D0B">
            <w:pPr>
              <w:jc w:val="left"/>
              <w:rPr>
                <w:b/>
              </w:rPr>
            </w:pPr>
            <w:r>
              <w:rPr>
                <w:b/>
              </w:rPr>
              <w:t>Suorganizuota 1</w:t>
            </w:r>
            <w:r>
              <w:t xml:space="preserve"> diskusija</w:t>
            </w:r>
            <w:r w:rsidRPr="001513BA">
              <w:t xml:space="preserve"> gimnazijų mokiniams</w:t>
            </w:r>
            <w:r>
              <w:rPr>
                <w:b/>
              </w:rPr>
              <w:t xml:space="preserve"> </w:t>
            </w:r>
          </w:p>
        </w:tc>
        <w:tc>
          <w:tcPr>
            <w:tcW w:w="2976" w:type="dxa"/>
          </w:tcPr>
          <w:p w:rsidR="00F20A33" w:rsidRPr="00B77DCD" w:rsidRDefault="00F20A33" w:rsidP="00A37D0B">
            <w:pPr>
              <w:snapToGrid w:val="0"/>
              <w:jc w:val="left"/>
              <w:rPr>
                <w:b/>
              </w:rPr>
            </w:pPr>
            <w:r w:rsidRPr="00B77DCD">
              <w:rPr>
                <w:b/>
              </w:rPr>
              <w:t>Įgyvendinta.</w:t>
            </w:r>
          </w:p>
          <w:p w:rsidR="00F20A33" w:rsidRPr="00B77DCD" w:rsidRDefault="00F20A33" w:rsidP="00A37D0B">
            <w:pPr>
              <w:snapToGrid w:val="0"/>
              <w:jc w:val="left"/>
              <w:rPr>
                <w:lang w:bidi="ne-NP"/>
              </w:rPr>
            </w:pPr>
            <w:r w:rsidRPr="00B77DCD">
              <w:rPr>
                <w:lang w:bidi="ne-NP"/>
              </w:rPr>
              <w:t>Suorganizuota diskusija</w:t>
            </w:r>
            <w:r>
              <w:rPr>
                <w:lang w:bidi="ne-NP"/>
              </w:rPr>
              <w:t xml:space="preserve"> </w:t>
            </w:r>
            <w:r w:rsidRPr="00B77DCD">
              <w:rPr>
                <w:lang w:bidi="ne-NP"/>
              </w:rPr>
              <w:t>su gimnazijų mokiniais</w:t>
            </w:r>
          </w:p>
          <w:p w:rsidR="00F20A33" w:rsidRPr="0011345F" w:rsidRDefault="00F20A33" w:rsidP="00A37D0B">
            <w:pPr>
              <w:jc w:val="left"/>
              <w:rPr>
                <w:color w:val="000000"/>
              </w:rPr>
            </w:pPr>
            <w:r w:rsidRPr="00B77DCD">
              <w:rPr>
                <w:color w:val="000000"/>
              </w:rPr>
              <w:t xml:space="preserve">„Gimnazisto sėkminga karjera prasideda sėkmingoje pamokoje? Sėkmingos </w:t>
            </w:r>
            <w:r>
              <w:rPr>
                <w:color w:val="000000"/>
              </w:rPr>
              <w:t>pamokos ir efektyvaus mokymosi ,,akupunktūra“.</w:t>
            </w:r>
          </w:p>
        </w:tc>
      </w:tr>
      <w:tr w:rsidR="00F20A33" w:rsidRPr="00B77DCD" w:rsidTr="00A37D0B">
        <w:trPr>
          <w:trHeight w:val="171"/>
        </w:trPr>
        <w:tc>
          <w:tcPr>
            <w:tcW w:w="2137" w:type="dxa"/>
            <w:vMerge w:val="restart"/>
          </w:tcPr>
          <w:p w:rsidR="00F20A33" w:rsidRPr="00B77DCD" w:rsidRDefault="00F20A33" w:rsidP="00A37D0B">
            <w:pPr>
              <w:tabs>
                <w:tab w:val="left" w:pos="1560"/>
              </w:tabs>
              <w:jc w:val="left"/>
              <w:rPr>
                <w:b/>
              </w:rPr>
            </w:pPr>
            <w:r w:rsidRPr="00B77DCD">
              <w:rPr>
                <w:b/>
              </w:rPr>
              <w:t xml:space="preserve">Aktyvinti ir plėtoti Panevėžio švietimo institucijų bendradarbiavimą ir socialinę partnerystę. </w:t>
            </w:r>
          </w:p>
          <w:p w:rsidR="00F20A33" w:rsidRPr="00B77DCD" w:rsidRDefault="00F20A33" w:rsidP="00A37D0B">
            <w:pPr>
              <w:autoSpaceDE w:val="0"/>
              <w:autoSpaceDN w:val="0"/>
              <w:adjustRightInd w:val="0"/>
              <w:spacing w:line="360" w:lineRule="auto"/>
              <w:jc w:val="left"/>
              <w:rPr>
                <w:b/>
                <w:color w:val="FF0000"/>
              </w:rPr>
            </w:pPr>
          </w:p>
        </w:tc>
        <w:tc>
          <w:tcPr>
            <w:tcW w:w="2342" w:type="dxa"/>
            <w:vAlign w:val="center"/>
          </w:tcPr>
          <w:p w:rsidR="00F20A33" w:rsidRPr="00B77DCD" w:rsidRDefault="00F20A33" w:rsidP="00A37D0B">
            <w:pPr>
              <w:jc w:val="left"/>
              <w:rPr>
                <w:lang w:bidi="ne-NP"/>
              </w:rPr>
            </w:pPr>
            <w:r w:rsidRPr="00B77DCD">
              <w:rPr>
                <w:lang w:bidi="ne-NP"/>
              </w:rPr>
              <w:t xml:space="preserve">Sistemingai atnaujinti </w:t>
            </w:r>
            <w:r>
              <w:rPr>
                <w:lang w:bidi="ne-NP"/>
              </w:rPr>
              <w:t>P</w:t>
            </w:r>
            <w:r w:rsidRPr="00B77DCD">
              <w:rPr>
                <w:lang w:bidi="ne-NP"/>
              </w:rPr>
              <w:t xml:space="preserve">PŠC svetainę </w:t>
            </w:r>
          </w:p>
          <w:p w:rsidR="00F20A33" w:rsidRPr="00B77DCD" w:rsidRDefault="00F20A33" w:rsidP="00A37D0B">
            <w:pPr>
              <w:jc w:val="left"/>
            </w:pPr>
          </w:p>
        </w:tc>
        <w:tc>
          <w:tcPr>
            <w:tcW w:w="2292" w:type="dxa"/>
            <w:vAlign w:val="center"/>
          </w:tcPr>
          <w:p w:rsidR="00F20A33" w:rsidRPr="00B77DCD" w:rsidRDefault="00F20A33" w:rsidP="00A37D0B">
            <w:pPr>
              <w:jc w:val="left"/>
            </w:pPr>
            <w:r w:rsidRPr="00B77DCD">
              <w:rPr>
                <w:b/>
              </w:rPr>
              <w:t xml:space="preserve">Kokybiška </w:t>
            </w:r>
            <w:r w:rsidRPr="00B77DCD">
              <w:t xml:space="preserve">internetinės svetainės veikla </w:t>
            </w:r>
          </w:p>
        </w:tc>
        <w:tc>
          <w:tcPr>
            <w:tcW w:w="2976" w:type="dxa"/>
          </w:tcPr>
          <w:p w:rsidR="00F20A33" w:rsidRPr="00B77DCD" w:rsidRDefault="00F20A33" w:rsidP="00A37D0B">
            <w:pPr>
              <w:snapToGrid w:val="0"/>
              <w:jc w:val="left"/>
            </w:pPr>
            <w:r w:rsidRPr="00B77DCD">
              <w:rPr>
                <w:b/>
              </w:rPr>
              <w:t>Įgyvendinta iš dalies.</w:t>
            </w:r>
            <w:r w:rsidRPr="00B77DCD">
              <w:t xml:space="preserve"> </w:t>
            </w:r>
          </w:p>
          <w:p w:rsidR="00F20A33" w:rsidRPr="00B77DCD" w:rsidRDefault="00F20A33" w:rsidP="00A37D0B">
            <w:pPr>
              <w:snapToGrid w:val="0"/>
              <w:jc w:val="left"/>
              <w:rPr>
                <w:i/>
              </w:rPr>
            </w:pPr>
            <w:r w:rsidRPr="00B77DCD">
              <w:t xml:space="preserve">2016 metais interneto svetainė buvo nuolat atnaujinama: keliama informacija apie renginius, mokymų dalyviams sudarytos sąlygos registruotis į renginius, įvertinti mokymų kokybę, lektorių darbą. Tačiau svetainės valdymo </w:t>
            </w:r>
            <w:r w:rsidRPr="00B77DCD">
              <w:lastRenderedPageBreak/>
              <w:t xml:space="preserve">kokybė, struktūra netenkina Centro darbuotojų poreikių.  2017 m. </w:t>
            </w:r>
            <w:r>
              <w:t>n</w:t>
            </w:r>
            <w:r w:rsidRPr="00B77DCD">
              <w:t xml:space="preserve">umatyta iš esmės atnaujinti Centro svetainę. </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spacing w:line="360" w:lineRule="auto"/>
              <w:jc w:val="left"/>
            </w:pPr>
          </w:p>
        </w:tc>
        <w:tc>
          <w:tcPr>
            <w:tcW w:w="2342" w:type="dxa"/>
            <w:vAlign w:val="center"/>
          </w:tcPr>
          <w:p w:rsidR="00F20A33" w:rsidRPr="00B77DCD" w:rsidRDefault="00F20A33" w:rsidP="00A37D0B">
            <w:pPr>
              <w:jc w:val="left"/>
              <w:rPr>
                <w:lang w:bidi="ne-NP"/>
              </w:rPr>
            </w:pPr>
            <w:r w:rsidRPr="00B77DCD">
              <w:rPr>
                <w:lang w:bidi="ne-NP"/>
              </w:rPr>
              <w:t>Inicijuoti  neformaliojo švietimo koordinacinę grupės veiklą</w:t>
            </w:r>
          </w:p>
        </w:tc>
        <w:tc>
          <w:tcPr>
            <w:tcW w:w="2292" w:type="dxa"/>
            <w:vAlign w:val="center"/>
          </w:tcPr>
          <w:p w:rsidR="00F20A33" w:rsidRPr="00B77DCD" w:rsidRDefault="00F20A33" w:rsidP="00A37D0B">
            <w:pPr>
              <w:jc w:val="left"/>
              <w:rPr>
                <w:b/>
              </w:rPr>
            </w:pPr>
            <w:r w:rsidRPr="00B77DCD">
              <w:rPr>
                <w:b/>
              </w:rPr>
              <w:t>S</w:t>
            </w:r>
            <w:r>
              <w:rPr>
                <w:b/>
              </w:rPr>
              <w:t xml:space="preserve">uburta </w:t>
            </w:r>
            <w:r w:rsidRPr="00B77DCD">
              <w:rPr>
                <w:lang w:bidi="ne-NP"/>
              </w:rPr>
              <w:t>ne</w:t>
            </w:r>
            <w:r>
              <w:rPr>
                <w:lang w:bidi="ne-NP"/>
              </w:rPr>
              <w:t>formaliojo švietimo koordinacinė grupė, parengti nuostatai</w:t>
            </w:r>
          </w:p>
        </w:tc>
        <w:tc>
          <w:tcPr>
            <w:tcW w:w="2976" w:type="dxa"/>
          </w:tcPr>
          <w:p w:rsidR="00F20A33" w:rsidRPr="00F20A33" w:rsidRDefault="00F20A33" w:rsidP="00A37D0B">
            <w:pPr>
              <w:jc w:val="left"/>
              <w:rPr>
                <w:rStyle w:val="Hyperlink"/>
                <w:b/>
                <w:color w:val="auto"/>
              </w:rPr>
            </w:pPr>
            <w:r w:rsidRPr="00F20A33">
              <w:rPr>
                <w:rStyle w:val="Hyperlink"/>
                <w:b/>
                <w:color w:val="auto"/>
              </w:rPr>
              <w:t>Įgyvendinta.</w:t>
            </w:r>
          </w:p>
          <w:p w:rsidR="00F20A33" w:rsidRPr="00F20A33" w:rsidRDefault="00F20A33" w:rsidP="00A37D0B">
            <w:pPr>
              <w:jc w:val="left"/>
              <w:rPr>
                <w:rStyle w:val="Hyperlink"/>
                <w:color w:val="auto"/>
              </w:rPr>
            </w:pPr>
            <w:r w:rsidRPr="00F20A33">
              <w:rPr>
                <w:rStyle w:val="Hyperlink"/>
                <w:color w:val="auto"/>
              </w:rPr>
              <w:t>Suburta ir patvirtinta 9 narių neformaliojo suaugusiųjų švietimo koordinacinė grupė.</w:t>
            </w:r>
          </w:p>
          <w:p w:rsidR="00F20A33" w:rsidRPr="00B77DCD" w:rsidRDefault="00F20A33" w:rsidP="00A37D0B">
            <w:pPr>
              <w:jc w:val="left"/>
            </w:pPr>
            <w:r w:rsidRPr="00F20A33">
              <w:rPr>
                <w:rStyle w:val="Hyperlink"/>
                <w:color w:val="auto"/>
              </w:rPr>
              <w:t xml:space="preserve">Parengti ir patvirtinti koordinacinės grupės nuostatai. </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spacing w:line="360" w:lineRule="auto"/>
            </w:pPr>
          </w:p>
        </w:tc>
        <w:tc>
          <w:tcPr>
            <w:tcW w:w="2342" w:type="dxa"/>
            <w:vAlign w:val="center"/>
          </w:tcPr>
          <w:p w:rsidR="00F20A33" w:rsidRPr="00B77DCD" w:rsidRDefault="00F20A33" w:rsidP="00A37D0B">
            <w:pPr>
              <w:jc w:val="left"/>
              <w:rPr>
                <w:lang w:bidi="ne-NP"/>
              </w:rPr>
            </w:pPr>
            <w:r w:rsidRPr="00B77DCD">
              <w:rPr>
                <w:lang w:bidi="ne-NP"/>
              </w:rPr>
              <w:t>Koordinuoti neformaliojo švietimo koordinacinės grupės veiklą</w:t>
            </w:r>
          </w:p>
        </w:tc>
        <w:tc>
          <w:tcPr>
            <w:tcW w:w="2292" w:type="dxa"/>
            <w:vAlign w:val="center"/>
          </w:tcPr>
          <w:p w:rsidR="00F20A33" w:rsidRPr="00B77DCD" w:rsidRDefault="00F20A33" w:rsidP="00A37D0B">
            <w:pPr>
              <w:jc w:val="left"/>
            </w:pPr>
            <w:r>
              <w:rPr>
                <w:b/>
              </w:rPr>
              <w:t xml:space="preserve">Surengti </w:t>
            </w:r>
            <w:r w:rsidRPr="00B77DCD">
              <w:t>koordinacinės grupės</w:t>
            </w:r>
            <w:r w:rsidRPr="00B77DCD">
              <w:rPr>
                <w:b/>
              </w:rPr>
              <w:t xml:space="preserve"> </w:t>
            </w:r>
            <w:r>
              <w:t>susitikimai-susirinkimai</w:t>
            </w:r>
            <w:r w:rsidRPr="00B77DCD">
              <w:t>.</w:t>
            </w:r>
          </w:p>
          <w:p w:rsidR="00F20A33" w:rsidRPr="00B77DCD" w:rsidRDefault="00F20A33" w:rsidP="00A37D0B">
            <w:pPr>
              <w:jc w:val="left"/>
              <w:rPr>
                <w:b/>
              </w:rPr>
            </w:pPr>
            <w:r w:rsidRPr="005F4D0F">
              <w:rPr>
                <w:b/>
              </w:rPr>
              <w:t xml:space="preserve">Aptarti </w:t>
            </w:r>
            <w:r>
              <w:t>mėnesio veiklos rezultatai</w:t>
            </w:r>
            <w:r w:rsidRPr="00B77DCD">
              <w:t xml:space="preserve">, </w:t>
            </w:r>
            <w:r>
              <w:rPr>
                <w:b/>
              </w:rPr>
              <w:t xml:space="preserve">numatytos </w:t>
            </w:r>
            <w:r>
              <w:t>planuojamo</w:t>
            </w:r>
            <w:r w:rsidRPr="00B77DCD">
              <w:t xml:space="preserve">s mėnesio </w:t>
            </w:r>
            <w:r>
              <w:t>veiklo</w:t>
            </w:r>
            <w:r w:rsidRPr="00B77DCD">
              <w:t>s.</w:t>
            </w:r>
          </w:p>
        </w:tc>
        <w:tc>
          <w:tcPr>
            <w:tcW w:w="2976" w:type="dxa"/>
          </w:tcPr>
          <w:p w:rsidR="00F20A33" w:rsidRPr="00B77DCD" w:rsidRDefault="00F20A33" w:rsidP="00A37D0B">
            <w:pPr>
              <w:snapToGrid w:val="0"/>
              <w:jc w:val="left"/>
              <w:rPr>
                <w:b/>
                <w:color w:val="000000" w:themeColor="text1"/>
              </w:rPr>
            </w:pPr>
            <w:r w:rsidRPr="00B77DCD">
              <w:rPr>
                <w:b/>
                <w:color w:val="000000" w:themeColor="text1"/>
              </w:rPr>
              <w:t>Įgyvendinta.</w:t>
            </w:r>
          </w:p>
          <w:p w:rsidR="00F20A33" w:rsidRPr="00B77DCD" w:rsidRDefault="00F20A33" w:rsidP="00A37D0B">
            <w:pPr>
              <w:snapToGrid w:val="0"/>
              <w:jc w:val="left"/>
            </w:pPr>
            <w:r w:rsidRPr="00B77DCD">
              <w:t xml:space="preserve">Surengti 7 koordinacinės grupės susirinkimai. </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spacing w:line="360" w:lineRule="auto"/>
            </w:pPr>
          </w:p>
        </w:tc>
        <w:tc>
          <w:tcPr>
            <w:tcW w:w="2342" w:type="dxa"/>
            <w:vAlign w:val="center"/>
          </w:tcPr>
          <w:p w:rsidR="00F20A33" w:rsidRPr="00B77DCD" w:rsidRDefault="00F20A33" w:rsidP="00A37D0B">
            <w:pPr>
              <w:jc w:val="left"/>
              <w:rPr>
                <w:lang w:bidi="ne-NP"/>
              </w:rPr>
            </w:pPr>
            <w:r>
              <w:rPr>
                <w:lang w:bidi="ne-NP"/>
              </w:rPr>
              <w:t>D</w:t>
            </w:r>
            <w:r w:rsidRPr="00B77DCD">
              <w:rPr>
                <w:lang w:bidi="ne-NP"/>
              </w:rPr>
              <w:t xml:space="preserve">alyvauti ir palaikyti </w:t>
            </w:r>
            <w:r w:rsidRPr="00B77DCD">
              <w:t>TV3 ir SEB banko organizuojamo paramos</w:t>
            </w:r>
            <w:r>
              <w:t xml:space="preserve"> projekto „Išsipildymo akcija“ Pyragų dienos</w:t>
            </w:r>
            <w:r w:rsidRPr="00B77DCD">
              <w:t xml:space="preserve"> veiklą</w:t>
            </w:r>
          </w:p>
        </w:tc>
        <w:tc>
          <w:tcPr>
            <w:tcW w:w="2292" w:type="dxa"/>
            <w:vAlign w:val="center"/>
          </w:tcPr>
          <w:p w:rsidR="00F20A33" w:rsidRPr="00B77DCD" w:rsidRDefault="00F20A33" w:rsidP="00A37D0B">
            <w:pPr>
              <w:jc w:val="left"/>
              <w:rPr>
                <w:b/>
              </w:rPr>
            </w:pPr>
            <w:r>
              <w:t>Miesto gyventojai</w:t>
            </w:r>
            <w:r w:rsidRPr="00B77DCD">
              <w:t xml:space="preserve"> </w:t>
            </w:r>
            <w:r>
              <w:t>p</w:t>
            </w:r>
            <w:r>
              <w:rPr>
                <w:b/>
              </w:rPr>
              <w:t>avyzdžiu paskatinti</w:t>
            </w:r>
            <w:r w:rsidRPr="00B77DCD">
              <w:rPr>
                <w:b/>
              </w:rPr>
              <w:t xml:space="preserve"> </w:t>
            </w:r>
            <w:r w:rsidRPr="005F4D0F">
              <w:rPr>
                <w:b/>
              </w:rPr>
              <w:t>palaikyti</w:t>
            </w:r>
            <w:r w:rsidRPr="00B77DCD">
              <w:t xml:space="preserve"> savanoriškos veiklos iniciatyvas</w:t>
            </w:r>
          </w:p>
        </w:tc>
        <w:tc>
          <w:tcPr>
            <w:tcW w:w="2976" w:type="dxa"/>
          </w:tcPr>
          <w:p w:rsidR="00F20A33" w:rsidRPr="00B77DCD" w:rsidRDefault="00F20A33" w:rsidP="00A37D0B">
            <w:pPr>
              <w:snapToGrid w:val="0"/>
              <w:jc w:val="left"/>
              <w:rPr>
                <w:b/>
              </w:rPr>
            </w:pPr>
            <w:r w:rsidRPr="00B77DCD">
              <w:rPr>
                <w:b/>
              </w:rPr>
              <w:t>Įgyvendinta.</w:t>
            </w:r>
          </w:p>
          <w:p w:rsidR="00F20A33" w:rsidRPr="00B77DCD" w:rsidRDefault="00F20A33" w:rsidP="00A37D0B">
            <w:pPr>
              <w:snapToGrid w:val="0"/>
              <w:jc w:val="left"/>
            </w:pPr>
            <w:r w:rsidRPr="00B77DCD">
              <w:t xml:space="preserve">Elektroniniu laišku </w:t>
            </w:r>
            <w:r>
              <w:t>59 švietimo įstaigoms,</w:t>
            </w:r>
          </w:p>
          <w:p w:rsidR="00F20A33" w:rsidRPr="00B77DCD" w:rsidRDefault="00F20A33" w:rsidP="00A37D0B">
            <w:pPr>
              <w:snapToGrid w:val="0"/>
              <w:jc w:val="left"/>
            </w:pPr>
            <w:r>
              <w:t>12 kultūros įstaigų,</w:t>
            </w:r>
          </w:p>
          <w:p w:rsidR="00F20A33" w:rsidRPr="00B77DCD" w:rsidRDefault="00F20A33" w:rsidP="00A37D0B">
            <w:pPr>
              <w:snapToGrid w:val="0"/>
              <w:jc w:val="left"/>
            </w:pPr>
            <w:r>
              <w:t xml:space="preserve">5 verslo įmonėms </w:t>
            </w:r>
            <w:r w:rsidRPr="00B77DCD">
              <w:t>išsių</w:t>
            </w:r>
            <w:r>
              <w:t xml:space="preserve">sta informacija-paskatinimas  </w:t>
            </w:r>
            <w:r w:rsidRPr="00B77DCD">
              <w:t xml:space="preserve">dalyvauti ir </w:t>
            </w:r>
            <w:r>
              <w:t xml:space="preserve">palaikyti akcijos idėją. </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spacing w:line="360" w:lineRule="auto"/>
            </w:pPr>
          </w:p>
        </w:tc>
        <w:tc>
          <w:tcPr>
            <w:tcW w:w="2342" w:type="dxa"/>
            <w:vAlign w:val="center"/>
          </w:tcPr>
          <w:p w:rsidR="00F20A33" w:rsidRPr="00B77DCD" w:rsidRDefault="00F20A33" w:rsidP="00A37D0B">
            <w:pPr>
              <w:jc w:val="left"/>
              <w:rPr>
                <w:lang w:bidi="ne-NP"/>
              </w:rPr>
            </w:pPr>
            <w:r w:rsidRPr="00B77DCD">
              <w:rPr>
                <w:lang w:bidi="ne-NP"/>
              </w:rPr>
              <w:t xml:space="preserve">Viešinti </w:t>
            </w:r>
            <w:r>
              <w:rPr>
                <w:lang w:bidi="ne-NP"/>
              </w:rPr>
              <w:t xml:space="preserve">informaciją </w:t>
            </w:r>
            <w:r w:rsidRPr="00B77DCD">
              <w:rPr>
                <w:lang w:bidi="ne-NP"/>
              </w:rPr>
              <w:t xml:space="preserve">apie </w:t>
            </w:r>
            <w:r w:rsidRPr="00B77DCD">
              <w:t>TV3 ir SEB banko organizuojamo paramo</w:t>
            </w:r>
            <w:r>
              <w:t>s projekto „Išsipildymo akcija“ Pyragų dienos</w:t>
            </w:r>
            <w:r w:rsidRPr="00B77DCD">
              <w:t xml:space="preserve"> </w:t>
            </w:r>
            <w:r w:rsidRPr="00B77DCD">
              <w:rPr>
                <w:lang w:bidi="ne-NP"/>
              </w:rPr>
              <w:t>palaikymą</w:t>
            </w:r>
            <w:r>
              <w:t xml:space="preserve"> ir veiklą </w:t>
            </w:r>
          </w:p>
        </w:tc>
        <w:tc>
          <w:tcPr>
            <w:tcW w:w="2292" w:type="dxa"/>
            <w:vAlign w:val="center"/>
          </w:tcPr>
          <w:p w:rsidR="00F20A33" w:rsidRPr="005F4D0F" w:rsidRDefault="00F20A33" w:rsidP="00A37D0B">
            <w:pPr>
              <w:jc w:val="left"/>
              <w:rPr>
                <w:b/>
              </w:rPr>
            </w:pPr>
            <w:r w:rsidRPr="005F4D0F">
              <w:rPr>
                <w:b/>
                <w:lang w:bidi="ne-NP"/>
              </w:rPr>
              <w:t>Informacija</w:t>
            </w:r>
            <w:r>
              <w:rPr>
                <w:lang w:bidi="ne-NP"/>
              </w:rPr>
              <w:t xml:space="preserve"> a</w:t>
            </w:r>
            <w:r w:rsidRPr="00B77DCD">
              <w:rPr>
                <w:lang w:bidi="ne-NP"/>
              </w:rPr>
              <w:t xml:space="preserve">pie </w:t>
            </w:r>
            <w:r w:rsidRPr="00B77DCD">
              <w:t>TV3 ir SEB banko organizuojamo paramo</w:t>
            </w:r>
            <w:r>
              <w:t>s projekto „Išsipildymo akcija“ Pyragų dienos</w:t>
            </w:r>
            <w:r w:rsidRPr="00B77DCD">
              <w:t xml:space="preserve"> </w:t>
            </w:r>
            <w:r>
              <w:t xml:space="preserve">palaikymą ir veiklą </w:t>
            </w:r>
            <w:r w:rsidRPr="005F4D0F">
              <w:rPr>
                <w:b/>
              </w:rPr>
              <w:t>viešinama</w:t>
            </w:r>
          </w:p>
          <w:p w:rsidR="00F20A33" w:rsidRPr="00330756" w:rsidRDefault="00F20A33" w:rsidP="00A37D0B">
            <w:pPr>
              <w:jc w:val="left"/>
              <w:rPr>
                <w:rFonts w:eastAsia="Times New Roman"/>
                <w:bCs/>
                <w:lang w:eastAsia="lt-LT" w:bidi="ne-NP"/>
              </w:rPr>
            </w:pPr>
            <w:r>
              <w:rPr>
                <w:rFonts w:eastAsia="Times New Roman"/>
                <w:bCs/>
                <w:lang w:eastAsia="lt-LT" w:bidi="ne-NP"/>
              </w:rPr>
              <w:t>P</w:t>
            </w:r>
            <w:r w:rsidRPr="00330756">
              <w:rPr>
                <w:rFonts w:eastAsia="Times New Roman"/>
                <w:bCs/>
                <w:lang w:eastAsia="lt-LT" w:bidi="ne-NP"/>
              </w:rPr>
              <w:t>PŠC internetiniame puslapyje</w:t>
            </w:r>
            <w:r>
              <w:rPr>
                <w:rFonts w:eastAsia="Times New Roman"/>
                <w:bCs/>
                <w:lang w:eastAsia="lt-LT" w:bidi="ne-NP"/>
              </w:rPr>
              <w:t>,</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 xml:space="preserve">Panevėžio miesto </w:t>
            </w:r>
            <w:r w:rsidRPr="00330756">
              <w:rPr>
                <w:rFonts w:eastAsia="Times New Roman"/>
                <w:bCs/>
                <w:lang w:eastAsia="lt-LT" w:bidi="ne-NP"/>
              </w:rPr>
              <w:lastRenderedPageBreak/>
              <w:t xml:space="preserve">savivaldybės </w:t>
            </w:r>
          </w:p>
          <w:p w:rsidR="00F20A33" w:rsidRPr="00330756" w:rsidRDefault="00F20A33" w:rsidP="00A37D0B">
            <w:pPr>
              <w:jc w:val="left"/>
              <w:rPr>
                <w:rFonts w:eastAsia="Times New Roman"/>
                <w:bCs/>
                <w:lang w:eastAsia="lt-LT" w:bidi="ne-NP"/>
              </w:rPr>
            </w:pPr>
            <w:r>
              <w:rPr>
                <w:rFonts w:eastAsia="Times New Roman"/>
                <w:bCs/>
                <w:lang w:eastAsia="lt-LT" w:bidi="ne-NP"/>
              </w:rPr>
              <w:t>puslapio</w:t>
            </w:r>
            <w:r w:rsidRPr="00330756">
              <w:rPr>
                <w:rFonts w:eastAsia="Times New Roman"/>
                <w:bCs/>
                <w:lang w:eastAsia="lt-LT" w:bidi="ne-NP"/>
              </w:rPr>
              <w:t xml:space="preserve"> NSŠ skiltyje</w:t>
            </w:r>
            <w:r>
              <w:rPr>
                <w:rFonts w:eastAsia="Times New Roman"/>
                <w:bCs/>
                <w:lang w:eastAsia="lt-LT" w:bidi="ne-NP"/>
              </w:rPr>
              <w:t>.</w:t>
            </w:r>
          </w:p>
          <w:p w:rsidR="00F20A33" w:rsidRPr="00B77DCD" w:rsidRDefault="00F20A33" w:rsidP="00A37D0B">
            <w:pPr>
              <w:jc w:val="left"/>
              <w:rPr>
                <w:b/>
              </w:rPr>
            </w:pPr>
            <w:r w:rsidRPr="005F4D0F">
              <w:rPr>
                <w:b/>
                <w:bCs/>
                <w:lang w:bidi="ne-NP"/>
              </w:rPr>
              <w:t>Įkeltas straipsnis</w:t>
            </w:r>
            <w:r w:rsidRPr="00B77DCD">
              <w:rPr>
                <w:bCs/>
                <w:lang w:bidi="ne-NP"/>
              </w:rPr>
              <w:t xml:space="preserve"> </w:t>
            </w:r>
            <w:r>
              <w:rPr>
                <w:bCs/>
                <w:lang w:bidi="ne-NP"/>
              </w:rPr>
              <w:t>į EPALE platformos internetinį puslapį</w:t>
            </w:r>
            <w:r w:rsidRPr="00B77DCD">
              <w:rPr>
                <w:bCs/>
                <w:lang w:bidi="ne-NP"/>
              </w:rPr>
              <w:t>.</w:t>
            </w:r>
          </w:p>
        </w:tc>
        <w:tc>
          <w:tcPr>
            <w:tcW w:w="2976" w:type="dxa"/>
          </w:tcPr>
          <w:p w:rsidR="00F20A33" w:rsidRPr="00B77DCD" w:rsidRDefault="00F20A33" w:rsidP="00A37D0B">
            <w:pPr>
              <w:snapToGrid w:val="0"/>
              <w:jc w:val="left"/>
              <w:rPr>
                <w:b/>
                <w:color w:val="000000" w:themeColor="text1"/>
              </w:rPr>
            </w:pPr>
            <w:r w:rsidRPr="00B77DCD">
              <w:rPr>
                <w:b/>
                <w:color w:val="000000" w:themeColor="text1"/>
              </w:rPr>
              <w:lastRenderedPageBreak/>
              <w:t>Įgyvendinta iš dalies.</w:t>
            </w:r>
          </w:p>
          <w:p w:rsidR="00F20A33" w:rsidRPr="00B77DCD" w:rsidRDefault="00F20A33" w:rsidP="00A37D0B">
            <w:pPr>
              <w:snapToGrid w:val="0"/>
              <w:jc w:val="left"/>
              <w:rPr>
                <w:b/>
              </w:rPr>
            </w:pPr>
            <w:r w:rsidRPr="00B77DCD">
              <w:t xml:space="preserve">Veikla paviešinta </w:t>
            </w:r>
            <w:r>
              <w:t>P</w:t>
            </w:r>
            <w:r w:rsidRPr="00B77DCD">
              <w:t xml:space="preserve">PŠC internetiniame puslapyje. </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B77DCD">
              <w:rPr>
                <w:lang w:bidi="ne-NP"/>
              </w:rPr>
              <w:t>Išgryninti TAU Panevėžio fakulteto veiklos poreikius</w:t>
            </w:r>
          </w:p>
        </w:tc>
        <w:tc>
          <w:tcPr>
            <w:tcW w:w="2292" w:type="dxa"/>
            <w:vAlign w:val="center"/>
          </w:tcPr>
          <w:p w:rsidR="00F20A33" w:rsidRPr="00330756" w:rsidRDefault="00F20A33" w:rsidP="00A37D0B">
            <w:pPr>
              <w:jc w:val="left"/>
              <w:rPr>
                <w:rFonts w:eastAsia="Times New Roman"/>
                <w:lang w:eastAsia="lt-LT"/>
              </w:rPr>
            </w:pPr>
            <w:r>
              <w:rPr>
                <w:rFonts w:eastAsia="Times New Roman"/>
                <w:lang w:eastAsia="lt-LT"/>
              </w:rPr>
              <w:t>Organizuotas</w:t>
            </w:r>
            <w:r w:rsidRPr="00330756">
              <w:rPr>
                <w:rFonts w:eastAsia="Times New Roman"/>
                <w:lang w:eastAsia="lt-LT"/>
              </w:rPr>
              <w:t xml:space="preserve"> TAU Panevėžio  fakulteto </w:t>
            </w:r>
            <w:r>
              <w:rPr>
                <w:rFonts w:eastAsia="Times New Roman"/>
                <w:lang w:eastAsia="lt-LT"/>
              </w:rPr>
              <w:t>mokslo metų (veiklos) atidarymas, naujo dekano rinkimai.</w:t>
            </w:r>
          </w:p>
          <w:p w:rsidR="00F20A33" w:rsidRPr="00330756" w:rsidRDefault="00F20A33" w:rsidP="00A37D0B">
            <w:pPr>
              <w:jc w:val="left"/>
              <w:rPr>
                <w:rFonts w:eastAsia="Times New Roman"/>
                <w:lang w:eastAsia="lt-LT"/>
              </w:rPr>
            </w:pPr>
            <w:r>
              <w:rPr>
                <w:rFonts w:eastAsia="Times New Roman"/>
                <w:lang w:eastAsia="lt-LT"/>
              </w:rPr>
              <w:t>Išanalizuota  veikiančių fakultetų veikla</w:t>
            </w:r>
            <w:r w:rsidRPr="00330756">
              <w:rPr>
                <w:rFonts w:eastAsia="Times New Roman"/>
                <w:lang w:eastAsia="lt-LT"/>
              </w:rPr>
              <w:t>.</w:t>
            </w:r>
          </w:p>
          <w:p w:rsidR="00F20A33" w:rsidRPr="00330756" w:rsidRDefault="00F20A33" w:rsidP="00A37D0B">
            <w:pPr>
              <w:jc w:val="left"/>
              <w:rPr>
                <w:rFonts w:eastAsia="Times New Roman"/>
                <w:lang w:eastAsia="lt-LT"/>
              </w:rPr>
            </w:pPr>
            <w:r w:rsidRPr="00330756">
              <w:rPr>
                <w:rFonts w:eastAsia="Times New Roman"/>
                <w:lang w:eastAsia="lt-LT"/>
              </w:rPr>
              <w:t>Išgr</w:t>
            </w:r>
            <w:r>
              <w:rPr>
                <w:rFonts w:eastAsia="Times New Roman"/>
                <w:lang w:eastAsia="lt-LT"/>
              </w:rPr>
              <w:t>yninti naujų fakultetų poreikiai</w:t>
            </w:r>
            <w:r w:rsidRPr="00330756">
              <w:rPr>
                <w:rFonts w:eastAsia="Times New Roman"/>
                <w:lang w:eastAsia="lt-LT"/>
              </w:rPr>
              <w:t>.</w:t>
            </w:r>
          </w:p>
        </w:tc>
        <w:tc>
          <w:tcPr>
            <w:tcW w:w="2976" w:type="dxa"/>
          </w:tcPr>
          <w:p w:rsidR="00F20A33" w:rsidRPr="00B77DCD" w:rsidRDefault="00F20A33" w:rsidP="00A37D0B">
            <w:pPr>
              <w:snapToGrid w:val="0"/>
              <w:jc w:val="left"/>
              <w:rPr>
                <w:b/>
              </w:rPr>
            </w:pPr>
            <w:r w:rsidRPr="00B77DCD">
              <w:rPr>
                <w:b/>
              </w:rPr>
              <w:t>Įgyvendinta.</w:t>
            </w:r>
          </w:p>
          <w:p w:rsidR="00F20A33" w:rsidRPr="00B77DCD" w:rsidRDefault="00F20A33" w:rsidP="00A37D0B">
            <w:pPr>
              <w:snapToGrid w:val="0"/>
              <w:jc w:val="left"/>
              <w:rPr>
                <w:rStyle w:val="FontStyle17"/>
                <w:noProof/>
              </w:rPr>
            </w:pPr>
            <w:r>
              <w:rPr>
                <w:rStyle w:val="FontStyle17"/>
                <w:noProof/>
              </w:rPr>
              <w:t xml:space="preserve">Įsteigti 6 </w:t>
            </w:r>
            <w:r w:rsidRPr="00B77DCD">
              <w:rPr>
                <w:rStyle w:val="FontStyle17"/>
                <w:noProof/>
              </w:rPr>
              <w:t>veikiantys fakultetai: užsienio kalbų, istorijos ir k</w:t>
            </w:r>
            <w:r>
              <w:rPr>
                <w:rStyle w:val="FontStyle17"/>
                <w:noProof/>
              </w:rPr>
              <w:t>rašto pažinimo, sveikatinimo, d</w:t>
            </w:r>
            <w:r w:rsidRPr="00B77DCD">
              <w:rPr>
                <w:rStyle w:val="FontStyle17"/>
                <w:noProof/>
              </w:rPr>
              <w:t>vasinio tobulėjimo, menų, informacinių technologijų.</w:t>
            </w:r>
          </w:p>
          <w:p w:rsidR="00F20A33" w:rsidRPr="00B77DCD" w:rsidRDefault="00F20A33" w:rsidP="00A37D0B">
            <w:pPr>
              <w:pStyle w:val="Style8"/>
              <w:widowControl/>
              <w:tabs>
                <w:tab w:val="left" w:pos="1066"/>
              </w:tabs>
              <w:spacing w:line="240" w:lineRule="auto"/>
              <w:ind w:firstLine="0"/>
              <w:rPr>
                <w:rStyle w:val="FontStyle17"/>
                <w:noProof/>
              </w:rPr>
            </w:pPr>
            <w:r w:rsidRPr="00B77DCD">
              <w:rPr>
                <w:rStyle w:val="FontStyle17"/>
                <w:noProof/>
              </w:rPr>
              <w:t xml:space="preserve">Patenkintas Eugenijos Šeškevičienės pareiškimas dėl pasitraukimo iš dekano pareigų. Dekano pareigas </w:t>
            </w:r>
            <w:r>
              <w:rPr>
                <w:rStyle w:val="FontStyle17"/>
                <w:noProof/>
              </w:rPr>
              <w:t>pavesta vykdyti Zitai Kazlau</w:t>
            </w:r>
            <w:r w:rsidRPr="00B77DCD">
              <w:rPr>
                <w:rStyle w:val="FontStyle17"/>
                <w:noProof/>
              </w:rPr>
              <w:t>skienei.</w:t>
            </w:r>
          </w:p>
          <w:p w:rsidR="00F20A33" w:rsidRPr="00B3087D" w:rsidRDefault="00F20A33" w:rsidP="00A37D0B">
            <w:pPr>
              <w:pStyle w:val="Style8"/>
              <w:widowControl/>
              <w:tabs>
                <w:tab w:val="left" w:pos="1066"/>
              </w:tabs>
              <w:spacing w:line="240" w:lineRule="auto"/>
              <w:ind w:firstLine="0"/>
              <w:rPr>
                <w:noProof/>
              </w:rPr>
            </w:pPr>
            <w:r>
              <w:rPr>
                <w:rStyle w:val="FontStyle17"/>
                <w:noProof/>
              </w:rPr>
              <w:t>Užregistruoti 89 TAU klausytojai.</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B77DCD">
              <w:rPr>
                <w:lang w:bidi="ne-NP"/>
              </w:rPr>
              <w:t xml:space="preserve">Viešinti TAU veiklą </w:t>
            </w:r>
          </w:p>
        </w:tc>
        <w:tc>
          <w:tcPr>
            <w:tcW w:w="2292" w:type="dxa"/>
            <w:vAlign w:val="center"/>
          </w:tcPr>
          <w:p w:rsidR="00F20A33" w:rsidRPr="00B77DCD" w:rsidRDefault="00F20A33" w:rsidP="00A37D0B">
            <w:pPr>
              <w:pStyle w:val="ListParagraph"/>
              <w:ind w:left="0"/>
              <w:jc w:val="left"/>
              <w:rPr>
                <w:rFonts w:eastAsia="Times New Roman"/>
                <w:bCs/>
                <w:lang w:eastAsia="lt-LT" w:bidi="ne-NP"/>
              </w:rPr>
            </w:pPr>
            <w:r>
              <w:rPr>
                <w:rFonts w:eastAsia="Times New Roman"/>
                <w:b/>
                <w:bCs/>
                <w:lang w:eastAsia="lt-LT" w:bidi="ne-NP"/>
              </w:rPr>
              <w:t>Sukurta</w:t>
            </w:r>
            <w:r>
              <w:rPr>
                <w:rFonts w:eastAsia="Times New Roman"/>
                <w:bCs/>
                <w:lang w:eastAsia="lt-LT" w:bidi="ne-NP"/>
              </w:rPr>
              <w:t xml:space="preserve"> TAU Facebook paskyrą,</w:t>
            </w:r>
          </w:p>
          <w:p w:rsidR="00F20A33" w:rsidRPr="00B77DCD" w:rsidRDefault="00F20A33" w:rsidP="00A37D0B">
            <w:pPr>
              <w:pStyle w:val="ListParagraph"/>
              <w:ind w:left="0"/>
              <w:jc w:val="left"/>
              <w:rPr>
                <w:rFonts w:eastAsia="Times New Roman"/>
                <w:lang w:eastAsia="lt-LT"/>
              </w:rPr>
            </w:pPr>
            <w:r w:rsidRPr="00B77DCD">
              <w:rPr>
                <w:rFonts w:eastAsia="Times New Roman"/>
                <w:bCs/>
                <w:lang w:eastAsia="lt-LT" w:bidi="ne-NP"/>
              </w:rPr>
              <w:t xml:space="preserve">Panevėžio miesto savivaldybės puslapyje,  </w:t>
            </w:r>
            <w:r>
              <w:rPr>
                <w:rFonts w:eastAsia="Times New Roman"/>
                <w:bCs/>
                <w:lang w:eastAsia="lt-LT" w:bidi="ne-NP"/>
              </w:rPr>
              <w:t>P</w:t>
            </w:r>
            <w:r w:rsidRPr="00B77DCD">
              <w:rPr>
                <w:rFonts w:eastAsia="Times New Roman"/>
                <w:bCs/>
                <w:lang w:eastAsia="lt-LT" w:bidi="ne-NP"/>
              </w:rPr>
              <w:t>PŠC inte</w:t>
            </w:r>
            <w:r>
              <w:rPr>
                <w:rFonts w:eastAsia="Times New Roman"/>
                <w:bCs/>
                <w:lang w:eastAsia="lt-LT" w:bidi="ne-NP"/>
              </w:rPr>
              <w:t>rnetiniame puslapyje patalpinta</w:t>
            </w:r>
            <w:r w:rsidRPr="00B77DCD">
              <w:rPr>
                <w:rFonts w:eastAsia="Times New Roman"/>
                <w:bCs/>
                <w:lang w:eastAsia="lt-LT" w:bidi="ne-NP"/>
              </w:rPr>
              <w:t xml:space="preserve"> in</w:t>
            </w:r>
            <w:r>
              <w:rPr>
                <w:rFonts w:eastAsia="Times New Roman"/>
                <w:bCs/>
                <w:lang w:eastAsia="lt-LT" w:bidi="ne-NP"/>
              </w:rPr>
              <w:t xml:space="preserve">formacija </w:t>
            </w:r>
            <w:r w:rsidRPr="00B77DCD">
              <w:rPr>
                <w:rFonts w:eastAsia="Times New Roman"/>
                <w:bCs/>
                <w:lang w:eastAsia="lt-LT" w:bidi="ne-NP"/>
              </w:rPr>
              <w:t xml:space="preserve">apie TAU veiklą </w:t>
            </w:r>
          </w:p>
        </w:tc>
        <w:tc>
          <w:tcPr>
            <w:tcW w:w="2976" w:type="dxa"/>
          </w:tcPr>
          <w:p w:rsidR="00F20A33" w:rsidRPr="00B77DCD" w:rsidRDefault="00F20A33" w:rsidP="00A37D0B">
            <w:pPr>
              <w:snapToGrid w:val="0"/>
              <w:jc w:val="left"/>
              <w:rPr>
                <w:b/>
              </w:rPr>
            </w:pPr>
            <w:r w:rsidRPr="00B77DCD">
              <w:rPr>
                <w:b/>
              </w:rPr>
              <w:t>Įgyvendinta.</w:t>
            </w:r>
          </w:p>
          <w:p w:rsidR="00F20A33" w:rsidRPr="00B77DCD" w:rsidRDefault="00F20A33" w:rsidP="00A37D0B">
            <w:pPr>
              <w:pStyle w:val="ListParagraph"/>
              <w:ind w:left="0"/>
              <w:jc w:val="left"/>
              <w:rPr>
                <w:rFonts w:eastAsia="Times New Roman"/>
                <w:bCs/>
                <w:lang w:eastAsia="lt-LT" w:bidi="ne-NP"/>
              </w:rPr>
            </w:pPr>
            <w:r>
              <w:rPr>
                <w:rFonts w:eastAsia="Times New Roman"/>
                <w:bCs/>
                <w:lang w:eastAsia="lt-LT" w:bidi="ne-NP"/>
              </w:rPr>
              <w:t>TAU Facebook paskyroje</w:t>
            </w:r>
            <w:r w:rsidRPr="00B77DCD">
              <w:rPr>
                <w:rFonts w:eastAsia="Times New Roman"/>
                <w:bCs/>
                <w:lang w:eastAsia="lt-LT" w:bidi="ne-NP"/>
              </w:rPr>
              <w:t>,</w:t>
            </w:r>
          </w:p>
          <w:p w:rsidR="00F20A33" w:rsidRPr="00B77DCD" w:rsidRDefault="00F20A33" w:rsidP="00A37D0B">
            <w:pPr>
              <w:snapToGrid w:val="0"/>
              <w:jc w:val="left"/>
            </w:pPr>
            <w:r w:rsidRPr="00B77DCD">
              <w:rPr>
                <w:rFonts w:eastAsia="Times New Roman"/>
                <w:bCs/>
                <w:lang w:eastAsia="lt-LT" w:bidi="ne-NP"/>
              </w:rPr>
              <w:t xml:space="preserve">Panevėžio miesto savivaldybės puslapyje,  </w:t>
            </w:r>
            <w:r>
              <w:rPr>
                <w:rFonts w:eastAsia="Times New Roman"/>
                <w:bCs/>
                <w:lang w:eastAsia="lt-LT" w:bidi="ne-NP"/>
              </w:rPr>
              <w:t>P</w:t>
            </w:r>
            <w:r w:rsidRPr="00B77DCD">
              <w:rPr>
                <w:rFonts w:eastAsia="Times New Roman"/>
                <w:bCs/>
                <w:lang w:eastAsia="lt-LT" w:bidi="ne-NP"/>
              </w:rPr>
              <w:t>PŠC internetiniame puslapyje</w:t>
            </w:r>
            <w:r w:rsidRPr="00B77DCD">
              <w:t xml:space="preserve"> </w:t>
            </w:r>
            <w:r>
              <w:t>viešinama</w:t>
            </w:r>
            <w:r w:rsidRPr="00B77DCD">
              <w:t xml:space="preserve"> informacija apie TAU veiklas.</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6A2B06" w:rsidRDefault="00F20A33" w:rsidP="00A37D0B">
            <w:pPr>
              <w:jc w:val="left"/>
              <w:rPr>
                <w:lang w:bidi="ne-NP"/>
              </w:rPr>
            </w:pPr>
            <w:r w:rsidRPr="006A2B06">
              <w:rPr>
                <w:lang w:bidi="ne-NP"/>
              </w:rPr>
              <w:t xml:space="preserve">Koordinuoti TAU fakultetų veiklą </w:t>
            </w:r>
          </w:p>
        </w:tc>
        <w:tc>
          <w:tcPr>
            <w:tcW w:w="2292" w:type="dxa"/>
            <w:vAlign w:val="center"/>
          </w:tcPr>
          <w:p w:rsidR="00F20A33" w:rsidRPr="006A2B06" w:rsidRDefault="00F20A33" w:rsidP="00A37D0B">
            <w:pPr>
              <w:pStyle w:val="ListParagraph"/>
              <w:ind w:left="0"/>
              <w:jc w:val="left"/>
              <w:rPr>
                <w:rFonts w:eastAsia="Times New Roman"/>
                <w:bCs/>
                <w:lang w:eastAsia="lt-LT" w:bidi="ne-NP"/>
              </w:rPr>
            </w:pPr>
            <w:r w:rsidRPr="002759CF">
              <w:rPr>
                <w:rFonts w:eastAsia="Times New Roman"/>
                <w:b/>
                <w:bCs/>
                <w:lang w:eastAsia="lt-LT" w:bidi="ne-NP"/>
              </w:rPr>
              <w:t xml:space="preserve">Koordinuojama </w:t>
            </w:r>
            <w:r w:rsidRPr="002759CF">
              <w:rPr>
                <w:rFonts w:eastAsia="Times New Roman"/>
                <w:bCs/>
                <w:lang w:eastAsia="lt-LT" w:bidi="ne-NP"/>
              </w:rPr>
              <w:t>Panevėžio TAU fakultetų, veikla,</w:t>
            </w:r>
            <w:r>
              <w:rPr>
                <w:rFonts w:eastAsia="Times New Roman"/>
                <w:bCs/>
                <w:lang w:eastAsia="lt-LT" w:bidi="ne-NP"/>
              </w:rPr>
              <w:t xml:space="preserve"> didėja besimokančiųjų skaičius</w:t>
            </w:r>
          </w:p>
        </w:tc>
        <w:tc>
          <w:tcPr>
            <w:tcW w:w="2976" w:type="dxa"/>
          </w:tcPr>
          <w:p w:rsidR="00F20A33" w:rsidRPr="006A2B06" w:rsidRDefault="00F20A33" w:rsidP="00A37D0B">
            <w:pPr>
              <w:snapToGrid w:val="0"/>
              <w:jc w:val="left"/>
              <w:rPr>
                <w:b/>
              </w:rPr>
            </w:pPr>
            <w:r w:rsidRPr="006A2B06">
              <w:rPr>
                <w:b/>
              </w:rPr>
              <w:t>Įgyvendinta.</w:t>
            </w:r>
          </w:p>
          <w:p w:rsidR="00F20A33" w:rsidRPr="00D734B9" w:rsidRDefault="00F20A33" w:rsidP="00A37D0B">
            <w:pPr>
              <w:snapToGrid w:val="0"/>
              <w:jc w:val="left"/>
            </w:pPr>
            <w:r w:rsidRPr="00D734B9">
              <w:t xml:space="preserve">Kartu su TAU: </w:t>
            </w:r>
          </w:p>
          <w:p w:rsidR="00F20A33" w:rsidRPr="006A2B06" w:rsidRDefault="00F20A33" w:rsidP="005C6CA0">
            <w:pPr>
              <w:pStyle w:val="ListParagraph"/>
              <w:numPr>
                <w:ilvl w:val="0"/>
                <w:numId w:val="78"/>
              </w:numPr>
              <w:snapToGrid w:val="0"/>
              <w:jc w:val="left"/>
            </w:pPr>
            <w:r w:rsidRPr="006A2B06">
              <w:t>suorganizuotas</w:t>
            </w:r>
            <w:r w:rsidRPr="006A2B06">
              <w:rPr>
                <w:b/>
              </w:rPr>
              <w:t xml:space="preserve"> </w:t>
            </w:r>
            <w:r>
              <w:t>mokslo metų atidarymas,</w:t>
            </w:r>
          </w:p>
          <w:p w:rsidR="00F20A33" w:rsidRPr="006A2B06" w:rsidRDefault="00F20A33" w:rsidP="005C6CA0">
            <w:pPr>
              <w:pStyle w:val="ListParagraph"/>
              <w:numPr>
                <w:ilvl w:val="0"/>
                <w:numId w:val="78"/>
              </w:numPr>
              <w:snapToGrid w:val="0"/>
              <w:jc w:val="left"/>
            </w:pPr>
            <w:r w:rsidRPr="006A2B06">
              <w:t>sudaryti elektroni</w:t>
            </w:r>
            <w:r>
              <w:t>ni</w:t>
            </w:r>
            <w:r w:rsidRPr="006A2B06">
              <w:t>ai TAU lankytojų sąrašai (šiuo metu veiklose aktyviai dalyvauj</w:t>
            </w:r>
            <w:r>
              <w:t>a 89 klausytojai),</w:t>
            </w:r>
          </w:p>
          <w:p w:rsidR="00F20A33" w:rsidRPr="006A2B06" w:rsidRDefault="00F20A33" w:rsidP="005C6CA0">
            <w:pPr>
              <w:pStyle w:val="ListParagraph"/>
              <w:numPr>
                <w:ilvl w:val="0"/>
                <w:numId w:val="78"/>
              </w:numPr>
              <w:snapToGrid w:val="0"/>
              <w:jc w:val="left"/>
            </w:pPr>
            <w:r w:rsidRPr="006A2B06">
              <w:t>rengiami k</w:t>
            </w:r>
            <w:r>
              <w:t xml:space="preserve">iekvieno mėnesio  veiklų </w:t>
            </w:r>
            <w:r>
              <w:lastRenderedPageBreak/>
              <w:t>planai,</w:t>
            </w:r>
          </w:p>
          <w:p w:rsidR="00F20A33" w:rsidRPr="006A2B06" w:rsidRDefault="00F20A33" w:rsidP="005C6CA0">
            <w:pPr>
              <w:pStyle w:val="ListParagraph"/>
              <w:numPr>
                <w:ilvl w:val="0"/>
                <w:numId w:val="78"/>
              </w:numPr>
              <w:snapToGrid w:val="0"/>
              <w:jc w:val="left"/>
            </w:pPr>
            <w:r w:rsidRPr="006A2B06">
              <w:t>paruoštos atmintinės nesinaudojantiems elektroniniu paštu,</w:t>
            </w:r>
          </w:p>
          <w:p w:rsidR="00F20A33" w:rsidRPr="00D734B9" w:rsidRDefault="00F20A33" w:rsidP="005C6CA0">
            <w:pPr>
              <w:pStyle w:val="ListParagraph"/>
              <w:numPr>
                <w:ilvl w:val="0"/>
                <w:numId w:val="78"/>
              </w:numPr>
              <w:snapToGrid w:val="0"/>
              <w:jc w:val="left"/>
              <w:rPr>
                <w:noProof/>
              </w:rPr>
            </w:pPr>
            <w:r w:rsidRPr="006A2B06">
              <w:t xml:space="preserve">veiklą vykdo </w:t>
            </w:r>
            <w:r>
              <w:rPr>
                <w:rStyle w:val="FontStyle17"/>
                <w:noProof/>
              </w:rPr>
              <w:t>6</w:t>
            </w:r>
            <w:r w:rsidRPr="006A2B06">
              <w:rPr>
                <w:rStyle w:val="FontStyle17"/>
                <w:noProof/>
              </w:rPr>
              <w:t xml:space="preserve"> fakultetai: užsienio kalbų, istorijos ir k</w:t>
            </w:r>
            <w:r>
              <w:rPr>
                <w:rStyle w:val="FontStyle17"/>
                <w:noProof/>
              </w:rPr>
              <w:t>rašto pažinimo, sveikatinimo, d</w:t>
            </w:r>
            <w:r w:rsidRPr="006A2B06">
              <w:rPr>
                <w:rStyle w:val="FontStyle17"/>
                <w:noProof/>
              </w:rPr>
              <w:t>vasinio tobulėjimo, menų, informacinių technologijų.</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color w:val="000000"/>
                <w:lang w:bidi="ne-NP"/>
              </w:rPr>
            </w:pPr>
            <w:r>
              <w:rPr>
                <w:color w:val="000000"/>
                <w:lang w:bidi="ne-NP"/>
              </w:rPr>
              <w:t xml:space="preserve">Išanalizuoti </w:t>
            </w:r>
            <w:r w:rsidRPr="00B77DCD">
              <w:rPr>
                <w:color w:val="000000"/>
                <w:lang w:bidi="ne-NP"/>
              </w:rPr>
              <w:t>NSŠ pa</w:t>
            </w:r>
            <w:r>
              <w:rPr>
                <w:color w:val="000000"/>
                <w:lang w:bidi="ne-NP"/>
              </w:rPr>
              <w:t>grindinių kompetencijų poreikius</w:t>
            </w:r>
            <w:r w:rsidRPr="00B77DCD">
              <w:rPr>
                <w:color w:val="000000"/>
                <w:lang w:bidi="ne-NP"/>
              </w:rPr>
              <w:t xml:space="preserve"> Panevėžio bendruomenėse</w:t>
            </w:r>
          </w:p>
        </w:tc>
        <w:tc>
          <w:tcPr>
            <w:tcW w:w="2292" w:type="dxa"/>
            <w:vAlign w:val="center"/>
          </w:tcPr>
          <w:p w:rsidR="00F20A33" w:rsidRPr="00B77DCD" w:rsidRDefault="00F20A33" w:rsidP="00A37D0B">
            <w:pPr>
              <w:pStyle w:val="ListParagraph"/>
              <w:ind w:left="0"/>
              <w:jc w:val="left"/>
              <w:rPr>
                <w:rFonts w:eastAsia="Times New Roman"/>
                <w:color w:val="000000"/>
                <w:lang w:eastAsia="lt-LT"/>
              </w:rPr>
            </w:pPr>
            <w:r>
              <w:rPr>
                <w:rFonts w:eastAsia="Times New Roman"/>
                <w:b/>
                <w:color w:val="000000"/>
                <w:lang w:eastAsia="lt-LT"/>
              </w:rPr>
              <w:t>Atlikta</w:t>
            </w:r>
            <w:r w:rsidRPr="00B77DCD">
              <w:rPr>
                <w:rFonts w:eastAsia="Times New Roman"/>
                <w:b/>
                <w:color w:val="000000"/>
                <w:lang w:eastAsia="lt-LT"/>
              </w:rPr>
              <w:t xml:space="preserve"> </w:t>
            </w:r>
            <w:r>
              <w:rPr>
                <w:rFonts w:eastAsia="Times New Roman"/>
                <w:color w:val="000000"/>
                <w:lang w:eastAsia="lt-LT"/>
              </w:rPr>
              <w:t xml:space="preserve">anketinė apklausa </w:t>
            </w:r>
            <w:r w:rsidRPr="00B77DCD">
              <w:rPr>
                <w:rFonts w:eastAsia="Times New Roman"/>
                <w:color w:val="000000"/>
                <w:lang w:eastAsia="lt-LT"/>
              </w:rPr>
              <w:t>Panev</w:t>
            </w:r>
            <w:r>
              <w:rPr>
                <w:rFonts w:eastAsia="Times New Roman"/>
                <w:color w:val="000000"/>
                <w:lang w:eastAsia="lt-LT"/>
              </w:rPr>
              <w:t xml:space="preserve">ėžio bendruomenių narių asmeninio augimo poreikiams išgryninti </w:t>
            </w:r>
          </w:p>
        </w:tc>
        <w:tc>
          <w:tcPr>
            <w:tcW w:w="2976" w:type="dxa"/>
          </w:tcPr>
          <w:p w:rsidR="00F20A33" w:rsidRPr="00B77DCD" w:rsidRDefault="00F20A33" w:rsidP="00A37D0B">
            <w:pPr>
              <w:snapToGrid w:val="0"/>
              <w:jc w:val="left"/>
            </w:pPr>
            <w:r w:rsidRPr="00B77DCD">
              <w:rPr>
                <w:b/>
              </w:rPr>
              <w:t>Įgyvendinta.</w:t>
            </w:r>
          </w:p>
          <w:p w:rsidR="00F20A33" w:rsidRPr="00B77DCD" w:rsidRDefault="00F20A33" w:rsidP="00A37D0B">
            <w:pPr>
              <w:snapToGrid w:val="0"/>
              <w:jc w:val="left"/>
              <w:rPr>
                <w:color w:val="000000"/>
                <w:lang w:bidi="ne-NP"/>
              </w:rPr>
            </w:pPr>
            <w:r w:rsidRPr="00B77DCD">
              <w:t xml:space="preserve">Elektroniniu paštu išsiųsta apklausa 13 Panevėžio mieste registruotų bendruomenių dėl </w:t>
            </w:r>
            <w:r w:rsidRPr="00B77DCD">
              <w:rPr>
                <w:color w:val="000000"/>
                <w:lang w:bidi="ne-NP"/>
              </w:rPr>
              <w:t>NSŠ pagrindinių kompetencijų poreikių.</w:t>
            </w:r>
          </w:p>
          <w:p w:rsidR="00F20A33" w:rsidRPr="00B77DCD" w:rsidRDefault="00F20A33" w:rsidP="00A37D0B">
            <w:pPr>
              <w:snapToGrid w:val="0"/>
              <w:jc w:val="left"/>
            </w:pPr>
            <w:r>
              <w:t>Remiantis apklausa</w:t>
            </w:r>
            <w:r w:rsidRPr="00B77DCD">
              <w:t xml:space="preserve"> išgryninti poreikiai: bendravimas užsienio kalba, kūrybiškumas, kompiuterinis raštingumas, iniciatyva ir verslumas.</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B77DCD">
              <w:rPr>
                <w:lang w:bidi="ne-NP"/>
              </w:rPr>
              <w:t>Viešinti ir populiarinti Panevėžio bendruomenių neformaliojo švietimo veiklas</w:t>
            </w:r>
          </w:p>
        </w:tc>
        <w:tc>
          <w:tcPr>
            <w:tcW w:w="2292" w:type="dxa"/>
            <w:vAlign w:val="center"/>
          </w:tcPr>
          <w:p w:rsidR="00F20A33" w:rsidRPr="00B77DCD" w:rsidRDefault="00F20A33" w:rsidP="00A37D0B">
            <w:pPr>
              <w:pStyle w:val="ListParagraph"/>
              <w:ind w:left="0"/>
              <w:jc w:val="left"/>
              <w:rPr>
                <w:rFonts w:eastAsia="Times New Roman"/>
                <w:b/>
                <w:bCs/>
                <w:lang w:eastAsia="lt-LT" w:bidi="ne-NP"/>
              </w:rPr>
            </w:pPr>
            <w:r w:rsidRPr="00D734B9">
              <w:rPr>
                <w:lang w:bidi="ne-NP"/>
              </w:rPr>
              <w:t>Panevėžio bendruomenių neformaliojo švietimo</w:t>
            </w:r>
            <w:r>
              <w:rPr>
                <w:b/>
                <w:lang w:bidi="ne-NP"/>
              </w:rPr>
              <w:t xml:space="preserve"> veiklo</w:t>
            </w:r>
            <w:r w:rsidRPr="00B77DCD">
              <w:rPr>
                <w:b/>
                <w:lang w:bidi="ne-NP"/>
              </w:rPr>
              <w:t xml:space="preserve">s </w:t>
            </w:r>
            <w:r>
              <w:rPr>
                <w:rFonts w:eastAsia="Times New Roman"/>
                <w:b/>
                <w:bCs/>
                <w:lang w:eastAsia="lt-LT" w:bidi="ne-NP"/>
              </w:rPr>
              <w:t>viešinamos</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P</w:t>
            </w:r>
            <w:r>
              <w:rPr>
                <w:rFonts w:eastAsia="Times New Roman"/>
                <w:bCs/>
                <w:lang w:eastAsia="lt-LT" w:bidi="ne-NP"/>
              </w:rPr>
              <w:t>P</w:t>
            </w:r>
            <w:r w:rsidRPr="00330756">
              <w:rPr>
                <w:rFonts w:eastAsia="Times New Roman"/>
                <w:bCs/>
                <w:lang w:eastAsia="lt-LT" w:bidi="ne-NP"/>
              </w:rPr>
              <w:t>ŠC internetiniame puslapyje</w:t>
            </w:r>
            <w:r>
              <w:rPr>
                <w:rFonts w:eastAsia="Times New Roman"/>
                <w:bCs/>
                <w:lang w:eastAsia="lt-LT" w:bidi="ne-NP"/>
              </w:rPr>
              <w:t>,</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 xml:space="preserve">Panevėžio miesto savivaldybės </w:t>
            </w:r>
          </w:p>
          <w:p w:rsidR="00F20A33" w:rsidRPr="00330756" w:rsidRDefault="00F20A33" w:rsidP="00A37D0B">
            <w:pPr>
              <w:jc w:val="left"/>
              <w:rPr>
                <w:rFonts w:eastAsia="Times New Roman"/>
                <w:bCs/>
                <w:lang w:eastAsia="lt-LT" w:bidi="ne-NP"/>
              </w:rPr>
            </w:pPr>
            <w:r>
              <w:rPr>
                <w:rFonts w:eastAsia="Times New Roman"/>
                <w:bCs/>
                <w:lang w:eastAsia="lt-LT" w:bidi="ne-NP"/>
              </w:rPr>
              <w:t>puslapio</w:t>
            </w:r>
            <w:r w:rsidRPr="00330756">
              <w:rPr>
                <w:rFonts w:eastAsia="Times New Roman"/>
                <w:bCs/>
                <w:lang w:eastAsia="lt-LT" w:bidi="ne-NP"/>
              </w:rPr>
              <w:t xml:space="preserve"> NSŠ skiltyje</w:t>
            </w:r>
            <w:r>
              <w:rPr>
                <w:rFonts w:eastAsia="Times New Roman"/>
                <w:bCs/>
                <w:lang w:eastAsia="lt-LT" w:bidi="ne-NP"/>
              </w:rPr>
              <w:t>.</w:t>
            </w:r>
          </w:p>
          <w:p w:rsidR="00F20A33" w:rsidRPr="00B77DCD" w:rsidRDefault="00F20A33" w:rsidP="00A37D0B">
            <w:pPr>
              <w:pStyle w:val="ListParagraph"/>
              <w:ind w:left="0"/>
              <w:jc w:val="left"/>
              <w:rPr>
                <w:rFonts w:eastAsia="Times New Roman"/>
                <w:lang w:eastAsia="lt-LT"/>
              </w:rPr>
            </w:pPr>
            <w:r w:rsidRPr="00231C77">
              <w:rPr>
                <w:rFonts w:eastAsia="Times New Roman"/>
                <w:b/>
                <w:bCs/>
                <w:lang w:eastAsia="lt-LT" w:bidi="ne-NP"/>
              </w:rPr>
              <w:t>Įkeltas straipsnis</w:t>
            </w:r>
            <w:r>
              <w:rPr>
                <w:rFonts w:eastAsia="Times New Roman"/>
                <w:bCs/>
                <w:lang w:eastAsia="lt-LT" w:bidi="ne-NP"/>
              </w:rPr>
              <w:t xml:space="preserve"> į EPALE platformos internetinį puslapį</w:t>
            </w:r>
            <w:r w:rsidRPr="00B77DCD">
              <w:rPr>
                <w:rFonts w:eastAsia="Times New Roman"/>
                <w:bCs/>
                <w:lang w:eastAsia="lt-LT" w:bidi="ne-NP"/>
              </w:rPr>
              <w:t>.</w:t>
            </w:r>
          </w:p>
        </w:tc>
        <w:tc>
          <w:tcPr>
            <w:tcW w:w="2976" w:type="dxa"/>
          </w:tcPr>
          <w:p w:rsidR="00F20A33" w:rsidRPr="00B77DCD" w:rsidRDefault="00F20A33" w:rsidP="00A37D0B">
            <w:pPr>
              <w:snapToGrid w:val="0"/>
              <w:jc w:val="left"/>
              <w:rPr>
                <w:b/>
              </w:rPr>
            </w:pPr>
            <w:r w:rsidRPr="00B77DCD">
              <w:rPr>
                <w:b/>
              </w:rPr>
              <w:t>Įgyvendinta.</w:t>
            </w:r>
          </w:p>
          <w:p w:rsidR="00F20A33" w:rsidRPr="00D734B9" w:rsidRDefault="00F20A33" w:rsidP="00A37D0B">
            <w:pPr>
              <w:pStyle w:val="ListParagraph"/>
              <w:ind w:left="0"/>
              <w:jc w:val="left"/>
              <w:rPr>
                <w:rFonts w:eastAsia="Times New Roman"/>
                <w:bCs/>
                <w:lang w:eastAsia="lt-LT" w:bidi="ne-NP"/>
              </w:rPr>
            </w:pPr>
            <w:r w:rsidRPr="00D734B9">
              <w:rPr>
                <w:lang w:bidi="ne-NP"/>
              </w:rPr>
              <w:t>Panevėžio bendruome</w:t>
            </w:r>
            <w:r>
              <w:rPr>
                <w:lang w:bidi="ne-NP"/>
              </w:rPr>
              <w:t>nių neformaliojo švietimo veiklo</w:t>
            </w:r>
            <w:r w:rsidRPr="00D734B9">
              <w:rPr>
                <w:lang w:bidi="ne-NP"/>
              </w:rPr>
              <w:t xml:space="preserve">s </w:t>
            </w:r>
            <w:r w:rsidRPr="00D734B9">
              <w:rPr>
                <w:rFonts w:eastAsia="Times New Roman"/>
                <w:bCs/>
                <w:lang w:eastAsia="lt-LT" w:bidi="ne-NP"/>
              </w:rPr>
              <w:t>viešin</w:t>
            </w:r>
            <w:r>
              <w:rPr>
                <w:rFonts w:eastAsia="Times New Roman"/>
                <w:bCs/>
                <w:lang w:eastAsia="lt-LT" w:bidi="ne-NP"/>
              </w:rPr>
              <w:t>amos</w:t>
            </w:r>
          </w:p>
          <w:p w:rsidR="00F20A33" w:rsidRPr="00330756" w:rsidRDefault="00F20A33" w:rsidP="00A37D0B">
            <w:pPr>
              <w:jc w:val="left"/>
              <w:rPr>
                <w:rFonts w:eastAsia="Times New Roman"/>
                <w:bCs/>
                <w:lang w:eastAsia="lt-LT" w:bidi="ne-NP"/>
              </w:rPr>
            </w:pPr>
            <w:r>
              <w:rPr>
                <w:rFonts w:eastAsia="Times New Roman"/>
                <w:bCs/>
                <w:lang w:eastAsia="lt-LT" w:bidi="ne-NP"/>
              </w:rPr>
              <w:t>P</w:t>
            </w:r>
            <w:r w:rsidRPr="00330756">
              <w:rPr>
                <w:rFonts w:eastAsia="Times New Roman"/>
                <w:bCs/>
                <w:lang w:eastAsia="lt-LT" w:bidi="ne-NP"/>
              </w:rPr>
              <w:t>PŠC internetiniame puslapyje</w:t>
            </w:r>
            <w:r>
              <w:rPr>
                <w:rFonts w:eastAsia="Times New Roman"/>
                <w:bCs/>
                <w:lang w:eastAsia="lt-LT" w:bidi="ne-NP"/>
              </w:rPr>
              <w:t>,</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 xml:space="preserve">Panevėžio miesto savivaldybės </w:t>
            </w:r>
          </w:p>
          <w:p w:rsidR="00F20A33" w:rsidRPr="00330756" w:rsidRDefault="00F20A33" w:rsidP="00A37D0B">
            <w:pPr>
              <w:jc w:val="left"/>
              <w:rPr>
                <w:rFonts w:eastAsia="Times New Roman"/>
                <w:bCs/>
                <w:lang w:eastAsia="lt-LT" w:bidi="ne-NP"/>
              </w:rPr>
            </w:pPr>
            <w:r>
              <w:rPr>
                <w:rFonts w:eastAsia="Times New Roman"/>
                <w:bCs/>
                <w:lang w:eastAsia="lt-LT" w:bidi="ne-NP"/>
              </w:rPr>
              <w:t>puslapio</w:t>
            </w:r>
            <w:r w:rsidRPr="00330756">
              <w:rPr>
                <w:rFonts w:eastAsia="Times New Roman"/>
                <w:bCs/>
                <w:lang w:eastAsia="lt-LT" w:bidi="ne-NP"/>
              </w:rPr>
              <w:t xml:space="preserve"> NSŠ skiltyje</w:t>
            </w:r>
            <w:r>
              <w:rPr>
                <w:rFonts w:eastAsia="Times New Roman"/>
                <w:bCs/>
                <w:lang w:eastAsia="lt-LT" w:bidi="ne-NP"/>
              </w:rPr>
              <w:t>.</w:t>
            </w:r>
          </w:p>
          <w:p w:rsidR="00F20A33" w:rsidRPr="001A342F" w:rsidRDefault="00F20A33" w:rsidP="00A37D0B">
            <w:pPr>
              <w:snapToGrid w:val="0"/>
              <w:jc w:val="left"/>
              <w:rPr>
                <w:b/>
              </w:rPr>
            </w:pPr>
            <w:r w:rsidRPr="001A342F">
              <w:rPr>
                <w:rFonts w:eastAsia="Times New Roman"/>
                <w:bCs/>
                <w:lang w:eastAsia="lt-LT" w:bidi="ne-NP"/>
              </w:rPr>
              <w:t>Pateiktas straipsnis EPALE platformos internetiniam</w:t>
            </w:r>
          </w:p>
          <w:p w:rsidR="00F20A33" w:rsidRPr="00B77DCD" w:rsidRDefault="00F20A33" w:rsidP="00A37D0B">
            <w:pPr>
              <w:snapToGrid w:val="0"/>
              <w:jc w:val="left"/>
            </w:pPr>
            <w:r w:rsidRPr="001A342F">
              <w:t xml:space="preserve">puslapiui. </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1A342F">
              <w:rPr>
                <w:lang w:bidi="ne-NP"/>
              </w:rPr>
              <w:t>Vykdyti projekto ,,Atvirų durų popietės ,,Menas sveikatai“ veiklas</w:t>
            </w:r>
          </w:p>
        </w:tc>
        <w:tc>
          <w:tcPr>
            <w:tcW w:w="2292" w:type="dxa"/>
            <w:vAlign w:val="center"/>
          </w:tcPr>
          <w:p w:rsidR="00F20A33" w:rsidRPr="00B77DCD" w:rsidRDefault="00F20A33" w:rsidP="00A37D0B">
            <w:pPr>
              <w:jc w:val="left"/>
            </w:pPr>
            <w:r>
              <w:rPr>
                <w:b/>
              </w:rPr>
              <w:t>Vykdoma</w:t>
            </w:r>
            <w:r w:rsidRPr="00D734B9">
              <w:rPr>
                <w:b/>
              </w:rPr>
              <w:t xml:space="preserve"> </w:t>
            </w:r>
            <w:r>
              <w:t>projekto priežiūra</w:t>
            </w:r>
            <w:r w:rsidRPr="00B77DCD">
              <w:t>.</w:t>
            </w:r>
          </w:p>
          <w:p w:rsidR="00F20A33" w:rsidRPr="00B77DCD" w:rsidRDefault="00F20A33" w:rsidP="00A37D0B">
            <w:pPr>
              <w:jc w:val="left"/>
            </w:pPr>
            <w:r>
              <w:t xml:space="preserve">Suplanuotos ir įvykdytos 5 </w:t>
            </w:r>
            <w:r>
              <w:lastRenderedPageBreak/>
              <w:t>veiklo</w:t>
            </w:r>
            <w:r w:rsidRPr="00B77DCD">
              <w:t>s.</w:t>
            </w:r>
          </w:p>
          <w:p w:rsidR="00F20A33" w:rsidRPr="00B77DCD" w:rsidRDefault="00F20A33" w:rsidP="00A37D0B">
            <w:pPr>
              <w:pStyle w:val="ListParagraph"/>
              <w:ind w:left="0"/>
              <w:jc w:val="left"/>
              <w:rPr>
                <w:rFonts w:eastAsia="Times New Roman"/>
                <w:lang w:eastAsia="lt-LT"/>
              </w:rPr>
            </w:pPr>
            <w:r w:rsidRPr="00B77DCD">
              <w:rPr>
                <w:rFonts w:eastAsia="Times New Roman"/>
                <w:lang w:eastAsia="lt-LT"/>
              </w:rPr>
              <w:t>Pr</w:t>
            </w:r>
            <w:r>
              <w:rPr>
                <w:rFonts w:eastAsia="Times New Roman"/>
                <w:lang w:eastAsia="lt-LT"/>
              </w:rPr>
              <w:t>ojekto veikloms skirtos 22 valando</w:t>
            </w:r>
            <w:r w:rsidRPr="00B77DCD">
              <w:rPr>
                <w:rFonts w:eastAsia="Times New Roman"/>
                <w:lang w:eastAsia="lt-LT"/>
              </w:rPr>
              <w:t>s.</w:t>
            </w:r>
          </w:p>
          <w:p w:rsidR="00F20A33" w:rsidRPr="00B4366A" w:rsidRDefault="00F20A33" w:rsidP="00A37D0B">
            <w:pPr>
              <w:pStyle w:val="ListParagraph"/>
              <w:ind w:left="0"/>
              <w:jc w:val="left"/>
              <w:rPr>
                <w:rFonts w:eastAsia="Times New Roman"/>
                <w:lang w:eastAsia="lt-LT"/>
              </w:rPr>
            </w:pPr>
            <w:r>
              <w:rPr>
                <w:rFonts w:eastAsia="Times New Roman"/>
                <w:lang w:eastAsia="lt-LT"/>
              </w:rPr>
              <w:t>Į projekto veiklas įtraukti</w:t>
            </w:r>
            <w:r w:rsidRPr="00B77DCD">
              <w:rPr>
                <w:rFonts w:eastAsia="Times New Roman"/>
                <w:lang w:eastAsia="lt-LT"/>
              </w:rPr>
              <w:t xml:space="preserve"> </w:t>
            </w:r>
            <w:r>
              <w:rPr>
                <w:rFonts w:eastAsia="Times New Roman"/>
                <w:lang w:eastAsia="lt-LT"/>
              </w:rPr>
              <w:t>72 dalyviai.</w:t>
            </w:r>
          </w:p>
        </w:tc>
        <w:tc>
          <w:tcPr>
            <w:tcW w:w="2976" w:type="dxa"/>
          </w:tcPr>
          <w:p w:rsidR="00F20A33" w:rsidRPr="00B77DCD" w:rsidRDefault="00F20A33" w:rsidP="00A37D0B">
            <w:pPr>
              <w:snapToGrid w:val="0"/>
              <w:jc w:val="left"/>
              <w:rPr>
                <w:b/>
              </w:rPr>
            </w:pPr>
            <w:r w:rsidRPr="00B77DCD">
              <w:rPr>
                <w:b/>
              </w:rPr>
              <w:lastRenderedPageBreak/>
              <w:t>Įgyvendinta.</w:t>
            </w:r>
          </w:p>
          <w:p w:rsidR="00F20A33" w:rsidRPr="00B77DCD" w:rsidRDefault="00F20A33" w:rsidP="00A37D0B">
            <w:pPr>
              <w:snapToGrid w:val="0"/>
              <w:jc w:val="left"/>
            </w:pPr>
            <w:r>
              <w:t xml:space="preserve">Vykdyta projekto priežiūra. </w:t>
            </w:r>
            <w:r w:rsidRPr="00B77DCD">
              <w:t>Įvykd</w:t>
            </w:r>
            <w:r>
              <w:t>ytos 5 veiklos (12 užsiėmimų), kurių tr</w:t>
            </w:r>
            <w:r w:rsidRPr="00B77DCD">
              <w:t xml:space="preserve">ukmė 22 </w:t>
            </w:r>
            <w:r w:rsidRPr="00B77DCD">
              <w:lastRenderedPageBreak/>
              <w:t>valandos.</w:t>
            </w:r>
          </w:p>
          <w:p w:rsidR="00F20A33" w:rsidRPr="00B77DCD" w:rsidRDefault="00F20A33" w:rsidP="00A37D0B">
            <w:pPr>
              <w:snapToGrid w:val="0"/>
              <w:jc w:val="left"/>
              <w:rPr>
                <w:b/>
              </w:rPr>
            </w:pPr>
            <w:r w:rsidRPr="00B77DCD">
              <w:t>Projekto veiklose dalyvavo 72 dalyviai.</w:t>
            </w:r>
            <w:r w:rsidRPr="00B77DCD">
              <w:rPr>
                <w:b/>
              </w:rPr>
              <w:t xml:space="preserve"> </w:t>
            </w:r>
          </w:p>
        </w:tc>
      </w:tr>
      <w:tr w:rsidR="00F20A33" w:rsidRPr="00B77DCD" w:rsidTr="00A37D0B">
        <w:trPr>
          <w:trHeight w:val="3105"/>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B77DCD">
              <w:rPr>
                <w:lang w:bidi="ne-NP"/>
              </w:rPr>
              <w:t>Viešinti projekto ,,Atvirų durų popietės</w:t>
            </w:r>
            <w:r>
              <w:rPr>
                <w:lang w:bidi="ne-NP"/>
              </w:rPr>
              <w:t xml:space="preserve"> </w:t>
            </w:r>
            <w:r w:rsidRPr="00B77DCD">
              <w:rPr>
                <w:lang w:bidi="ne-NP"/>
              </w:rPr>
              <w:t>,,Menas sveikatai“ veiklas</w:t>
            </w:r>
          </w:p>
        </w:tc>
        <w:tc>
          <w:tcPr>
            <w:tcW w:w="2292" w:type="dxa"/>
            <w:vAlign w:val="center"/>
          </w:tcPr>
          <w:p w:rsidR="00F20A33" w:rsidRDefault="00F20A33" w:rsidP="00A37D0B">
            <w:pPr>
              <w:jc w:val="left"/>
              <w:rPr>
                <w:rFonts w:eastAsia="Times New Roman"/>
                <w:bCs/>
                <w:lang w:eastAsia="lt-LT" w:bidi="ne-NP"/>
              </w:rPr>
            </w:pPr>
          </w:p>
          <w:p w:rsidR="00F20A33" w:rsidRPr="00330756" w:rsidRDefault="00F20A33" w:rsidP="00A37D0B">
            <w:pPr>
              <w:jc w:val="left"/>
              <w:rPr>
                <w:rFonts w:eastAsia="Times New Roman"/>
                <w:bCs/>
                <w:lang w:eastAsia="lt-LT" w:bidi="ne-NP"/>
              </w:rPr>
            </w:pPr>
            <w:r>
              <w:rPr>
                <w:rFonts w:eastAsia="Times New Roman"/>
                <w:bCs/>
                <w:lang w:eastAsia="lt-LT" w:bidi="ne-NP"/>
              </w:rPr>
              <w:t>P</w:t>
            </w:r>
            <w:r w:rsidRPr="00330756">
              <w:rPr>
                <w:rFonts w:eastAsia="Times New Roman"/>
                <w:bCs/>
                <w:lang w:eastAsia="lt-LT" w:bidi="ne-NP"/>
              </w:rPr>
              <w:t>PŠC internetiniame puslapyje</w:t>
            </w:r>
            <w:r>
              <w:rPr>
                <w:rFonts w:eastAsia="Times New Roman"/>
                <w:bCs/>
                <w:lang w:eastAsia="lt-LT" w:bidi="ne-NP"/>
              </w:rPr>
              <w:t xml:space="preserve">, </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 xml:space="preserve">Panevėžio miesto savivaldybės </w:t>
            </w:r>
          </w:p>
          <w:p w:rsidR="00F20A33" w:rsidRPr="00231C77" w:rsidRDefault="00F20A33" w:rsidP="00A37D0B">
            <w:pPr>
              <w:jc w:val="left"/>
              <w:rPr>
                <w:b/>
                <w:lang w:bidi="ne-NP"/>
              </w:rPr>
            </w:pPr>
            <w:r>
              <w:rPr>
                <w:rFonts w:eastAsia="Times New Roman"/>
                <w:bCs/>
                <w:lang w:eastAsia="lt-LT" w:bidi="ne-NP"/>
              </w:rPr>
              <w:t xml:space="preserve">puslapio </w:t>
            </w:r>
            <w:r w:rsidRPr="00330756">
              <w:rPr>
                <w:rFonts w:eastAsia="Times New Roman"/>
                <w:bCs/>
                <w:lang w:eastAsia="lt-LT" w:bidi="ne-NP"/>
              </w:rPr>
              <w:t>NSŠ skiltyje</w:t>
            </w:r>
            <w:r>
              <w:rPr>
                <w:b/>
                <w:lang w:bidi="ne-NP"/>
              </w:rPr>
              <w:t xml:space="preserve"> viešinamos </w:t>
            </w:r>
            <w:r w:rsidRPr="00B4366A">
              <w:rPr>
                <w:lang w:bidi="ne-NP"/>
              </w:rPr>
              <w:t>projekto ,,Atvirų durų popietės ,,Menas sveikatai“</w:t>
            </w:r>
            <w:r>
              <w:rPr>
                <w:b/>
                <w:lang w:bidi="ne-NP"/>
              </w:rPr>
              <w:t xml:space="preserve"> veiklos.</w:t>
            </w:r>
          </w:p>
        </w:tc>
        <w:tc>
          <w:tcPr>
            <w:tcW w:w="2976" w:type="dxa"/>
          </w:tcPr>
          <w:p w:rsidR="00F20A33" w:rsidRPr="00B77DCD" w:rsidRDefault="00F20A33" w:rsidP="00A37D0B">
            <w:pPr>
              <w:snapToGrid w:val="0"/>
              <w:jc w:val="left"/>
              <w:rPr>
                <w:b/>
              </w:rPr>
            </w:pPr>
            <w:r>
              <w:rPr>
                <w:b/>
              </w:rPr>
              <w:t>Įgyvendinta.</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PŠC internetiniame puslapyje</w:t>
            </w:r>
            <w:r>
              <w:rPr>
                <w:rFonts w:eastAsia="Times New Roman"/>
                <w:bCs/>
                <w:lang w:eastAsia="lt-LT" w:bidi="ne-NP"/>
              </w:rPr>
              <w:t xml:space="preserve">, </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 xml:space="preserve">Panevėžio miesto savivaldybės </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puslapyje, NSŠ skiltyje</w:t>
            </w:r>
          </w:p>
          <w:p w:rsidR="00F20A33" w:rsidRPr="00B4366A" w:rsidRDefault="00F20A33" w:rsidP="00A37D0B">
            <w:pPr>
              <w:snapToGrid w:val="0"/>
              <w:jc w:val="left"/>
              <w:rPr>
                <w:b/>
              </w:rPr>
            </w:pPr>
            <w:r w:rsidRPr="00B77DCD">
              <w:t xml:space="preserve"> paviešinta informacija apie projekto </w:t>
            </w:r>
            <w:r w:rsidRPr="00B77DCD">
              <w:rPr>
                <w:lang w:bidi="ne-NP"/>
              </w:rPr>
              <w:t>,,Atvirų durų popietės ,,Menas sveikatai“ įvykdytas veiklas ir jų naudą projekto dalyviams.</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B77DCD">
              <w:rPr>
                <w:lang w:bidi="ne-NP"/>
              </w:rPr>
              <w:t>Surengti projekto ,,Atvirų durų popietės ,,Menas sveikatai“ darbų parodą</w:t>
            </w:r>
          </w:p>
        </w:tc>
        <w:tc>
          <w:tcPr>
            <w:tcW w:w="2292" w:type="dxa"/>
            <w:vAlign w:val="center"/>
          </w:tcPr>
          <w:p w:rsidR="00F20A33" w:rsidRPr="00B77DCD" w:rsidRDefault="00F20A33" w:rsidP="00A37D0B">
            <w:pPr>
              <w:jc w:val="left"/>
              <w:rPr>
                <w:b/>
                <w:lang w:bidi="ne-NP"/>
              </w:rPr>
            </w:pPr>
            <w:r w:rsidRPr="00B4366A">
              <w:rPr>
                <w:lang w:bidi="ne-NP"/>
              </w:rPr>
              <w:t>PPŠC</w:t>
            </w:r>
            <w:r w:rsidRPr="00B77DCD">
              <w:rPr>
                <w:lang w:bidi="ne-NP"/>
              </w:rPr>
              <w:t xml:space="preserve"> patalpose</w:t>
            </w:r>
            <w:r>
              <w:rPr>
                <w:b/>
                <w:lang w:bidi="ne-NP"/>
              </w:rPr>
              <w:t xml:space="preserve"> surengta</w:t>
            </w:r>
            <w:r w:rsidRPr="00B77DCD">
              <w:rPr>
                <w:b/>
                <w:lang w:bidi="ne-NP"/>
              </w:rPr>
              <w:t xml:space="preserve"> </w:t>
            </w:r>
            <w:r w:rsidRPr="00B77DCD">
              <w:rPr>
                <w:lang w:bidi="ne-NP"/>
              </w:rPr>
              <w:t>projekto ,,Atvirų durų popietės ,,Menas sveikatai“ darbų  paroda</w:t>
            </w:r>
            <w:r>
              <w:rPr>
                <w:lang w:bidi="ne-NP"/>
              </w:rPr>
              <w:t>.</w:t>
            </w:r>
            <w:r w:rsidRPr="00B77DCD">
              <w:rPr>
                <w:b/>
                <w:lang w:bidi="ne-NP"/>
              </w:rPr>
              <w:t xml:space="preserve"> </w:t>
            </w:r>
          </w:p>
        </w:tc>
        <w:tc>
          <w:tcPr>
            <w:tcW w:w="2976" w:type="dxa"/>
          </w:tcPr>
          <w:p w:rsidR="00F20A33" w:rsidRPr="00B77DCD" w:rsidRDefault="00F20A33" w:rsidP="00A37D0B">
            <w:pPr>
              <w:snapToGrid w:val="0"/>
              <w:jc w:val="left"/>
              <w:rPr>
                <w:b/>
              </w:rPr>
            </w:pPr>
            <w:r w:rsidRPr="00B77DCD">
              <w:rPr>
                <w:b/>
              </w:rPr>
              <w:t>Įgyvendinta.</w:t>
            </w:r>
          </w:p>
          <w:p w:rsidR="00F20A33" w:rsidRPr="00B77DCD" w:rsidRDefault="00F20A33" w:rsidP="00A37D0B">
            <w:pPr>
              <w:snapToGrid w:val="0"/>
              <w:jc w:val="left"/>
              <w:rPr>
                <w:b/>
              </w:rPr>
            </w:pPr>
            <w:r w:rsidRPr="00B77DCD">
              <w:rPr>
                <w:lang w:bidi="ne-NP"/>
              </w:rPr>
              <w:t>Projekto ,,Atvirų durų popietės ,,Menas sveikatai“ darbų  paroda surengta</w:t>
            </w:r>
            <w:r w:rsidRPr="00B77DCD">
              <w:rPr>
                <w:b/>
                <w:lang w:bidi="ne-NP"/>
              </w:rPr>
              <w:t xml:space="preserve"> </w:t>
            </w:r>
            <w:r>
              <w:rPr>
                <w:b/>
                <w:lang w:bidi="ne-NP"/>
              </w:rPr>
              <w:t>P</w:t>
            </w:r>
            <w:r>
              <w:rPr>
                <w:lang w:bidi="ne-NP"/>
              </w:rPr>
              <w:t>PŠC patalpose. Parodos atidaryme</w:t>
            </w:r>
            <w:r w:rsidRPr="00B77DCD">
              <w:rPr>
                <w:lang w:bidi="ne-NP"/>
              </w:rPr>
              <w:t xml:space="preserve"> dalyvavo 15 projekto dalyvių.</w:t>
            </w:r>
          </w:p>
        </w:tc>
      </w:tr>
      <w:tr w:rsidR="00F20A33" w:rsidRPr="00B77DCD" w:rsidTr="00A37D0B">
        <w:trPr>
          <w:trHeight w:val="171"/>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sidRPr="001A342F">
              <w:rPr>
                <w:lang w:bidi="ne-NP"/>
              </w:rPr>
              <w:t>Vykdyti anglų kalbos užsiėmimus</w:t>
            </w:r>
          </w:p>
        </w:tc>
        <w:tc>
          <w:tcPr>
            <w:tcW w:w="2292" w:type="dxa"/>
            <w:vAlign w:val="center"/>
          </w:tcPr>
          <w:p w:rsidR="00F20A33" w:rsidRPr="00B77DCD" w:rsidRDefault="00F20A33" w:rsidP="00A37D0B">
            <w:pPr>
              <w:jc w:val="left"/>
              <w:rPr>
                <w:rFonts w:eastAsia="Times New Roman"/>
                <w:lang w:eastAsia="lt-LT"/>
              </w:rPr>
            </w:pPr>
            <w:r w:rsidRPr="001A342F">
              <w:rPr>
                <w:rFonts w:eastAsia="Times New Roman"/>
                <w:b/>
                <w:lang w:eastAsia="lt-LT"/>
              </w:rPr>
              <w:t>Surengti</w:t>
            </w:r>
            <w:r>
              <w:rPr>
                <w:rFonts w:eastAsia="Times New Roman"/>
                <w:lang w:eastAsia="lt-LT"/>
              </w:rPr>
              <w:t xml:space="preserve"> anglų kalbos </w:t>
            </w:r>
            <w:r w:rsidRPr="001A342F">
              <w:rPr>
                <w:rFonts w:eastAsia="Times New Roman"/>
                <w:lang w:eastAsia="lt-LT"/>
              </w:rPr>
              <w:t>mokymai</w:t>
            </w:r>
          </w:p>
        </w:tc>
        <w:tc>
          <w:tcPr>
            <w:tcW w:w="2976" w:type="dxa"/>
          </w:tcPr>
          <w:p w:rsidR="00F20A33" w:rsidRPr="00B77DCD" w:rsidRDefault="00F20A33" w:rsidP="00A37D0B">
            <w:pPr>
              <w:snapToGrid w:val="0"/>
              <w:jc w:val="left"/>
              <w:rPr>
                <w:b/>
              </w:rPr>
            </w:pPr>
            <w:r w:rsidRPr="00B77DCD">
              <w:rPr>
                <w:b/>
              </w:rPr>
              <w:t>Įgyvendinta.</w:t>
            </w:r>
          </w:p>
          <w:p w:rsidR="00F20A33" w:rsidRPr="00B77DCD" w:rsidRDefault="00F20A33" w:rsidP="00A37D0B">
            <w:pPr>
              <w:jc w:val="left"/>
            </w:pPr>
            <w:r w:rsidRPr="00B77DCD">
              <w:t>Sudarytos 2 grupės</w:t>
            </w:r>
            <w:r>
              <w:t xml:space="preserve"> anglų kalbai mokyti</w:t>
            </w:r>
            <w:r w:rsidRPr="00B77DCD">
              <w:t>.</w:t>
            </w:r>
          </w:p>
          <w:p w:rsidR="00F20A33" w:rsidRPr="00B77DCD" w:rsidRDefault="00F20A33" w:rsidP="00A37D0B">
            <w:pPr>
              <w:snapToGrid w:val="0"/>
              <w:jc w:val="left"/>
            </w:pPr>
            <w:r w:rsidRPr="00B77DCD">
              <w:t>Pradedančiųjų grupė-10 besimokančiųjų.</w:t>
            </w:r>
          </w:p>
          <w:p w:rsidR="00F20A33" w:rsidRPr="00B77DCD" w:rsidRDefault="00F20A33" w:rsidP="00A37D0B">
            <w:pPr>
              <w:snapToGrid w:val="0"/>
              <w:jc w:val="left"/>
            </w:pPr>
            <w:r w:rsidRPr="00B77DCD">
              <w:t>Pažengusiųjų grupė-10 besimokančiųjų.</w:t>
            </w:r>
          </w:p>
          <w:p w:rsidR="00F20A33" w:rsidRPr="00B77DCD" w:rsidRDefault="00F20A33" w:rsidP="00A37D0B">
            <w:pPr>
              <w:snapToGrid w:val="0"/>
              <w:jc w:val="left"/>
            </w:pPr>
            <w:r w:rsidRPr="00B77DCD">
              <w:t xml:space="preserve">Įvyko 20 užsiėmimų (40 valandų). </w:t>
            </w:r>
          </w:p>
        </w:tc>
      </w:tr>
      <w:tr w:rsidR="00F20A33" w:rsidRPr="00B77DCD" w:rsidTr="00A37D0B">
        <w:trPr>
          <w:trHeight w:val="2263"/>
        </w:trPr>
        <w:tc>
          <w:tcPr>
            <w:tcW w:w="2137" w:type="dxa"/>
            <w:vMerge/>
          </w:tcPr>
          <w:p w:rsidR="00F20A33" w:rsidRPr="00B77DCD" w:rsidRDefault="00F20A33" w:rsidP="00A37D0B">
            <w:pPr>
              <w:autoSpaceDE w:val="0"/>
              <w:autoSpaceDN w:val="0"/>
              <w:adjustRightInd w:val="0"/>
            </w:pPr>
          </w:p>
        </w:tc>
        <w:tc>
          <w:tcPr>
            <w:tcW w:w="2342" w:type="dxa"/>
            <w:vAlign w:val="center"/>
          </w:tcPr>
          <w:p w:rsidR="00F20A33" w:rsidRPr="00B77DCD" w:rsidRDefault="00F20A33" w:rsidP="00A37D0B">
            <w:pPr>
              <w:jc w:val="left"/>
              <w:rPr>
                <w:lang w:bidi="ne-NP"/>
              </w:rPr>
            </w:pPr>
            <w:r>
              <w:rPr>
                <w:lang w:bidi="ne-NP"/>
              </w:rPr>
              <w:t>Viešinti a</w:t>
            </w:r>
            <w:r w:rsidRPr="00B77DCD">
              <w:rPr>
                <w:lang w:bidi="ne-NP"/>
              </w:rPr>
              <w:t>nglų kalbos užsiėmimų veiklas</w:t>
            </w:r>
          </w:p>
        </w:tc>
        <w:tc>
          <w:tcPr>
            <w:tcW w:w="2292" w:type="dxa"/>
            <w:vAlign w:val="center"/>
          </w:tcPr>
          <w:p w:rsidR="00F20A33" w:rsidRPr="00330756" w:rsidRDefault="00F20A33" w:rsidP="00A37D0B">
            <w:pPr>
              <w:jc w:val="left"/>
              <w:rPr>
                <w:rFonts w:eastAsia="Times New Roman"/>
                <w:bCs/>
                <w:lang w:eastAsia="lt-LT" w:bidi="ne-NP"/>
              </w:rPr>
            </w:pPr>
            <w:r>
              <w:rPr>
                <w:rFonts w:eastAsia="Times New Roman"/>
                <w:bCs/>
                <w:lang w:eastAsia="lt-LT" w:bidi="ne-NP"/>
              </w:rPr>
              <w:t>P</w:t>
            </w:r>
            <w:r w:rsidRPr="00330756">
              <w:rPr>
                <w:rFonts w:eastAsia="Times New Roman"/>
                <w:bCs/>
                <w:lang w:eastAsia="lt-LT" w:bidi="ne-NP"/>
              </w:rPr>
              <w:t>PŠC internetiniame puslapyje</w:t>
            </w:r>
            <w:r>
              <w:rPr>
                <w:rFonts w:eastAsia="Times New Roman"/>
                <w:bCs/>
                <w:lang w:eastAsia="lt-LT" w:bidi="ne-NP"/>
              </w:rPr>
              <w:t>,</w:t>
            </w:r>
          </w:p>
          <w:p w:rsidR="00F20A33" w:rsidRPr="00330756" w:rsidRDefault="00F20A33" w:rsidP="00A37D0B">
            <w:pPr>
              <w:jc w:val="left"/>
              <w:rPr>
                <w:rFonts w:eastAsia="Times New Roman"/>
                <w:bCs/>
                <w:lang w:eastAsia="lt-LT" w:bidi="ne-NP"/>
              </w:rPr>
            </w:pPr>
            <w:r w:rsidRPr="00330756">
              <w:rPr>
                <w:rFonts w:eastAsia="Times New Roman"/>
                <w:bCs/>
                <w:lang w:eastAsia="lt-LT" w:bidi="ne-NP"/>
              </w:rPr>
              <w:t xml:space="preserve">Panevėžio miesto savivaldybės </w:t>
            </w:r>
          </w:p>
          <w:p w:rsidR="00F20A33" w:rsidRPr="00330756" w:rsidRDefault="00F20A33" w:rsidP="00A37D0B">
            <w:pPr>
              <w:jc w:val="left"/>
              <w:rPr>
                <w:rFonts w:eastAsia="Times New Roman"/>
                <w:bCs/>
                <w:lang w:eastAsia="lt-LT" w:bidi="ne-NP"/>
              </w:rPr>
            </w:pPr>
            <w:r>
              <w:rPr>
                <w:rFonts w:eastAsia="Times New Roman"/>
                <w:bCs/>
                <w:lang w:eastAsia="lt-LT" w:bidi="ne-NP"/>
              </w:rPr>
              <w:t>puslapio</w:t>
            </w:r>
            <w:r w:rsidRPr="00330756">
              <w:rPr>
                <w:rFonts w:eastAsia="Times New Roman"/>
                <w:bCs/>
                <w:lang w:eastAsia="lt-LT" w:bidi="ne-NP"/>
              </w:rPr>
              <w:t xml:space="preserve"> NSŠ skiltyje</w:t>
            </w:r>
          </w:p>
          <w:p w:rsidR="00F20A33" w:rsidRPr="00B4366A" w:rsidRDefault="00F20A33" w:rsidP="00A37D0B">
            <w:pPr>
              <w:jc w:val="left"/>
            </w:pPr>
            <w:r>
              <w:rPr>
                <w:b/>
              </w:rPr>
              <w:t xml:space="preserve">viešinamos </w:t>
            </w:r>
            <w:r>
              <w:t xml:space="preserve">anglų kalbos užsiėmimų </w:t>
            </w:r>
            <w:r>
              <w:rPr>
                <w:b/>
              </w:rPr>
              <w:lastRenderedPageBreak/>
              <w:t>veiklo</w:t>
            </w:r>
            <w:r w:rsidRPr="00B4366A">
              <w:rPr>
                <w:b/>
              </w:rPr>
              <w:t>s</w:t>
            </w:r>
            <w:r>
              <w:rPr>
                <w:b/>
              </w:rPr>
              <w:t>.</w:t>
            </w:r>
            <w:r w:rsidRPr="00B4366A">
              <w:rPr>
                <w:b/>
              </w:rPr>
              <w:t xml:space="preserve"> </w:t>
            </w:r>
          </w:p>
          <w:p w:rsidR="00F20A33" w:rsidRPr="00B77DCD" w:rsidRDefault="00F20A33" w:rsidP="00A37D0B">
            <w:pPr>
              <w:jc w:val="left"/>
              <w:rPr>
                <w:b/>
              </w:rPr>
            </w:pPr>
          </w:p>
        </w:tc>
        <w:tc>
          <w:tcPr>
            <w:tcW w:w="2976" w:type="dxa"/>
          </w:tcPr>
          <w:p w:rsidR="00F20A33" w:rsidRPr="00B77DCD" w:rsidRDefault="00F20A33" w:rsidP="00A37D0B">
            <w:pPr>
              <w:snapToGrid w:val="0"/>
              <w:jc w:val="left"/>
              <w:rPr>
                <w:b/>
              </w:rPr>
            </w:pPr>
            <w:r w:rsidRPr="00B77DCD">
              <w:rPr>
                <w:b/>
              </w:rPr>
              <w:lastRenderedPageBreak/>
              <w:t>Įgyvendinta.</w:t>
            </w:r>
          </w:p>
          <w:p w:rsidR="00F20A33" w:rsidRPr="00B77DCD" w:rsidRDefault="00F20A33" w:rsidP="00A37D0B">
            <w:pPr>
              <w:snapToGrid w:val="0"/>
              <w:jc w:val="left"/>
            </w:pPr>
            <w:r w:rsidRPr="00B77DCD">
              <w:t>Svetainėse paviešinta informacija apie NSŠ užsiėmimus</w:t>
            </w:r>
            <w:r>
              <w:t>, skirtus bendravimo</w:t>
            </w:r>
            <w:r w:rsidRPr="00B77DCD">
              <w:t xml:space="preserve"> užsienio kalba kompetencijo</w:t>
            </w:r>
            <w:r>
              <w:t>ms tobulinti</w:t>
            </w:r>
            <w:r w:rsidRPr="00B77DCD">
              <w:t>.</w:t>
            </w:r>
          </w:p>
        </w:tc>
      </w:tr>
    </w:tbl>
    <w:p w:rsidR="00F20A33" w:rsidRPr="00E3699F" w:rsidRDefault="00F20A33" w:rsidP="00F20A33">
      <w:pPr>
        <w:spacing w:before="100" w:beforeAutospacing="1" w:after="100" w:afterAutospacing="1"/>
        <w:rPr>
          <w:rFonts w:eastAsia="Times New Roman"/>
          <w:bCs/>
          <w:lang w:eastAsia="lt-LT"/>
        </w:rPr>
      </w:pPr>
      <w:r w:rsidRPr="00B77DCD">
        <w:rPr>
          <w:rFonts w:eastAsia="Times New Roman"/>
          <w:bCs/>
          <w:lang w:eastAsia="lt-LT"/>
        </w:rPr>
        <w:lastRenderedPageBreak/>
        <w:t>Įstaigos vykdytos programos, projektai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4252"/>
        <w:gridCol w:w="2410"/>
      </w:tblGrid>
      <w:tr w:rsidR="00F20A33" w:rsidRPr="005E0229" w:rsidTr="00A37D0B">
        <w:trPr>
          <w:trHeight w:val="441"/>
        </w:trPr>
        <w:tc>
          <w:tcPr>
            <w:tcW w:w="675" w:type="dxa"/>
            <w:vMerge w:val="restart"/>
          </w:tcPr>
          <w:p w:rsidR="00F20A33" w:rsidRPr="005E0229" w:rsidRDefault="00F20A33" w:rsidP="00A37D0B">
            <w:pPr>
              <w:autoSpaceDE w:val="0"/>
              <w:autoSpaceDN w:val="0"/>
              <w:adjustRightInd w:val="0"/>
              <w:jc w:val="center"/>
              <w:rPr>
                <w:b/>
              </w:rPr>
            </w:pPr>
            <w:r w:rsidRPr="005E0229">
              <w:rPr>
                <w:b/>
              </w:rPr>
              <w:t>Eil.Nr.</w:t>
            </w:r>
          </w:p>
        </w:tc>
        <w:tc>
          <w:tcPr>
            <w:tcW w:w="1985" w:type="dxa"/>
            <w:vMerge w:val="restart"/>
          </w:tcPr>
          <w:p w:rsidR="00F20A33" w:rsidRPr="005E0229" w:rsidRDefault="00F20A33" w:rsidP="00A37D0B">
            <w:pPr>
              <w:autoSpaceDE w:val="0"/>
              <w:autoSpaceDN w:val="0"/>
              <w:adjustRightInd w:val="0"/>
              <w:jc w:val="center"/>
              <w:rPr>
                <w:b/>
              </w:rPr>
            </w:pPr>
            <w:r w:rsidRPr="005E0229">
              <w:rPr>
                <w:b/>
              </w:rPr>
              <w:t>Projekto pavadinimas, įgyvendinimo terminas</w:t>
            </w:r>
          </w:p>
        </w:tc>
        <w:tc>
          <w:tcPr>
            <w:tcW w:w="4252" w:type="dxa"/>
            <w:vMerge w:val="restart"/>
          </w:tcPr>
          <w:p w:rsidR="00F20A33" w:rsidRPr="005E0229" w:rsidRDefault="00F20A33" w:rsidP="00A37D0B">
            <w:pPr>
              <w:autoSpaceDE w:val="0"/>
              <w:autoSpaceDN w:val="0"/>
              <w:adjustRightInd w:val="0"/>
              <w:jc w:val="center"/>
              <w:rPr>
                <w:b/>
              </w:rPr>
            </w:pPr>
            <w:r w:rsidRPr="005E0229">
              <w:rPr>
                <w:b/>
              </w:rPr>
              <w:t>Projekto nauda</w:t>
            </w:r>
          </w:p>
        </w:tc>
        <w:tc>
          <w:tcPr>
            <w:tcW w:w="2410" w:type="dxa"/>
            <w:vMerge w:val="restart"/>
          </w:tcPr>
          <w:p w:rsidR="00F20A33" w:rsidRPr="005E0229" w:rsidRDefault="00F20A33" w:rsidP="00A37D0B">
            <w:pPr>
              <w:autoSpaceDE w:val="0"/>
              <w:autoSpaceDN w:val="0"/>
              <w:adjustRightInd w:val="0"/>
              <w:jc w:val="center"/>
              <w:rPr>
                <w:b/>
              </w:rPr>
            </w:pPr>
            <w:r w:rsidRPr="005E0229">
              <w:rPr>
                <w:b/>
              </w:rPr>
              <w:t>Projekto statusas</w:t>
            </w:r>
          </w:p>
        </w:tc>
      </w:tr>
      <w:tr w:rsidR="00F20A33" w:rsidRPr="005E0229" w:rsidTr="00A37D0B">
        <w:trPr>
          <w:trHeight w:val="441"/>
        </w:trPr>
        <w:tc>
          <w:tcPr>
            <w:tcW w:w="675" w:type="dxa"/>
            <w:vMerge/>
          </w:tcPr>
          <w:p w:rsidR="00F20A33" w:rsidRPr="005E0229" w:rsidRDefault="00F20A33" w:rsidP="00A37D0B">
            <w:pPr>
              <w:autoSpaceDE w:val="0"/>
              <w:autoSpaceDN w:val="0"/>
              <w:adjustRightInd w:val="0"/>
              <w:spacing w:line="360" w:lineRule="auto"/>
            </w:pPr>
          </w:p>
        </w:tc>
        <w:tc>
          <w:tcPr>
            <w:tcW w:w="1985" w:type="dxa"/>
            <w:vMerge/>
          </w:tcPr>
          <w:p w:rsidR="00F20A33" w:rsidRPr="005E0229" w:rsidRDefault="00F20A33" w:rsidP="00A37D0B">
            <w:pPr>
              <w:autoSpaceDE w:val="0"/>
              <w:autoSpaceDN w:val="0"/>
              <w:adjustRightInd w:val="0"/>
              <w:spacing w:line="360" w:lineRule="auto"/>
            </w:pPr>
          </w:p>
        </w:tc>
        <w:tc>
          <w:tcPr>
            <w:tcW w:w="4252" w:type="dxa"/>
            <w:vMerge/>
          </w:tcPr>
          <w:p w:rsidR="00F20A33" w:rsidRPr="005E0229" w:rsidRDefault="00F20A33" w:rsidP="00A37D0B">
            <w:pPr>
              <w:autoSpaceDE w:val="0"/>
              <w:autoSpaceDN w:val="0"/>
              <w:adjustRightInd w:val="0"/>
              <w:spacing w:line="360" w:lineRule="auto"/>
            </w:pPr>
          </w:p>
        </w:tc>
        <w:tc>
          <w:tcPr>
            <w:tcW w:w="2410" w:type="dxa"/>
            <w:vMerge/>
          </w:tcPr>
          <w:p w:rsidR="00F20A33" w:rsidRPr="005E0229" w:rsidRDefault="00F20A33" w:rsidP="00A37D0B">
            <w:pPr>
              <w:autoSpaceDE w:val="0"/>
              <w:autoSpaceDN w:val="0"/>
              <w:adjustRightInd w:val="0"/>
              <w:spacing w:line="360" w:lineRule="auto"/>
            </w:pPr>
          </w:p>
        </w:tc>
      </w:tr>
      <w:tr w:rsidR="00F20A33" w:rsidRPr="005E0229" w:rsidTr="00A37D0B">
        <w:trPr>
          <w:trHeight w:val="6653"/>
        </w:trPr>
        <w:tc>
          <w:tcPr>
            <w:tcW w:w="675" w:type="dxa"/>
          </w:tcPr>
          <w:p w:rsidR="00F20A33" w:rsidRPr="005E0229" w:rsidRDefault="00F20A33" w:rsidP="00A37D0B">
            <w:pPr>
              <w:autoSpaceDE w:val="0"/>
              <w:autoSpaceDN w:val="0"/>
              <w:adjustRightInd w:val="0"/>
              <w:spacing w:line="360" w:lineRule="auto"/>
            </w:pPr>
            <w:r w:rsidRPr="005E0229">
              <w:t>1.</w:t>
            </w:r>
          </w:p>
        </w:tc>
        <w:tc>
          <w:tcPr>
            <w:tcW w:w="1985" w:type="dxa"/>
          </w:tcPr>
          <w:p w:rsidR="00F20A33" w:rsidRPr="00105578" w:rsidRDefault="00F20A33" w:rsidP="00A37D0B">
            <w:pPr>
              <w:autoSpaceDE w:val="0"/>
              <w:autoSpaceDN w:val="0"/>
              <w:adjustRightInd w:val="0"/>
              <w:jc w:val="left"/>
              <w:rPr>
                <w:b/>
              </w:rPr>
            </w:pPr>
            <w:r w:rsidRPr="00105578">
              <w:rPr>
                <w:b/>
              </w:rPr>
              <w:t>Neigiamų socialinių veiksnių prevencijos projektas</w:t>
            </w:r>
          </w:p>
          <w:p w:rsidR="00F20A33" w:rsidRPr="00105578" w:rsidRDefault="00F20A33" w:rsidP="00A37D0B">
            <w:pPr>
              <w:autoSpaceDE w:val="0"/>
              <w:autoSpaceDN w:val="0"/>
              <w:adjustRightInd w:val="0"/>
              <w:jc w:val="left"/>
              <w:rPr>
                <w:b/>
                <w:color w:val="FF0000"/>
              </w:rPr>
            </w:pPr>
            <w:r w:rsidRPr="00105578">
              <w:rPr>
                <w:b/>
              </w:rPr>
              <w:t>,,Kartu prieš priklausomybes“</w:t>
            </w:r>
          </w:p>
          <w:p w:rsidR="00F20A33" w:rsidRPr="00435807" w:rsidRDefault="00F20A33" w:rsidP="00A37D0B">
            <w:pPr>
              <w:autoSpaceDE w:val="0"/>
              <w:autoSpaceDN w:val="0"/>
              <w:adjustRightInd w:val="0"/>
              <w:rPr>
                <w:color w:val="FF0000"/>
              </w:rPr>
            </w:pPr>
          </w:p>
        </w:tc>
        <w:tc>
          <w:tcPr>
            <w:tcW w:w="4252" w:type="dxa"/>
          </w:tcPr>
          <w:p w:rsidR="00F20A33" w:rsidRPr="00E563BD" w:rsidRDefault="00F20A33" w:rsidP="00A37D0B">
            <w:pPr>
              <w:rPr>
                <w:rFonts w:eastAsia="Times New Roman"/>
                <w:lang w:eastAsia="lt-LT"/>
              </w:rPr>
            </w:pPr>
            <w:r>
              <w:rPr>
                <w:rFonts w:eastAsia="Times New Roman"/>
                <w:lang w:eastAsia="lt-LT"/>
              </w:rPr>
              <w:t>Projekto metu vyko</w:t>
            </w:r>
            <w:r w:rsidRPr="00E563BD">
              <w:rPr>
                <w:rFonts w:eastAsia="Times New Roman"/>
                <w:lang w:eastAsia="lt-LT"/>
              </w:rPr>
              <w:t xml:space="preserve"> intelektualaus žaidimo „Protų mūšis“ kovos apie </w:t>
            </w:r>
            <w:r w:rsidRPr="00E563BD">
              <w:rPr>
                <w:rFonts w:eastAsia="Times New Roman"/>
                <w:bCs/>
                <w:lang w:eastAsia="lt-LT"/>
              </w:rPr>
              <w:t>alkoholio</w:t>
            </w:r>
            <w:r w:rsidRPr="00E563BD">
              <w:rPr>
                <w:rFonts w:eastAsia="Times New Roman"/>
                <w:lang w:eastAsia="lt-LT"/>
              </w:rPr>
              <w:t>, tabako, narkotikų ir kitų psichiką veikiančių psichoaktyvių medžiagų vartojimo</w:t>
            </w:r>
            <w:r w:rsidRPr="00E563BD">
              <w:rPr>
                <w:rFonts w:eastAsia="Times New Roman"/>
                <w:bCs/>
                <w:lang w:eastAsia="lt-LT"/>
              </w:rPr>
              <w:t xml:space="preserve"> žalą ir prevenciją</w:t>
            </w:r>
            <w:r>
              <w:rPr>
                <w:rFonts w:eastAsia="Times New Roman"/>
                <w:bCs/>
                <w:lang w:eastAsia="lt-LT"/>
              </w:rPr>
              <w:t>.</w:t>
            </w:r>
            <w:r>
              <w:rPr>
                <w:rFonts w:eastAsia="Times New Roman"/>
                <w:lang w:eastAsia="lt-LT"/>
              </w:rPr>
              <w:t xml:space="preserve">  Jose d</w:t>
            </w:r>
            <w:r w:rsidRPr="00E563BD">
              <w:rPr>
                <w:rFonts w:eastAsia="Times New Roman"/>
                <w:lang w:eastAsia="lt-LT"/>
              </w:rPr>
              <w:t>alyvavo 8 mokyklų komandos.</w:t>
            </w:r>
          </w:p>
          <w:p w:rsidR="00F20A33" w:rsidRDefault="00F20A33" w:rsidP="00A37D0B">
            <w:pPr>
              <w:rPr>
                <w:rFonts w:eastAsia="Times New Roman"/>
                <w:bCs/>
                <w:sz w:val="22"/>
              </w:rPr>
            </w:pPr>
            <w:r w:rsidRPr="00E563BD">
              <w:rPr>
                <w:rFonts w:eastAsia="Times New Roman"/>
                <w:bCs/>
                <w:sz w:val="22"/>
              </w:rPr>
              <w:t xml:space="preserve">CIDO arenoje </w:t>
            </w:r>
            <w:r>
              <w:rPr>
                <w:rFonts w:eastAsia="Times New Roman"/>
                <w:bCs/>
                <w:sz w:val="22"/>
              </w:rPr>
              <w:t>į</w:t>
            </w:r>
            <w:r w:rsidRPr="00E563BD">
              <w:rPr>
                <w:rFonts w:eastAsia="Times New Roman"/>
                <w:lang w:eastAsia="lt-LT"/>
              </w:rPr>
              <w:t xml:space="preserve">vyko </w:t>
            </w:r>
            <w:r w:rsidRPr="00E563BD">
              <w:rPr>
                <w:rFonts w:eastAsia="Times New Roman"/>
                <w:bCs/>
                <w:sz w:val="22"/>
              </w:rPr>
              <w:t xml:space="preserve">Panevėžio ugdymo įstaigų koncertas „Rūkyti nemadinga!“. </w:t>
            </w:r>
            <w:r>
              <w:rPr>
                <w:rFonts w:eastAsia="Times New Roman"/>
                <w:bCs/>
                <w:sz w:val="22"/>
              </w:rPr>
              <w:t>Renginyje</w:t>
            </w:r>
            <w:r w:rsidRPr="00E563BD">
              <w:rPr>
                <w:rFonts w:eastAsia="Times New Roman"/>
                <w:bCs/>
                <w:sz w:val="22"/>
              </w:rPr>
              <w:t xml:space="preserve"> pasirodė Panevėžio „Minties“, Juozo Balčikonio, Kazimiero Paltaroko, Juozo Miltinio, Vytauto Mikalausko menų gimnazijų, lopšelio-darželio „Vyturėlis“, „Šviesos“ specia</w:t>
            </w:r>
            <w:r>
              <w:rPr>
                <w:rFonts w:eastAsia="Times New Roman"/>
                <w:bCs/>
                <w:sz w:val="22"/>
              </w:rPr>
              <w:t xml:space="preserve">liojo ugdymo centro kolektyvai. Renginyje </w:t>
            </w:r>
            <w:r w:rsidRPr="00E563BD">
              <w:rPr>
                <w:rFonts w:eastAsia="Times New Roman"/>
                <w:bCs/>
                <w:sz w:val="22"/>
              </w:rPr>
              <w:t>buvo eksponuojami ikimoky</w:t>
            </w:r>
            <w:r>
              <w:rPr>
                <w:rFonts w:eastAsia="Times New Roman"/>
                <w:bCs/>
                <w:sz w:val="22"/>
              </w:rPr>
              <w:t xml:space="preserve">klinių ugdymo įstaigų vaikų piešiniai </w:t>
            </w:r>
            <w:r w:rsidRPr="00E563BD">
              <w:rPr>
                <w:rFonts w:eastAsia="Times New Roman"/>
                <w:bCs/>
                <w:sz w:val="22"/>
              </w:rPr>
              <w:t>prevencijos tema „Laiminga vaikystė“, stendiniai pranešimai „Prevencinė veikla mokykloje“.</w:t>
            </w:r>
          </w:p>
          <w:p w:rsidR="00F20A33" w:rsidRDefault="00F20A33" w:rsidP="00A37D0B">
            <w:pPr>
              <w:rPr>
                <w:rFonts w:eastAsia="Times New Roman"/>
              </w:rPr>
            </w:pPr>
            <w:r>
              <w:rPr>
                <w:rFonts w:eastAsia="Times New Roman"/>
                <w:bCs/>
                <w:sz w:val="22"/>
              </w:rPr>
              <w:t xml:space="preserve">Veiklose dalyvavo </w:t>
            </w:r>
            <w:r w:rsidRPr="00E563BD">
              <w:rPr>
                <w:rFonts w:eastAsia="Times New Roman"/>
              </w:rPr>
              <w:t>1277</w:t>
            </w:r>
            <w:r>
              <w:rPr>
                <w:rFonts w:eastAsia="Times New Roman"/>
              </w:rPr>
              <w:t xml:space="preserve"> dalyviai.</w:t>
            </w:r>
          </w:p>
          <w:p w:rsidR="00F20A33" w:rsidRPr="00435807" w:rsidRDefault="00F20A33" w:rsidP="00A37D0B">
            <w:pPr>
              <w:rPr>
                <w:color w:val="FF0000"/>
              </w:rPr>
            </w:pPr>
            <w:r>
              <w:rPr>
                <w:rFonts w:eastAsia="Times New Roman"/>
                <w:lang w:eastAsia="lt-LT"/>
              </w:rPr>
              <w:t>Intelektualaus žaidimo</w:t>
            </w:r>
            <w:r w:rsidRPr="00E563BD">
              <w:rPr>
                <w:rFonts w:eastAsia="Times New Roman"/>
                <w:lang w:eastAsia="lt-LT"/>
              </w:rPr>
              <w:t xml:space="preserve"> „Protų mūšis“, </w:t>
            </w:r>
            <w:r>
              <w:rPr>
                <w:rFonts w:eastAsia="Times New Roman"/>
                <w:lang w:eastAsia="lt-LT"/>
              </w:rPr>
              <w:t>piešinių konkurso</w:t>
            </w:r>
            <w:r w:rsidRPr="00E563BD">
              <w:rPr>
                <w:rFonts w:eastAsia="Times New Roman"/>
                <w:lang w:eastAsia="lt-LT"/>
              </w:rPr>
              <w:t xml:space="preserve"> „Laiminga vaikystė“</w:t>
            </w:r>
            <w:r>
              <w:rPr>
                <w:rFonts w:eastAsia="Times New Roman"/>
                <w:lang w:eastAsia="lt-LT"/>
              </w:rPr>
              <w:t>,</w:t>
            </w:r>
            <w:r w:rsidRPr="00E563BD">
              <w:rPr>
                <w:rFonts w:eastAsia="Times New Roman"/>
                <w:lang w:eastAsia="lt-LT"/>
              </w:rPr>
              <w:t xml:space="preserve"> </w:t>
            </w:r>
            <w:r>
              <w:rPr>
                <w:rFonts w:eastAsia="Times New Roman"/>
                <w:lang w:eastAsia="lt-LT"/>
              </w:rPr>
              <w:t>baigiamojo koncerto</w:t>
            </w:r>
            <w:r w:rsidRPr="00E563BD">
              <w:rPr>
                <w:rFonts w:eastAsia="Times New Roman"/>
                <w:lang w:eastAsia="lt-LT"/>
              </w:rPr>
              <w:t xml:space="preserve"> „Rūkyti nemadinga“ dalyviai buvo supažindina</w:t>
            </w:r>
            <w:r>
              <w:rPr>
                <w:rFonts w:eastAsia="Times New Roman"/>
                <w:lang w:eastAsia="lt-LT"/>
              </w:rPr>
              <w:t>mi su narkotinių medžiagų žala – buvo formuojami</w:t>
            </w:r>
            <w:r w:rsidRPr="00E563BD">
              <w:rPr>
                <w:rFonts w:eastAsia="Times New Roman"/>
                <w:lang w:eastAsia="lt-LT"/>
              </w:rPr>
              <w:t xml:space="preserve"> teigiami gyvenimo įgūdžiai, stiprėjo pozityvios vertybinės nuostatos, </w:t>
            </w:r>
            <w:r w:rsidRPr="00E563BD">
              <w:rPr>
                <w:rFonts w:eastAsia="Times New Roman"/>
                <w:lang w:eastAsia="lt-LT"/>
              </w:rPr>
              <w:lastRenderedPageBreak/>
              <w:t>psichologinis atsparumas.</w:t>
            </w:r>
          </w:p>
        </w:tc>
        <w:tc>
          <w:tcPr>
            <w:tcW w:w="2410" w:type="dxa"/>
          </w:tcPr>
          <w:p w:rsidR="00F20A33" w:rsidRPr="005E0229" w:rsidRDefault="00F20A33" w:rsidP="00A37D0B">
            <w:pPr>
              <w:autoSpaceDE w:val="0"/>
              <w:autoSpaceDN w:val="0"/>
              <w:adjustRightInd w:val="0"/>
              <w:spacing w:line="360" w:lineRule="auto"/>
              <w:rPr>
                <w:b/>
              </w:rPr>
            </w:pPr>
            <w:r w:rsidRPr="005E0229">
              <w:rPr>
                <w:b/>
              </w:rPr>
              <w:lastRenderedPageBreak/>
              <w:t>Įvykdytas.</w:t>
            </w:r>
          </w:p>
          <w:p w:rsidR="00F20A33" w:rsidRPr="005E0229" w:rsidRDefault="00F20A33" w:rsidP="00A37D0B">
            <w:pPr>
              <w:autoSpaceDE w:val="0"/>
              <w:autoSpaceDN w:val="0"/>
              <w:adjustRightInd w:val="0"/>
              <w:jc w:val="left"/>
              <w:rPr>
                <w:b/>
              </w:rPr>
            </w:pPr>
            <w:r>
              <w:t xml:space="preserve">Centras projekto </w:t>
            </w:r>
            <w:r w:rsidRPr="005E0229">
              <w:t xml:space="preserve"> pareiškėjas ir vykdytojas.</w:t>
            </w:r>
          </w:p>
        </w:tc>
      </w:tr>
      <w:tr w:rsidR="00F20A33" w:rsidRPr="005E0229" w:rsidTr="00A37D0B">
        <w:trPr>
          <w:trHeight w:val="785"/>
        </w:trPr>
        <w:tc>
          <w:tcPr>
            <w:tcW w:w="675" w:type="dxa"/>
          </w:tcPr>
          <w:p w:rsidR="00F20A33" w:rsidRPr="005E0229" w:rsidRDefault="00F20A33" w:rsidP="00A37D0B">
            <w:pPr>
              <w:autoSpaceDE w:val="0"/>
              <w:autoSpaceDN w:val="0"/>
              <w:adjustRightInd w:val="0"/>
              <w:spacing w:line="360" w:lineRule="auto"/>
            </w:pPr>
            <w:r w:rsidRPr="005E0229">
              <w:lastRenderedPageBreak/>
              <w:t>2.</w:t>
            </w:r>
          </w:p>
        </w:tc>
        <w:tc>
          <w:tcPr>
            <w:tcW w:w="1985" w:type="dxa"/>
          </w:tcPr>
          <w:p w:rsidR="00F20A33" w:rsidRPr="009A1B1A" w:rsidRDefault="00F20A33" w:rsidP="00A37D0B">
            <w:pPr>
              <w:autoSpaceDE w:val="0"/>
              <w:autoSpaceDN w:val="0"/>
              <w:adjustRightInd w:val="0"/>
              <w:jc w:val="left"/>
              <w:rPr>
                <w:b/>
              </w:rPr>
            </w:pPr>
            <w:r w:rsidRPr="009A1B1A">
              <w:rPr>
                <w:b/>
              </w:rPr>
              <w:t>Projektas „Atvirų durų popietės „Menas- sveikatai“</w:t>
            </w:r>
          </w:p>
        </w:tc>
        <w:tc>
          <w:tcPr>
            <w:tcW w:w="4252" w:type="dxa"/>
          </w:tcPr>
          <w:p w:rsidR="00F20A33" w:rsidRPr="00105578" w:rsidRDefault="00F20A33" w:rsidP="00A37D0B">
            <w:r w:rsidRPr="009A1B1A">
              <w:rPr>
                <w:bCs/>
              </w:rPr>
              <w:t>Projekte buvo parengta ir įgyvendinta meno terapijos programa suaugusiesiems.</w:t>
            </w:r>
            <w:r>
              <w:rPr>
                <w:bCs/>
              </w:rPr>
              <w:t xml:space="preserve"> </w:t>
            </w:r>
            <w:r w:rsidRPr="009A1B1A">
              <w:t>Meno terapijos metodais buvo sustiprinta vyresnio amžiaus panevėžie</w:t>
            </w:r>
            <w:r>
              <w:t xml:space="preserve">čių  psichinė sveikata, sudarytos sąlygas </w:t>
            </w:r>
            <w:r w:rsidRPr="009A1B1A">
              <w:t xml:space="preserve">saviraiškai ir savirealizacijai. </w:t>
            </w:r>
          </w:p>
        </w:tc>
        <w:tc>
          <w:tcPr>
            <w:tcW w:w="2410" w:type="dxa"/>
          </w:tcPr>
          <w:p w:rsidR="00F20A33" w:rsidRPr="009A1B1A" w:rsidRDefault="00F20A33" w:rsidP="00A37D0B">
            <w:pPr>
              <w:autoSpaceDE w:val="0"/>
              <w:autoSpaceDN w:val="0"/>
              <w:adjustRightInd w:val="0"/>
              <w:jc w:val="left"/>
              <w:rPr>
                <w:b/>
              </w:rPr>
            </w:pPr>
            <w:r w:rsidRPr="009A1B1A">
              <w:rPr>
                <w:b/>
              </w:rPr>
              <w:t>Įvykdytas.</w:t>
            </w:r>
          </w:p>
          <w:p w:rsidR="00F20A33" w:rsidRPr="009A1B1A" w:rsidRDefault="00F20A33" w:rsidP="00A37D0B">
            <w:pPr>
              <w:autoSpaceDE w:val="0"/>
              <w:autoSpaceDN w:val="0"/>
              <w:adjustRightInd w:val="0"/>
              <w:jc w:val="left"/>
              <w:rPr>
                <w:b/>
              </w:rPr>
            </w:pPr>
            <w:r w:rsidRPr="009A1B1A">
              <w:t>Centras projekto  pareiškėjas ir vykdytojas.</w:t>
            </w:r>
          </w:p>
          <w:p w:rsidR="00F20A33" w:rsidRPr="009A1B1A" w:rsidRDefault="00F20A33" w:rsidP="00A37D0B">
            <w:pPr>
              <w:autoSpaceDE w:val="0"/>
              <w:autoSpaceDN w:val="0"/>
              <w:adjustRightInd w:val="0"/>
              <w:jc w:val="left"/>
              <w:rPr>
                <w:b/>
              </w:rPr>
            </w:pPr>
          </w:p>
        </w:tc>
      </w:tr>
    </w:tbl>
    <w:p w:rsidR="00F20A33" w:rsidRPr="00105578" w:rsidRDefault="00F20A33" w:rsidP="00F20A33">
      <w:pPr>
        <w:spacing w:before="100" w:beforeAutospacing="1" w:after="100" w:afterAutospacing="1"/>
        <w:jc w:val="center"/>
        <w:rPr>
          <w:rFonts w:eastAsia="Times New Roman"/>
          <w:b/>
          <w:bCs/>
          <w:lang w:eastAsia="lt-LT"/>
        </w:rPr>
      </w:pPr>
      <w:r w:rsidRPr="00423F08">
        <w:rPr>
          <w:rFonts w:eastAsia="Times New Roman"/>
          <w:b/>
          <w:bCs/>
          <w:lang w:eastAsia="lt-LT"/>
        </w:rPr>
        <w:t xml:space="preserve">Patvirtintų asignavimų panaudojimas  </w:t>
      </w:r>
      <w:r w:rsidRPr="00423F0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580"/>
        <w:gridCol w:w="1734"/>
        <w:gridCol w:w="1932"/>
        <w:gridCol w:w="1932"/>
      </w:tblGrid>
      <w:tr w:rsidR="00F20A33" w:rsidRPr="00423F08" w:rsidTr="00A37D0B">
        <w:tc>
          <w:tcPr>
            <w:tcW w:w="3029" w:type="dxa"/>
            <w:shd w:val="clear" w:color="auto" w:fill="auto"/>
          </w:tcPr>
          <w:p w:rsidR="00F20A33" w:rsidRPr="00423F08" w:rsidRDefault="00F20A33" w:rsidP="00A37D0B">
            <w:pPr>
              <w:jc w:val="center"/>
              <w:rPr>
                <w:b/>
              </w:rPr>
            </w:pPr>
            <w:r w:rsidRPr="00423F08">
              <w:rPr>
                <w:b/>
              </w:rPr>
              <w:t>Pavadinimas</w:t>
            </w:r>
          </w:p>
        </w:tc>
        <w:tc>
          <w:tcPr>
            <w:tcW w:w="1586" w:type="dxa"/>
            <w:shd w:val="clear" w:color="auto" w:fill="auto"/>
          </w:tcPr>
          <w:p w:rsidR="00F20A33" w:rsidRPr="00423F08" w:rsidRDefault="00F20A33" w:rsidP="00A37D0B">
            <w:pPr>
              <w:jc w:val="center"/>
              <w:rPr>
                <w:b/>
              </w:rPr>
            </w:pPr>
            <w:r w:rsidRPr="00423F08">
              <w:rPr>
                <w:b/>
              </w:rPr>
              <w:t>Projektas  (Eur)</w:t>
            </w:r>
          </w:p>
        </w:tc>
        <w:tc>
          <w:tcPr>
            <w:tcW w:w="1759" w:type="dxa"/>
            <w:shd w:val="clear" w:color="auto" w:fill="auto"/>
          </w:tcPr>
          <w:p w:rsidR="00F20A33" w:rsidRPr="00423F08" w:rsidRDefault="00F20A33" w:rsidP="00A37D0B">
            <w:pPr>
              <w:jc w:val="center"/>
              <w:rPr>
                <w:b/>
              </w:rPr>
            </w:pPr>
            <w:r w:rsidRPr="00423F08">
              <w:rPr>
                <w:b/>
              </w:rPr>
              <w:t>Patvirtinta sąmata (Eur)</w:t>
            </w:r>
          </w:p>
        </w:tc>
        <w:tc>
          <w:tcPr>
            <w:tcW w:w="1615" w:type="dxa"/>
            <w:shd w:val="clear" w:color="auto" w:fill="auto"/>
          </w:tcPr>
          <w:p w:rsidR="00F20A33" w:rsidRPr="00423F08" w:rsidRDefault="00F20A33" w:rsidP="00A37D0B">
            <w:pPr>
              <w:jc w:val="center"/>
              <w:rPr>
                <w:b/>
              </w:rPr>
            </w:pPr>
            <w:r w:rsidRPr="00423F08">
              <w:rPr>
                <w:b/>
              </w:rPr>
              <w:t>Gautas finansavimas (Eur)</w:t>
            </w:r>
          </w:p>
        </w:tc>
        <w:tc>
          <w:tcPr>
            <w:tcW w:w="1639" w:type="dxa"/>
            <w:shd w:val="clear" w:color="auto" w:fill="auto"/>
          </w:tcPr>
          <w:p w:rsidR="00F20A33" w:rsidRPr="00423F08" w:rsidRDefault="00F20A33" w:rsidP="00A37D0B">
            <w:pPr>
              <w:jc w:val="center"/>
              <w:rPr>
                <w:b/>
              </w:rPr>
            </w:pPr>
            <w:r w:rsidRPr="00423F08">
              <w:rPr>
                <w:b/>
              </w:rPr>
              <w:t>Negautas finansavimas (Eur)</w:t>
            </w:r>
          </w:p>
        </w:tc>
      </w:tr>
      <w:tr w:rsidR="00F20A33" w:rsidRPr="00423F08" w:rsidTr="00A37D0B">
        <w:tc>
          <w:tcPr>
            <w:tcW w:w="3029" w:type="dxa"/>
            <w:shd w:val="clear" w:color="auto" w:fill="auto"/>
          </w:tcPr>
          <w:p w:rsidR="00F20A33" w:rsidRPr="00423F08" w:rsidRDefault="00F20A33" w:rsidP="00A37D0B">
            <w:pPr>
              <w:jc w:val="left"/>
            </w:pPr>
            <w:r w:rsidRPr="00423F08">
              <w:t>Panevėžio pedagogų švietimo centro aplinkos finansavimas</w:t>
            </w:r>
          </w:p>
        </w:tc>
        <w:tc>
          <w:tcPr>
            <w:tcW w:w="1586" w:type="dxa"/>
            <w:shd w:val="clear" w:color="auto" w:fill="auto"/>
          </w:tcPr>
          <w:p w:rsidR="00F20A33" w:rsidRPr="00423F08" w:rsidRDefault="00F20A33" w:rsidP="00A37D0B">
            <w:pPr>
              <w:jc w:val="center"/>
            </w:pPr>
            <w:r w:rsidRPr="00423F08">
              <w:t>91</w:t>
            </w:r>
            <w:r>
              <w:t xml:space="preserve"> </w:t>
            </w:r>
            <w:r w:rsidRPr="00423F08">
              <w:t>860,00</w:t>
            </w:r>
          </w:p>
        </w:tc>
        <w:tc>
          <w:tcPr>
            <w:tcW w:w="1759" w:type="dxa"/>
            <w:shd w:val="clear" w:color="auto" w:fill="auto"/>
          </w:tcPr>
          <w:p w:rsidR="00F20A33" w:rsidRPr="00423F08" w:rsidRDefault="00F20A33" w:rsidP="00A37D0B">
            <w:pPr>
              <w:jc w:val="center"/>
            </w:pPr>
            <w:r w:rsidRPr="00423F08">
              <w:t>89</w:t>
            </w:r>
            <w:r>
              <w:t xml:space="preserve"> </w:t>
            </w:r>
            <w:r w:rsidRPr="00423F08">
              <w:t>000,00</w:t>
            </w:r>
          </w:p>
        </w:tc>
        <w:tc>
          <w:tcPr>
            <w:tcW w:w="1615" w:type="dxa"/>
            <w:shd w:val="clear" w:color="auto" w:fill="auto"/>
          </w:tcPr>
          <w:p w:rsidR="00F20A33" w:rsidRPr="00423F08" w:rsidRDefault="00F20A33" w:rsidP="00A37D0B">
            <w:pPr>
              <w:jc w:val="center"/>
            </w:pPr>
            <w:r w:rsidRPr="00423F08">
              <w:t>88</w:t>
            </w:r>
            <w:r>
              <w:t xml:space="preserve"> </w:t>
            </w:r>
            <w:r w:rsidRPr="00423F08">
              <w:t>978,90</w:t>
            </w:r>
          </w:p>
        </w:tc>
        <w:tc>
          <w:tcPr>
            <w:tcW w:w="1639" w:type="dxa"/>
            <w:shd w:val="clear" w:color="auto" w:fill="auto"/>
          </w:tcPr>
          <w:p w:rsidR="00F20A33" w:rsidRPr="00423F08" w:rsidRDefault="00F20A33" w:rsidP="00A37D0B">
            <w:pPr>
              <w:jc w:val="center"/>
            </w:pPr>
            <w:r w:rsidRPr="00423F08">
              <w:t>0,00</w:t>
            </w:r>
          </w:p>
        </w:tc>
      </w:tr>
      <w:tr w:rsidR="00F20A33" w:rsidRPr="00423F08" w:rsidTr="00A37D0B">
        <w:tc>
          <w:tcPr>
            <w:tcW w:w="3029" w:type="dxa"/>
            <w:shd w:val="clear" w:color="auto" w:fill="auto"/>
          </w:tcPr>
          <w:p w:rsidR="00F20A33" w:rsidRPr="00423F08" w:rsidRDefault="00F20A33" w:rsidP="00A37D0B">
            <w:pPr>
              <w:jc w:val="left"/>
            </w:pPr>
            <w:r w:rsidRPr="00423F08">
              <w:t>Pa</w:t>
            </w:r>
            <w:r>
              <w:t>jamos už teikiamas paslaugas (n</w:t>
            </w:r>
            <w:r w:rsidRPr="00423F08">
              <w:t>e VSS)</w:t>
            </w:r>
          </w:p>
        </w:tc>
        <w:tc>
          <w:tcPr>
            <w:tcW w:w="1586" w:type="dxa"/>
            <w:shd w:val="clear" w:color="auto" w:fill="auto"/>
          </w:tcPr>
          <w:p w:rsidR="00F20A33" w:rsidRPr="00423F08" w:rsidRDefault="00F20A33" w:rsidP="00A37D0B">
            <w:pPr>
              <w:jc w:val="center"/>
            </w:pPr>
            <w:r w:rsidRPr="00423F08">
              <w:t>12</w:t>
            </w:r>
            <w:r>
              <w:t xml:space="preserve"> </w:t>
            </w:r>
            <w:r w:rsidRPr="00423F08">
              <w:t>000,00</w:t>
            </w:r>
          </w:p>
        </w:tc>
        <w:tc>
          <w:tcPr>
            <w:tcW w:w="1759" w:type="dxa"/>
            <w:shd w:val="clear" w:color="auto" w:fill="auto"/>
          </w:tcPr>
          <w:p w:rsidR="00F20A33" w:rsidRPr="00423F08" w:rsidRDefault="00F20A33" w:rsidP="00A37D0B">
            <w:pPr>
              <w:jc w:val="center"/>
            </w:pPr>
            <w:r w:rsidRPr="00423F08">
              <w:t>12</w:t>
            </w:r>
            <w:r>
              <w:t xml:space="preserve"> </w:t>
            </w:r>
            <w:r w:rsidRPr="00423F08">
              <w:t>000,00</w:t>
            </w:r>
          </w:p>
        </w:tc>
        <w:tc>
          <w:tcPr>
            <w:tcW w:w="1615" w:type="dxa"/>
            <w:shd w:val="clear" w:color="auto" w:fill="auto"/>
          </w:tcPr>
          <w:p w:rsidR="00F20A33" w:rsidRPr="00423F08" w:rsidRDefault="00F20A33" w:rsidP="00A37D0B">
            <w:pPr>
              <w:jc w:val="center"/>
            </w:pPr>
            <w:r w:rsidRPr="00423F08">
              <w:t>12</w:t>
            </w:r>
            <w:r>
              <w:t xml:space="preserve"> </w:t>
            </w:r>
            <w:r w:rsidRPr="00423F08">
              <w:t>000,00</w:t>
            </w:r>
          </w:p>
        </w:tc>
        <w:tc>
          <w:tcPr>
            <w:tcW w:w="1639" w:type="dxa"/>
            <w:shd w:val="clear" w:color="auto" w:fill="auto"/>
          </w:tcPr>
          <w:p w:rsidR="00F20A33" w:rsidRPr="00423F08" w:rsidRDefault="00F20A33" w:rsidP="00A37D0B">
            <w:pPr>
              <w:jc w:val="center"/>
            </w:pPr>
            <w:r w:rsidRPr="00423F08">
              <w:t>0,00</w:t>
            </w:r>
          </w:p>
        </w:tc>
      </w:tr>
      <w:tr w:rsidR="00F20A33" w:rsidRPr="00423F08" w:rsidTr="00A37D0B">
        <w:tc>
          <w:tcPr>
            <w:tcW w:w="3029" w:type="dxa"/>
            <w:shd w:val="clear" w:color="auto" w:fill="auto"/>
          </w:tcPr>
          <w:p w:rsidR="00F20A33" w:rsidRPr="00423F08" w:rsidRDefault="00F20A33" w:rsidP="00A37D0B">
            <w:pPr>
              <w:jc w:val="left"/>
            </w:pPr>
            <w:r w:rsidRPr="00423F08">
              <w:t>Lėšos</w:t>
            </w:r>
            <w:r>
              <w:t xml:space="preserve">, skirtos minimaliam darbo </w:t>
            </w:r>
            <w:r>
              <w:lastRenderedPageBreak/>
              <w:t>užmokesčiui padidinti</w:t>
            </w:r>
          </w:p>
        </w:tc>
        <w:tc>
          <w:tcPr>
            <w:tcW w:w="1586" w:type="dxa"/>
            <w:shd w:val="clear" w:color="auto" w:fill="auto"/>
          </w:tcPr>
          <w:p w:rsidR="00F20A33" w:rsidRPr="00423F08" w:rsidRDefault="00F20A33" w:rsidP="00A37D0B">
            <w:pPr>
              <w:jc w:val="center"/>
            </w:pPr>
          </w:p>
        </w:tc>
        <w:tc>
          <w:tcPr>
            <w:tcW w:w="1759" w:type="dxa"/>
            <w:shd w:val="clear" w:color="auto" w:fill="auto"/>
          </w:tcPr>
          <w:p w:rsidR="00F20A33" w:rsidRPr="00423F08" w:rsidRDefault="00F20A33" w:rsidP="00A37D0B">
            <w:pPr>
              <w:jc w:val="center"/>
            </w:pPr>
            <w:r w:rsidRPr="00423F08">
              <w:t>300,00</w:t>
            </w:r>
          </w:p>
        </w:tc>
        <w:tc>
          <w:tcPr>
            <w:tcW w:w="1615" w:type="dxa"/>
            <w:shd w:val="clear" w:color="auto" w:fill="auto"/>
          </w:tcPr>
          <w:p w:rsidR="00F20A33" w:rsidRPr="00423F08" w:rsidRDefault="00F20A33" w:rsidP="00A37D0B">
            <w:pPr>
              <w:jc w:val="center"/>
            </w:pPr>
            <w:r w:rsidRPr="00423F08">
              <w:t>300,00</w:t>
            </w:r>
          </w:p>
        </w:tc>
        <w:tc>
          <w:tcPr>
            <w:tcW w:w="1639" w:type="dxa"/>
            <w:shd w:val="clear" w:color="auto" w:fill="auto"/>
          </w:tcPr>
          <w:p w:rsidR="00F20A33" w:rsidRPr="00423F08" w:rsidRDefault="00F20A33" w:rsidP="00A37D0B">
            <w:pPr>
              <w:jc w:val="center"/>
            </w:pPr>
            <w:r w:rsidRPr="00423F08">
              <w:t>0,00</w:t>
            </w:r>
          </w:p>
        </w:tc>
      </w:tr>
      <w:tr w:rsidR="00F20A33" w:rsidRPr="00423F08" w:rsidTr="00A37D0B">
        <w:tc>
          <w:tcPr>
            <w:tcW w:w="3029" w:type="dxa"/>
            <w:shd w:val="clear" w:color="auto" w:fill="auto"/>
          </w:tcPr>
          <w:p w:rsidR="00F20A33" w:rsidRPr="00423F08" w:rsidRDefault="00F20A33" w:rsidP="00A37D0B">
            <w:pPr>
              <w:jc w:val="left"/>
            </w:pPr>
            <w:r w:rsidRPr="00423F08">
              <w:lastRenderedPageBreak/>
              <w:t xml:space="preserve">Neigiamų socialinių </w:t>
            </w:r>
            <w:r>
              <w:t>veiksnių prevencijos projektas ,,</w:t>
            </w:r>
            <w:r w:rsidRPr="00423F08">
              <w:t>Kartu prieš priklausomybes“</w:t>
            </w:r>
          </w:p>
        </w:tc>
        <w:tc>
          <w:tcPr>
            <w:tcW w:w="1586" w:type="dxa"/>
            <w:shd w:val="clear" w:color="auto" w:fill="auto"/>
          </w:tcPr>
          <w:p w:rsidR="00F20A33" w:rsidRPr="00423F08" w:rsidRDefault="00F20A33" w:rsidP="00A37D0B">
            <w:pPr>
              <w:jc w:val="center"/>
            </w:pPr>
          </w:p>
        </w:tc>
        <w:tc>
          <w:tcPr>
            <w:tcW w:w="1759" w:type="dxa"/>
            <w:shd w:val="clear" w:color="auto" w:fill="auto"/>
          </w:tcPr>
          <w:p w:rsidR="00F20A33" w:rsidRPr="00423F08" w:rsidRDefault="00F20A33" w:rsidP="00A37D0B">
            <w:pPr>
              <w:jc w:val="center"/>
            </w:pPr>
            <w:r w:rsidRPr="00423F08">
              <w:t>3300,00</w:t>
            </w:r>
          </w:p>
        </w:tc>
        <w:tc>
          <w:tcPr>
            <w:tcW w:w="1615" w:type="dxa"/>
            <w:shd w:val="clear" w:color="auto" w:fill="auto"/>
          </w:tcPr>
          <w:p w:rsidR="00F20A33" w:rsidRPr="00423F08" w:rsidRDefault="00F20A33" w:rsidP="00A37D0B">
            <w:pPr>
              <w:jc w:val="center"/>
            </w:pPr>
            <w:r w:rsidRPr="00423F08">
              <w:t>3300,00</w:t>
            </w:r>
          </w:p>
        </w:tc>
        <w:tc>
          <w:tcPr>
            <w:tcW w:w="1639" w:type="dxa"/>
            <w:shd w:val="clear" w:color="auto" w:fill="auto"/>
          </w:tcPr>
          <w:p w:rsidR="00F20A33" w:rsidRPr="00423F08" w:rsidRDefault="00F20A33" w:rsidP="00A37D0B">
            <w:pPr>
              <w:jc w:val="center"/>
            </w:pPr>
            <w:r w:rsidRPr="00423F08">
              <w:t>0,00</w:t>
            </w:r>
          </w:p>
        </w:tc>
      </w:tr>
      <w:tr w:rsidR="00F20A33" w:rsidRPr="00423F08" w:rsidTr="00A37D0B">
        <w:tc>
          <w:tcPr>
            <w:tcW w:w="3029" w:type="dxa"/>
            <w:shd w:val="clear" w:color="auto" w:fill="auto"/>
          </w:tcPr>
          <w:p w:rsidR="00F20A33" w:rsidRPr="00423F08" w:rsidRDefault="00F20A33" w:rsidP="00A37D0B">
            <w:pPr>
              <w:jc w:val="left"/>
            </w:pPr>
            <w:r w:rsidRPr="00423F08">
              <w:t>Projektas „Atvirų durų popietės „Menas- sveikatai“</w:t>
            </w:r>
          </w:p>
        </w:tc>
        <w:tc>
          <w:tcPr>
            <w:tcW w:w="1586" w:type="dxa"/>
            <w:shd w:val="clear" w:color="auto" w:fill="auto"/>
          </w:tcPr>
          <w:p w:rsidR="00F20A33" w:rsidRPr="00423F08" w:rsidRDefault="00F20A33" w:rsidP="00A37D0B">
            <w:pPr>
              <w:jc w:val="center"/>
            </w:pPr>
          </w:p>
        </w:tc>
        <w:tc>
          <w:tcPr>
            <w:tcW w:w="1759" w:type="dxa"/>
            <w:shd w:val="clear" w:color="auto" w:fill="auto"/>
          </w:tcPr>
          <w:p w:rsidR="00F20A33" w:rsidRPr="00423F08" w:rsidRDefault="00F20A33" w:rsidP="00A37D0B">
            <w:pPr>
              <w:jc w:val="center"/>
            </w:pPr>
            <w:r w:rsidRPr="00423F08">
              <w:t>1000,00</w:t>
            </w:r>
          </w:p>
        </w:tc>
        <w:tc>
          <w:tcPr>
            <w:tcW w:w="1615" w:type="dxa"/>
            <w:shd w:val="clear" w:color="auto" w:fill="auto"/>
          </w:tcPr>
          <w:p w:rsidR="00F20A33" w:rsidRPr="00423F08" w:rsidRDefault="00F20A33" w:rsidP="00A37D0B">
            <w:pPr>
              <w:jc w:val="center"/>
            </w:pPr>
            <w:r w:rsidRPr="00423F08">
              <w:t>1000,00</w:t>
            </w:r>
          </w:p>
        </w:tc>
        <w:tc>
          <w:tcPr>
            <w:tcW w:w="1639" w:type="dxa"/>
            <w:shd w:val="clear" w:color="auto" w:fill="auto"/>
          </w:tcPr>
          <w:p w:rsidR="00F20A33" w:rsidRPr="00423F08" w:rsidRDefault="00F20A33" w:rsidP="00A37D0B">
            <w:pPr>
              <w:jc w:val="center"/>
            </w:pPr>
            <w:r w:rsidRPr="00423F08">
              <w:t>0,00</w:t>
            </w:r>
          </w:p>
        </w:tc>
      </w:tr>
      <w:tr w:rsidR="00F20A33" w:rsidRPr="00423F08" w:rsidTr="00A37D0B">
        <w:tc>
          <w:tcPr>
            <w:tcW w:w="3029" w:type="dxa"/>
            <w:shd w:val="clear" w:color="auto" w:fill="auto"/>
          </w:tcPr>
          <w:p w:rsidR="00F20A33" w:rsidRPr="00423F08" w:rsidRDefault="00F20A33" w:rsidP="00A37D0B">
            <w:pPr>
              <w:jc w:val="left"/>
            </w:pPr>
            <w:r w:rsidRPr="00423F08">
              <w:t>VMI parama 2%</w:t>
            </w:r>
          </w:p>
        </w:tc>
        <w:tc>
          <w:tcPr>
            <w:tcW w:w="1586" w:type="dxa"/>
            <w:shd w:val="clear" w:color="auto" w:fill="auto"/>
          </w:tcPr>
          <w:p w:rsidR="00F20A33" w:rsidRPr="00423F08" w:rsidRDefault="00F20A33" w:rsidP="00A37D0B">
            <w:pPr>
              <w:jc w:val="center"/>
            </w:pPr>
          </w:p>
        </w:tc>
        <w:tc>
          <w:tcPr>
            <w:tcW w:w="1759" w:type="dxa"/>
            <w:shd w:val="clear" w:color="auto" w:fill="auto"/>
          </w:tcPr>
          <w:p w:rsidR="00F20A33" w:rsidRPr="00423F08" w:rsidRDefault="00F20A33" w:rsidP="00A37D0B">
            <w:pPr>
              <w:jc w:val="center"/>
            </w:pPr>
            <w:r w:rsidRPr="00423F08">
              <w:t>49,30</w:t>
            </w:r>
          </w:p>
        </w:tc>
        <w:tc>
          <w:tcPr>
            <w:tcW w:w="1615" w:type="dxa"/>
            <w:shd w:val="clear" w:color="auto" w:fill="auto"/>
          </w:tcPr>
          <w:p w:rsidR="00F20A33" w:rsidRPr="00423F08" w:rsidRDefault="00F20A33" w:rsidP="00A37D0B">
            <w:pPr>
              <w:jc w:val="center"/>
            </w:pPr>
            <w:r w:rsidRPr="00423F08">
              <w:t>49,30</w:t>
            </w:r>
          </w:p>
        </w:tc>
        <w:tc>
          <w:tcPr>
            <w:tcW w:w="1639" w:type="dxa"/>
            <w:shd w:val="clear" w:color="auto" w:fill="auto"/>
          </w:tcPr>
          <w:p w:rsidR="00F20A33" w:rsidRPr="00423F08" w:rsidRDefault="00F20A33" w:rsidP="00A37D0B">
            <w:pPr>
              <w:jc w:val="center"/>
            </w:pPr>
            <w:r w:rsidRPr="00423F08">
              <w:t>0,00</w:t>
            </w:r>
          </w:p>
        </w:tc>
      </w:tr>
      <w:tr w:rsidR="00F20A33" w:rsidRPr="00105578" w:rsidTr="00A37D0B">
        <w:tc>
          <w:tcPr>
            <w:tcW w:w="3029" w:type="dxa"/>
            <w:shd w:val="clear" w:color="auto" w:fill="auto"/>
          </w:tcPr>
          <w:p w:rsidR="00F20A33" w:rsidRPr="00105578" w:rsidRDefault="00F20A33" w:rsidP="00A37D0B">
            <w:pPr>
              <w:rPr>
                <w:b/>
              </w:rPr>
            </w:pPr>
            <w:r w:rsidRPr="00105578">
              <w:rPr>
                <w:b/>
              </w:rPr>
              <w:t>Iš viso</w:t>
            </w:r>
          </w:p>
        </w:tc>
        <w:tc>
          <w:tcPr>
            <w:tcW w:w="1586" w:type="dxa"/>
            <w:shd w:val="clear" w:color="auto" w:fill="auto"/>
          </w:tcPr>
          <w:p w:rsidR="00F20A33" w:rsidRPr="00105578" w:rsidRDefault="00F20A33" w:rsidP="00A37D0B">
            <w:pPr>
              <w:jc w:val="center"/>
              <w:rPr>
                <w:b/>
              </w:rPr>
            </w:pPr>
            <w:r w:rsidRPr="00105578">
              <w:rPr>
                <w:b/>
              </w:rPr>
              <w:t>103 860,00</w:t>
            </w:r>
          </w:p>
        </w:tc>
        <w:tc>
          <w:tcPr>
            <w:tcW w:w="1759" w:type="dxa"/>
            <w:shd w:val="clear" w:color="auto" w:fill="auto"/>
          </w:tcPr>
          <w:p w:rsidR="00F20A33" w:rsidRPr="00105578" w:rsidRDefault="00F20A33" w:rsidP="00A37D0B">
            <w:pPr>
              <w:jc w:val="center"/>
              <w:rPr>
                <w:b/>
              </w:rPr>
            </w:pPr>
            <w:r w:rsidRPr="00105578">
              <w:rPr>
                <w:b/>
              </w:rPr>
              <w:t>105 649,30</w:t>
            </w:r>
          </w:p>
        </w:tc>
        <w:tc>
          <w:tcPr>
            <w:tcW w:w="1615" w:type="dxa"/>
            <w:shd w:val="clear" w:color="auto" w:fill="auto"/>
          </w:tcPr>
          <w:p w:rsidR="00F20A33" w:rsidRPr="00105578" w:rsidRDefault="00F20A33" w:rsidP="00A37D0B">
            <w:pPr>
              <w:jc w:val="center"/>
              <w:rPr>
                <w:b/>
              </w:rPr>
            </w:pPr>
            <w:r w:rsidRPr="00105578">
              <w:rPr>
                <w:b/>
              </w:rPr>
              <w:t>105 628,20</w:t>
            </w:r>
          </w:p>
        </w:tc>
        <w:tc>
          <w:tcPr>
            <w:tcW w:w="1639" w:type="dxa"/>
            <w:shd w:val="clear" w:color="auto" w:fill="auto"/>
          </w:tcPr>
          <w:p w:rsidR="00F20A33" w:rsidRPr="00105578" w:rsidRDefault="00F20A33" w:rsidP="00A37D0B">
            <w:pPr>
              <w:jc w:val="center"/>
              <w:rPr>
                <w:b/>
              </w:rPr>
            </w:pPr>
            <w:r w:rsidRPr="00105578">
              <w:rPr>
                <w:b/>
              </w:rPr>
              <w:t>0,00</w:t>
            </w:r>
          </w:p>
        </w:tc>
      </w:tr>
    </w:tbl>
    <w:p w:rsidR="00F20A33" w:rsidRPr="00105578" w:rsidRDefault="00F20A33" w:rsidP="00F20A33">
      <w:pPr>
        <w:ind w:left="2592" w:firstLine="1296"/>
        <w:rPr>
          <w:b/>
        </w:rPr>
      </w:pPr>
    </w:p>
    <w:p w:rsidR="00F20A33" w:rsidRPr="00423F08" w:rsidRDefault="00F20A33" w:rsidP="00F20A33">
      <w:pPr>
        <w:ind w:left="2592" w:firstLine="1296"/>
        <w:rPr>
          <w:b/>
        </w:rPr>
      </w:pPr>
    </w:p>
    <w:p w:rsidR="00F20A33" w:rsidRPr="00423F08" w:rsidRDefault="00F20A33" w:rsidP="00F20A33">
      <w:pPr>
        <w:jc w:val="center"/>
        <w:rPr>
          <w:b/>
        </w:rPr>
      </w:pPr>
      <w:r w:rsidRPr="00423F08">
        <w:rPr>
          <w:b/>
        </w:rPr>
        <w:t>Kitos biudžetinės įstaigos pajamos (VSS)</w:t>
      </w:r>
    </w:p>
    <w:p w:rsidR="00F20A33" w:rsidRPr="00423F08" w:rsidRDefault="00F20A33" w:rsidP="00F20A33">
      <w:pPr>
        <w:ind w:left="2592" w:firstLine="1296"/>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1586"/>
        <w:gridCol w:w="1758"/>
        <w:gridCol w:w="1614"/>
        <w:gridCol w:w="1892"/>
      </w:tblGrid>
      <w:tr w:rsidR="00F20A33" w:rsidRPr="00423F08" w:rsidTr="00A37D0B">
        <w:tc>
          <w:tcPr>
            <w:tcW w:w="3027" w:type="dxa"/>
            <w:shd w:val="clear" w:color="auto" w:fill="auto"/>
          </w:tcPr>
          <w:p w:rsidR="00F20A33" w:rsidRPr="00423F08" w:rsidRDefault="00F20A33" w:rsidP="00A37D0B">
            <w:pPr>
              <w:jc w:val="center"/>
              <w:rPr>
                <w:b/>
              </w:rPr>
            </w:pPr>
            <w:r w:rsidRPr="00423F08">
              <w:rPr>
                <w:b/>
              </w:rPr>
              <w:t>Pavadinimas</w:t>
            </w:r>
          </w:p>
        </w:tc>
        <w:tc>
          <w:tcPr>
            <w:tcW w:w="1587" w:type="dxa"/>
            <w:shd w:val="clear" w:color="auto" w:fill="auto"/>
          </w:tcPr>
          <w:p w:rsidR="00F20A33" w:rsidRPr="00423F08" w:rsidRDefault="00F20A33" w:rsidP="00A37D0B">
            <w:pPr>
              <w:jc w:val="center"/>
              <w:rPr>
                <w:b/>
              </w:rPr>
            </w:pPr>
            <w:r w:rsidRPr="00423F08">
              <w:rPr>
                <w:b/>
              </w:rPr>
              <w:t>Projektas  (Eur)</w:t>
            </w:r>
          </w:p>
        </w:tc>
        <w:tc>
          <w:tcPr>
            <w:tcW w:w="1760" w:type="dxa"/>
            <w:shd w:val="clear" w:color="auto" w:fill="auto"/>
          </w:tcPr>
          <w:p w:rsidR="00F20A33" w:rsidRPr="00423F08" w:rsidRDefault="00F20A33" w:rsidP="00A37D0B">
            <w:pPr>
              <w:jc w:val="center"/>
              <w:rPr>
                <w:b/>
              </w:rPr>
            </w:pPr>
            <w:r w:rsidRPr="00423F08">
              <w:rPr>
                <w:b/>
              </w:rPr>
              <w:t>Patvirtinta sąmata (Eur)</w:t>
            </w:r>
          </w:p>
        </w:tc>
        <w:tc>
          <w:tcPr>
            <w:tcW w:w="1615" w:type="dxa"/>
            <w:shd w:val="clear" w:color="auto" w:fill="auto"/>
          </w:tcPr>
          <w:p w:rsidR="00F20A33" w:rsidRPr="00423F08" w:rsidRDefault="00F20A33" w:rsidP="00A37D0B">
            <w:pPr>
              <w:jc w:val="center"/>
              <w:rPr>
                <w:b/>
              </w:rPr>
            </w:pPr>
            <w:r w:rsidRPr="00423F08">
              <w:rPr>
                <w:b/>
              </w:rPr>
              <w:t>Surinktos lėšos (Eur)</w:t>
            </w:r>
          </w:p>
        </w:tc>
        <w:tc>
          <w:tcPr>
            <w:tcW w:w="1639" w:type="dxa"/>
            <w:shd w:val="clear" w:color="auto" w:fill="auto"/>
          </w:tcPr>
          <w:p w:rsidR="00F20A33" w:rsidRPr="00423F08" w:rsidRDefault="00F20A33" w:rsidP="00A37D0B">
            <w:pPr>
              <w:jc w:val="center"/>
              <w:rPr>
                <w:b/>
              </w:rPr>
            </w:pPr>
            <w:r w:rsidRPr="00423F08">
              <w:rPr>
                <w:b/>
              </w:rPr>
              <w:t>Pastabos</w:t>
            </w:r>
          </w:p>
        </w:tc>
      </w:tr>
      <w:tr w:rsidR="00F20A33" w:rsidRPr="00423F08" w:rsidTr="00A37D0B">
        <w:tc>
          <w:tcPr>
            <w:tcW w:w="3027" w:type="dxa"/>
            <w:shd w:val="clear" w:color="auto" w:fill="auto"/>
          </w:tcPr>
          <w:p w:rsidR="00F20A33" w:rsidRPr="00423F08" w:rsidRDefault="00F20A33" w:rsidP="00A37D0B">
            <w:pPr>
              <w:jc w:val="left"/>
            </w:pPr>
            <w:r w:rsidRPr="00423F08">
              <w:t>Panevėžio pedagogų švietimo centro aplinkos finansavimas</w:t>
            </w:r>
          </w:p>
        </w:tc>
        <w:tc>
          <w:tcPr>
            <w:tcW w:w="1587" w:type="dxa"/>
            <w:shd w:val="clear" w:color="auto" w:fill="auto"/>
          </w:tcPr>
          <w:p w:rsidR="00F20A33" w:rsidRPr="00423F08" w:rsidRDefault="00F20A33" w:rsidP="00A37D0B">
            <w:pPr>
              <w:jc w:val="center"/>
            </w:pPr>
            <w:r w:rsidRPr="00423F08">
              <w:t>80</w:t>
            </w:r>
            <w:r>
              <w:t xml:space="preserve"> </w:t>
            </w:r>
            <w:r w:rsidRPr="00423F08">
              <w:t>000,00</w:t>
            </w:r>
          </w:p>
        </w:tc>
        <w:tc>
          <w:tcPr>
            <w:tcW w:w="1760" w:type="dxa"/>
            <w:shd w:val="clear" w:color="auto" w:fill="auto"/>
          </w:tcPr>
          <w:p w:rsidR="00F20A33" w:rsidRPr="00423F08" w:rsidRDefault="00F20A33" w:rsidP="00A37D0B">
            <w:pPr>
              <w:jc w:val="center"/>
            </w:pPr>
            <w:r w:rsidRPr="00423F08">
              <w:t>80</w:t>
            </w:r>
            <w:r>
              <w:t xml:space="preserve"> </w:t>
            </w:r>
            <w:r w:rsidRPr="00423F08">
              <w:t>000,00</w:t>
            </w:r>
          </w:p>
        </w:tc>
        <w:tc>
          <w:tcPr>
            <w:tcW w:w="1615" w:type="dxa"/>
            <w:shd w:val="clear" w:color="auto" w:fill="auto"/>
          </w:tcPr>
          <w:p w:rsidR="00F20A33" w:rsidRPr="00423F08" w:rsidRDefault="00F20A33" w:rsidP="00A37D0B">
            <w:pPr>
              <w:jc w:val="center"/>
            </w:pPr>
            <w:r w:rsidRPr="00423F08">
              <w:t>81</w:t>
            </w:r>
            <w:r>
              <w:t xml:space="preserve"> </w:t>
            </w:r>
            <w:r w:rsidRPr="00423F08">
              <w:t>934,20</w:t>
            </w:r>
          </w:p>
        </w:tc>
        <w:tc>
          <w:tcPr>
            <w:tcW w:w="1639" w:type="dxa"/>
            <w:shd w:val="clear" w:color="auto" w:fill="auto"/>
          </w:tcPr>
          <w:p w:rsidR="00F20A33" w:rsidRPr="00423F08" w:rsidRDefault="00F20A33" w:rsidP="00A37D0B">
            <w:pPr>
              <w:jc w:val="center"/>
            </w:pPr>
            <w:r w:rsidRPr="00423F08">
              <w:t>Pajamos už kvalifikacijos kėlimo paslaugas</w:t>
            </w:r>
            <w:r>
              <w:t>,</w:t>
            </w:r>
            <w:r w:rsidRPr="00423F08">
              <w:t xml:space="preserve"> surinktos iš VSS</w:t>
            </w:r>
          </w:p>
        </w:tc>
      </w:tr>
      <w:tr w:rsidR="00F20A33" w:rsidRPr="00423F08" w:rsidTr="00A37D0B">
        <w:tc>
          <w:tcPr>
            <w:tcW w:w="3027" w:type="dxa"/>
            <w:shd w:val="clear" w:color="auto" w:fill="auto"/>
          </w:tcPr>
          <w:p w:rsidR="00F20A33" w:rsidRPr="00423F08" w:rsidRDefault="00F20A33" w:rsidP="00A37D0B">
            <w:pPr>
              <w:rPr>
                <w:b/>
              </w:rPr>
            </w:pPr>
            <w:r>
              <w:rPr>
                <w:b/>
              </w:rPr>
              <w:t>Iš viso</w:t>
            </w:r>
          </w:p>
        </w:tc>
        <w:tc>
          <w:tcPr>
            <w:tcW w:w="1587" w:type="dxa"/>
            <w:shd w:val="clear" w:color="auto" w:fill="auto"/>
          </w:tcPr>
          <w:p w:rsidR="00F20A33" w:rsidRPr="00423F08" w:rsidRDefault="00F20A33" w:rsidP="00A37D0B">
            <w:pPr>
              <w:jc w:val="center"/>
              <w:rPr>
                <w:b/>
              </w:rPr>
            </w:pPr>
            <w:r w:rsidRPr="00423F08">
              <w:rPr>
                <w:b/>
              </w:rPr>
              <w:t>183</w:t>
            </w:r>
            <w:r>
              <w:rPr>
                <w:b/>
              </w:rPr>
              <w:t xml:space="preserve"> </w:t>
            </w:r>
            <w:r w:rsidRPr="00423F08">
              <w:rPr>
                <w:b/>
              </w:rPr>
              <w:t>860,00</w:t>
            </w:r>
          </w:p>
        </w:tc>
        <w:tc>
          <w:tcPr>
            <w:tcW w:w="1760" w:type="dxa"/>
            <w:shd w:val="clear" w:color="auto" w:fill="auto"/>
          </w:tcPr>
          <w:p w:rsidR="00F20A33" w:rsidRPr="00423F08" w:rsidRDefault="00F20A33" w:rsidP="00A37D0B">
            <w:pPr>
              <w:jc w:val="center"/>
              <w:rPr>
                <w:b/>
              </w:rPr>
            </w:pPr>
            <w:r w:rsidRPr="00423F08">
              <w:rPr>
                <w:b/>
              </w:rPr>
              <w:t>185</w:t>
            </w:r>
            <w:r>
              <w:rPr>
                <w:b/>
              </w:rPr>
              <w:t xml:space="preserve"> </w:t>
            </w:r>
            <w:r w:rsidRPr="00423F08">
              <w:rPr>
                <w:b/>
              </w:rPr>
              <w:t>649,30</w:t>
            </w:r>
          </w:p>
        </w:tc>
        <w:tc>
          <w:tcPr>
            <w:tcW w:w="1615" w:type="dxa"/>
            <w:shd w:val="clear" w:color="auto" w:fill="auto"/>
          </w:tcPr>
          <w:p w:rsidR="00F20A33" w:rsidRPr="00423F08" w:rsidRDefault="00F20A33" w:rsidP="00A37D0B">
            <w:pPr>
              <w:jc w:val="center"/>
              <w:rPr>
                <w:b/>
              </w:rPr>
            </w:pPr>
            <w:r w:rsidRPr="00423F08">
              <w:rPr>
                <w:b/>
              </w:rPr>
              <w:t>187</w:t>
            </w:r>
            <w:r>
              <w:rPr>
                <w:b/>
              </w:rPr>
              <w:t xml:space="preserve"> </w:t>
            </w:r>
            <w:r w:rsidRPr="00423F08">
              <w:rPr>
                <w:b/>
              </w:rPr>
              <w:t>562,40</w:t>
            </w:r>
          </w:p>
        </w:tc>
        <w:tc>
          <w:tcPr>
            <w:tcW w:w="1639" w:type="dxa"/>
            <w:shd w:val="clear" w:color="auto" w:fill="auto"/>
          </w:tcPr>
          <w:p w:rsidR="00F20A33" w:rsidRPr="00423F08" w:rsidRDefault="00F20A33" w:rsidP="00A37D0B">
            <w:pPr>
              <w:jc w:val="center"/>
              <w:rPr>
                <w:b/>
              </w:rPr>
            </w:pPr>
          </w:p>
        </w:tc>
      </w:tr>
    </w:tbl>
    <w:p w:rsidR="00F20A33" w:rsidRPr="00423F08" w:rsidRDefault="00F20A33" w:rsidP="00F20A33">
      <w:pPr>
        <w:ind w:firstLine="1290"/>
      </w:pPr>
    </w:p>
    <w:p w:rsidR="00F20A33" w:rsidRPr="00423F08" w:rsidRDefault="00F20A33" w:rsidP="00F20A33">
      <w:pPr>
        <w:spacing w:line="360" w:lineRule="auto"/>
        <w:ind w:firstLine="1290"/>
      </w:pPr>
      <w:r w:rsidRPr="00423F08">
        <w:t>1. Valstybės l</w:t>
      </w:r>
      <w:r>
        <w:t>ėšos buvo gautos ir panaudotos MMA padidinti</w:t>
      </w:r>
      <w:r w:rsidRPr="00423F08">
        <w:t xml:space="preserve"> pagal sudarytas sąmatas.</w:t>
      </w:r>
    </w:p>
    <w:p w:rsidR="00F20A33" w:rsidRPr="00423F08" w:rsidRDefault="00F20A33" w:rsidP="00F20A33">
      <w:pPr>
        <w:spacing w:line="360" w:lineRule="auto"/>
        <w:ind w:firstLine="1290"/>
      </w:pPr>
      <w:r>
        <w:t>2. Sąmato</w:t>
      </w:r>
      <w:r w:rsidRPr="00423F08">
        <w:t xml:space="preserve">s </w:t>
      </w:r>
      <w:r>
        <w:t>vykdamos</w:t>
      </w:r>
      <w:r w:rsidRPr="00423F08">
        <w:t xml:space="preserve"> pagal savi</w:t>
      </w:r>
      <w:r>
        <w:t>valdybės finansines galimybes (C</w:t>
      </w:r>
      <w:r w:rsidRPr="00423F08">
        <w:t xml:space="preserve">entras liko skolingas </w:t>
      </w:r>
      <w:r w:rsidRPr="001A342F">
        <w:t xml:space="preserve">VSDFV už  gruodžio mėn. ir </w:t>
      </w:r>
      <w:r>
        <w:t>už  komunalinius patarnavimus)</w:t>
      </w:r>
      <w:r w:rsidRPr="00423F08">
        <w:t>:</w:t>
      </w:r>
    </w:p>
    <w:p w:rsidR="00F20A33" w:rsidRPr="00423F08" w:rsidRDefault="00F20A33" w:rsidP="00F20A33">
      <w:pPr>
        <w:spacing w:line="360" w:lineRule="auto"/>
        <w:ind w:left="1290"/>
      </w:pPr>
      <w:r w:rsidRPr="00423F08">
        <w:t>2.1. darbuotojams darbo užmokesčio – 0,00 Eur,</w:t>
      </w:r>
    </w:p>
    <w:p w:rsidR="00F20A33" w:rsidRPr="00423F08" w:rsidRDefault="00F20A33" w:rsidP="00F20A33">
      <w:pPr>
        <w:spacing w:line="360" w:lineRule="auto"/>
        <w:ind w:left="1290"/>
      </w:pPr>
      <w:r w:rsidRPr="00423F08">
        <w:t>2.2. darbdavio soc. draudimo įmokų – 582,66 Eur,</w:t>
      </w:r>
    </w:p>
    <w:p w:rsidR="00F20A33" w:rsidRPr="00423F08" w:rsidRDefault="00F20A33" w:rsidP="00F20A33">
      <w:pPr>
        <w:spacing w:line="360" w:lineRule="auto"/>
        <w:ind w:left="1290"/>
      </w:pPr>
      <w:r>
        <w:t xml:space="preserve">2.3. už </w:t>
      </w:r>
      <w:r w:rsidRPr="00423F08">
        <w:t>šildymą – 483,24 Eur,</w:t>
      </w:r>
    </w:p>
    <w:p w:rsidR="00F20A33" w:rsidRDefault="00F20A33" w:rsidP="00F20A33">
      <w:pPr>
        <w:spacing w:line="360" w:lineRule="auto"/>
        <w:ind w:left="1290"/>
      </w:pPr>
      <w:r w:rsidRPr="00423F08">
        <w:t xml:space="preserve">      </w:t>
      </w:r>
      <w:r>
        <w:t xml:space="preserve">Iš viso - </w:t>
      </w:r>
      <w:r w:rsidRPr="00423F08">
        <w:t>1065,90 Eur.</w:t>
      </w:r>
    </w:p>
    <w:p w:rsidR="00F20A33" w:rsidRDefault="00F20A33" w:rsidP="00F20A33">
      <w:pPr>
        <w:spacing w:line="360" w:lineRule="auto"/>
        <w:ind w:left="1290"/>
      </w:pPr>
    </w:p>
    <w:p w:rsidR="00F20A33" w:rsidRPr="005E0229" w:rsidRDefault="00F20A33" w:rsidP="00F20A33">
      <w:pPr>
        <w:tabs>
          <w:tab w:val="left" w:pos="1134"/>
        </w:tabs>
        <w:spacing w:before="100" w:beforeAutospacing="1" w:after="100" w:afterAutospacing="1"/>
        <w:jc w:val="center"/>
        <w:rPr>
          <w:rFonts w:eastAsia="Times New Roman"/>
          <w:b/>
          <w:lang w:eastAsia="lt-LT"/>
        </w:rPr>
      </w:pPr>
      <w:r w:rsidRPr="005E0229">
        <w:rPr>
          <w:rFonts w:eastAsia="Times New Roman"/>
          <w:b/>
          <w:lang w:eastAsia="lt-LT"/>
        </w:rPr>
        <w:t>IV. ARTIMIAUSIO LAIKOTARPIO ĮSTAIGOS VEIKLOS PRIORITETINĖS</w:t>
      </w:r>
    </w:p>
    <w:p w:rsidR="00F20A33" w:rsidRPr="005E0229" w:rsidRDefault="00F20A33" w:rsidP="00F20A33">
      <w:pPr>
        <w:spacing w:before="100" w:beforeAutospacing="1" w:after="100" w:afterAutospacing="1"/>
        <w:jc w:val="center"/>
        <w:rPr>
          <w:rFonts w:eastAsia="Times New Roman"/>
          <w:b/>
          <w:lang w:eastAsia="lt-LT"/>
        </w:rPr>
      </w:pPr>
      <w:r w:rsidRPr="005E0229">
        <w:rPr>
          <w:rFonts w:eastAsia="Times New Roman"/>
          <w:b/>
          <w:lang w:eastAsia="lt-LT"/>
        </w:rPr>
        <w:t>KRYPTYS</w:t>
      </w:r>
    </w:p>
    <w:p w:rsidR="00F20A33" w:rsidRPr="005E0229" w:rsidRDefault="00F20A33" w:rsidP="00F20A33">
      <w:pPr>
        <w:tabs>
          <w:tab w:val="left" w:pos="1134"/>
        </w:tabs>
        <w:spacing w:line="360" w:lineRule="auto"/>
      </w:pPr>
      <w:r w:rsidRPr="005E0229">
        <w:rPr>
          <w:b/>
        </w:rPr>
        <w:lastRenderedPageBreak/>
        <w:t xml:space="preserve">                   </w:t>
      </w:r>
      <w:r>
        <w:rPr>
          <w:b/>
        </w:rPr>
        <w:t>2017</w:t>
      </w:r>
      <w:r w:rsidRPr="005E0229">
        <w:rPr>
          <w:b/>
        </w:rPr>
        <w:t xml:space="preserve"> metų Centro tikslas - </w:t>
      </w:r>
      <w:r w:rsidRPr="005E0229">
        <w:rPr>
          <w:bCs/>
        </w:rPr>
        <w:t>s</w:t>
      </w:r>
      <w:r w:rsidRPr="005E0229">
        <w:t>katinti švietimo darbuotojus ir kitus suaugusiuosius aktyviai dalyvauti švietimo kaitoje, sudaryti sąlygas nuolatiniam mokymuisi, šviečiamajai veiklai, profesiniam tobulėjimui.</w:t>
      </w:r>
    </w:p>
    <w:p w:rsidR="00F20A33" w:rsidRPr="005E0229" w:rsidRDefault="00F20A33" w:rsidP="00F20A33">
      <w:pPr>
        <w:tabs>
          <w:tab w:val="left" w:pos="1134"/>
        </w:tabs>
        <w:spacing w:line="360" w:lineRule="auto"/>
        <w:rPr>
          <w:bCs/>
        </w:rPr>
      </w:pPr>
      <w:r w:rsidRPr="005E0229">
        <w:t xml:space="preserve">                   Numatomos </w:t>
      </w:r>
      <w:r w:rsidRPr="005E0229">
        <w:rPr>
          <w:b/>
        </w:rPr>
        <w:t>veiklos sritys</w:t>
      </w:r>
      <w:r w:rsidRPr="005E0229">
        <w:t>: informacinių duomenų aplinkų (internetas, edukacinis bankas ir kt.) palaikymas ir tobulinimas, interakcijos aplinkų palaikymas ir tobulinimas (seminarai, paskaitos ir kt.), k</w:t>
      </w:r>
      <w:r w:rsidRPr="005E0229">
        <w:rPr>
          <w:bCs/>
        </w:rPr>
        <w:t xml:space="preserve">onsultavimas, </w:t>
      </w:r>
      <w:r w:rsidRPr="005E0229">
        <w:t>veiklos tobulinimo tyrimas, projektinė veikla, m</w:t>
      </w:r>
      <w:r w:rsidRPr="005E0229">
        <w:rPr>
          <w:bCs/>
        </w:rPr>
        <w:t xml:space="preserve">etodinės veiklos koordinavimas ir kuravimas, Centro veiklos vertinimas ir įsivertinimas, suaugusiųjų neformalaus švietimo koordinavimas. </w:t>
      </w:r>
    </w:p>
    <w:p w:rsidR="00F20A33" w:rsidRPr="005E0229" w:rsidRDefault="00F20A33" w:rsidP="00F20A33">
      <w:pPr>
        <w:tabs>
          <w:tab w:val="left" w:pos="1134"/>
        </w:tabs>
        <w:spacing w:line="360" w:lineRule="auto"/>
        <w:rPr>
          <w:b/>
        </w:rPr>
      </w:pPr>
      <w:r w:rsidRPr="005E0229">
        <w:rPr>
          <w:b/>
        </w:rPr>
        <w:t xml:space="preserve">                  </w:t>
      </w:r>
      <w:r>
        <w:rPr>
          <w:b/>
        </w:rPr>
        <w:t xml:space="preserve"> 2017 metais planuojama</w:t>
      </w:r>
      <w:r w:rsidRPr="005E0229">
        <w:rPr>
          <w:b/>
        </w:rPr>
        <w:t>:</w:t>
      </w:r>
    </w:p>
    <w:p w:rsidR="00F20A33" w:rsidRPr="0033497F" w:rsidRDefault="00F20A33" w:rsidP="005C6CA0">
      <w:pPr>
        <w:numPr>
          <w:ilvl w:val="0"/>
          <w:numId w:val="76"/>
        </w:numPr>
        <w:spacing w:line="360" w:lineRule="auto"/>
      </w:pPr>
      <w:r w:rsidRPr="0033497F">
        <w:t>didinti kvalifikacijos tobulinimo programų ir formų pasirinkimą, atsižvelgiant į naujas švietimo strategijas ir kokybės tyrimus,</w:t>
      </w:r>
    </w:p>
    <w:p w:rsidR="00F20A33" w:rsidRPr="001A342F" w:rsidRDefault="00F20A33" w:rsidP="005C6CA0">
      <w:pPr>
        <w:numPr>
          <w:ilvl w:val="0"/>
          <w:numId w:val="76"/>
        </w:numPr>
        <w:spacing w:line="360" w:lineRule="auto"/>
      </w:pPr>
      <w:r w:rsidRPr="001A342F">
        <w:t>atnaujinti, gilinti ir plėtoti pedagogų profesines kompetencijas, reikalingas XXI amžiuje, skatinti ir ugdyti kūrybiškumą, stiprinti tarpdalykines sąsajas siekiant gerinti mokinių pasiekimus,</w:t>
      </w:r>
    </w:p>
    <w:p w:rsidR="00F20A33" w:rsidRPr="001A342F" w:rsidRDefault="00F20A33" w:rsidP="005C6CA0">
      <w:pPr>
        <w:numPr>
          <w:ilvl w:val="0"/>
          <w:numId w:val="76"/>
        </w:numPr>
        <w:spacing w:line="360" w:lineRule="auto"/>
      </w:pPr>
      <w:r w:rsidRPr="001A342F">
        <w:t>skatinti pedagogus keistis informacija bei gerąja patirtimi apie pokyčius mokymo/si praktikoje su kolegomis, socialiniais partneriais, mokslininkais,</w:t>
      </w:r>
    </w:p>
    <w:p w:rsidR="00F20A33" w:rsidRPr="005E0229" w:rsidRDefault="00F20A33" w:rsidP="005C6CA0">
      <w:pPr>
        <w:numPr>
          <w:ilvl w:val="0"/>
          <w:numId w:val="76"/>
        </w:numPr>
        <w:spacing w:line="360" w:lineRule="auto"/>
      </w:pPr>
      <w:r w:rsidRPr="005E0229">
        <w:t>s</w:t>
      </w:r>
      <w:r w:rsidRPr="005E0229">
        <w:rPr>
          <w:bCs/>
          <w:lang w:bidi="ne-NP"/>
        </w:rPr>
        <w:t>katinti mok</w:t>
      </w:r>
      <w:r>
        <w:rPr>
          <w:bCs/>
          <w:lang w:bidi="ne-NP"/>
        </w:rPr>
        <w:t xml:space="preserve">ymosi visą gyvenimą iniciatyvas, </w:t>
      </w:r>
      <w:r w:rsidRPr="005E0229">
        <w:rPr>
          <w:bCs/>
          <w:iCs/>
        </w:rPr>
        <w:t>koordinuoti Panevėžio miesto suaugusiųjų neformalųjį švietimą.</w:t>
      </w:r>
    </w:p>
    <w:p w:rsidR="00F20A33" w:rsidRPr="005E0229" w:rsidRDefault="00F20A33" w:rsidP="00F20A33">
      <w:pPr>
        <w:pStyle w:val="BodyText2"/>
        <w:spacing w:line="360" w:lineRule="auto"/>
      </w:pPr>
      <w:r w:rsidRPr="005E0229">
        <w:t xml:space="preserve">Direktorė                                                                                                                 Asta Malčiauskienė </w:t>
      </w:r>
    </w:p>
    <w:p w:rsidR="00F20A33" w:rsidRPr="00A56413" w:rsidRDefault="00F20A33" w:rsidP="00E164CE">
      <w:pPr>
        <w:pStyle w:val="BodyText"/>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p w:rsidR="00CA1B44" w:rsidRDefault="00CA1B44" w:rsidP="008C6334">
      <w:pPr>
        <w:ind w:left="7776"/>
      </w:pPr>
    </w:p>
    <w:sectPr w:rsidR="00CA1B44" w:rsidSect="001C5133">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D75" w:rsidRDefault="004F4D75" w:rsidP="00112DA1">
      <w:r>
        <w:separator/>
      </w:r>
    </w:p>
  </w:endnote>
  <w:endnote w:type="continuationSeparator" w:id="0">
    <w:p w:rsidR="004F4D75" w:rsidRDefault="004F4D75" w:rsidP="0011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BA"/>
    <w:family w:val="swiss"/>
    <w:pitch w:val="variable"/>
    <w:sig w:usb0="00000000"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Segoe UI">
    <w:panose1 w:val="020B0502040204020203"/>
    <w:charset w:val="BA"/>
    <w:family w:val="swiss"/>
    <w:pitch w:val="variable"/>
    <w:sig w:usb0="E00022FF" w:usb1="C000205B" w:usb2="00000009" w:usb3="00000000" w:csb0="000001DF"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BA"/>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D75" w:rsidRDefault="004F4D75" w:rsidP="00112DA1">
      <w:r>
        <w:separator/>
      </w:r>
    </w:p>
  </w:footnote>
  <w:footnote w:type="continuationSeparator" w:id="0">
    <w:p w:rsidR="004F4D75" w:rsidRDefault="004F4D75" w:rsidP="00112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E490E3E4"/>
    <w:lvl w:ilvl="0">
      <w:start w:val="1"/>
      <w:numFmt w:val="bullet"/>
      <w:lvlText w:val=""/>
      <w:lvlJc w:val="left"/>
      <w:pPr>
        <w:tabs>
          <w:tab w:val="num" w:pos="644"/>
        </w:tabs>
        <w:ind w:left="644" w:hanging="360"/>
      </w:pPr>
      <w:rPr>
        <w:rFonts w:ascii="Symbol" w:hAnsi="Symbol"/>
        <w:color w:val="auto"/>
      </w:rPr>
    </w:lvl>
  </w:abstractNum>
  <w:abstractNum w:abstractNumId="1">
    <w:nsid w:val="018B6F09"/>
    <w:multiLevelType w:val="hybridMultilevel"/>
    <w:tmpl w:val="929AAFE2"/>
    <w:lvl w:ilvl="0" w:tplc="04270001">
      <w:start w:val="1"/>
      <w:numFmt w:val="bullet"/>
      <w:lvlText w:val=""/>
      <w:lvlJc w:val="left"/>
      <w:pPr>
        <w:ind w:left="1089" w:hanging="360"/>
      </w:pPr>
      <w:rPr>
        <w:rFonts w:ascii="Symbol" w:hAnsi="Symbol" w:hint="default"/>
      </w:rPr>
    </w:lvl>
    <w:lvl w:ilvl="1" w:tplc="04270003">
      <w:start w:val="1"/>
      <w:numFmt w:val="bullet"/>
      <w:lvlText w:val="o"/>
      <w:lvlJc w:val="left"/>
      <w:pPr>
        <w:ind w:left="1809" w:hanging="360"/>
      </w:pPr>
      <w:rPr>
        <w:rFonts w:ascii="Courier New" w:hAnsi="Courier New" w:cs="Courier New" w:hint="default"/>
      </w:rPr>
    </w:lvl>
    <w:lvl w:ilvl="2" w:tplc="04270005">
      <w:start w:val="1"/>
      <w:numFmt w:val="bullet"/>
      <w:lvlText w:val=""/>
      <w:lvlJc w:val="left"/>
      <w:pPr>
        <w:ind w:left="2529" w:hanging="360"/>
      </w:pPr>
      <w:rPr>
        <w:rFonts w:ascii="Wingdings" w:hAnsi="Wingdings" w:hint="default"/>
      </w:rPr>
    </w:lvl>
    <w:lvl w:ilvl="3" w:tplc="04270001">
      <w:start w:val="1"/>
      <w:numFmt w:val="bullet"/>
      <w:lvlText w:val=""/>
      <w:lvlJc w:val="left"/>
      <w:pPr>
        <w:ind w:left="3249" w:hanging="360"/>
      </w:pPr>
      <w:rPr>
        <w:rFonts w:ascii="Symbol" w:hAnsi="Symbol" w:hint="default"/>
      </w:rPr>
    </w:lvl>
    <w:lvl w:ilvl="4" w:tplc="04270003">
      <w:start w:val="1"/>
      <w:numFmt w:val="bullet"/>
      <w:lvlText w:val="o"/>
      <w:lvlJc w:val="left"/>
      <w:pPr>
        <w:ind w:left="3969" w:hanging="360"/>
      </w:pPr>
      <w:rPr>
        <w:rFonts w:ascii="Courier New" w:hAnsi="Courier New" w:cs="Courier New" w:hint="default"/>
      </w:rPr>
    </w:lvl>
    <w:lvl w:ilvl="5" w:tplc="04270005">
      <w:start w:val="1"/>
      <w:numFmt w:val="bullet"/>
      <w:lvlText w:val=""/>
      <w:lvlJc w:val="left"/>
      <w:pPr>
        <w:ind w:left="4689" w:hanging="360"/>
      </w:pPr>
      <w:rPr>
        <w:rFonts w:ascii="Wingdings" w:hAnsi="Wingdings" w:hint="default"/>
      </w:rPr>
    </w:lvl>
    <w:lvl w:ilvl="6" w:tplc="04270001">
      <w:start w:val="1"/>
      <w:numFmt w:val="bullet"/>
      <w:lvlText w:val=""/>
      <w:lvlJc w:val="left"/>
      <w:pPr>
        <w:ind w:left="5409" w:hanging="360"/>
      </w:pPr>
      <w:rPr>
        <w:rFonts w:ascii="Symbol" w:hAnsi="Symbol" w:hint="default"/>
      </w:rPr>
    </w:lvl>
    <w:lvl w:ilvl="7" w:tplc="04270003">
      <w:start w:val="1"/>
      <w:numFmt w:val="bullet"/>
      <w:lvlText w:val="o"/>
      <w:lvlJc w:val="left"/>
      <w:pPr>
        <w:ind w:left="6129" w:hanging="360"/>
      </w:pPr>
      <w:rPr>
        <w:rFonts w:ascii="Courier New" w:hAnsi="Courier New" w:cs="Courier New" w:hint="default"/>
      </w:rPr>
    </w:lvl>
    <w:lvl w:ilvl="8" w:tplc="04270005">
      <w:start w:val="1"/>
      <w:numFmt w:val="bullet"/>
      <w:lvlText w:val=""/>
      <w:lvlJc w:val="left"/>
      <w:pPr>
        <w:ind w:left="6849" w:hanging="360"/>
      </w:pPr>
      <w:rPr>
        <w:rFonts w:ascii="Wingdings" w:hAnsi="Wingdings" w:hint="default"/>
      </w:rPr>
    </w:lvl>
  </w:abstractNum>
  <w:abstractNum w:abstractNumId="2">
    <w:nsid w:val="04BA0B31"/>
    <w:multiLevelType w:val="hybridMultilevel"/>
    <w:tmpl w:val="149AC164"/>
    <w:lvl w:ilvl="0" w:tplc="04270001">
      <w:start w:val="1"/>
      <w:numFmt w:val="bullet"/>
      <w:lvlText w:val=""/>
      <w:lvlJc w:val="left"/>
      <w:pPr>
        <w:ind w:left="1089" w:hanging="360"/>
      </w:pPr>
      <w:rPr>
        <w:rFonts w:ascii="Symbol" w:hAnsi="Symbol" w:hint="default"/>
      </w:rPr>
    </w:lvl>
    <w:lvl w:ilvl="1" w:tplc="04270003">
      <w:start w:val="1"/>
      <w:numFmt w:val="bullet"/>
      <w:lvlText w:val="o"/>
      <w:lvlJc w:val="left"/>
      <w:pPr>
        <w:ind w:left="1809" w:hanging="360"/>
      </w:pPr>
      <w:rPr>
        <w:rFonts w:ascii="Courier New" w:hAnsi="Courier New" w:cs="Courier New" w:hint="default"/>
      </w:rPr>
    </w:lvl>
    <w:lvl w:ilvl="2" w:tplc="04270005">
      <w:start w:val="1"/>
      <w:numFmt w:val="bullet"/>
      <w:lvlText w:val=""/>
      <w:lvlJc w:val="left"/>
      <w:pPr>
        <w:ind w:left="2529" w:hanging="360"/>
      </w:pPr>
      <w:rPr>
        <w:rFonts w:ascii="Wingdings" w:hAnsi="Wingdings" w:hint="default"/>
      </w:rPr>
    </w:lvl>
    <w:lvl w:ilvl="3" w:tplc="04270001">
      <w:start w:val="1"/>
      <w:numFmt w:val="bullet"/>
      <w:lvlText w:val=""/>
      <w:lvlJc w:val="left"/>
      <w:pPr>
        <w:ind w:left="3249" w:hanging="360"/>
      </w:pPr>
      <w:rPr>
        <w:rFonts w:ascii="Symbol" w:hAnsi="Symbol" w:hint="default"/>
      </w:rPr>
    </w:lvl>
    <w:lvl w:ilvl="4" w:tplc="04270003">
      <w:start w:val="1"/>
      <w:numFmt w:val="bullet"/>
      <w:lvlText w:val="o"/>
      <w:lvlJc w:val="left"/>
      <w:pPr>
        <w:ind w:left="3969" w:hanging="360"/>
      </w:pPr>
      <w:rPr>
        <w:rFonts w:ascii="Courier New" w:hAnsi="Courier New" w:cs="Courier New" w:hint="default"/>
      </w:rPr>
    </w:lvl>
    <w:lvl w:ilvl="5" w:tplc="04270005">
      <w:start w:val="1"/>
      <w:numFmt w:val="bullet"/>
      <w:lvlText w:val=""/>
      <w:lvlJc w:val="left"/>
      <w:pPr>
        <w:ind w:left="4689" w:hanging="360"/>
      </w:pPr>
      <w:rPr>
        <w:rFonts w:ascii="Wingdings" w:hAnsi="Wingdings" w:hint="default"/>
      </w:rPr>
    </w:lvl>
    <w:lvl w:ilvl="6" w:tplc="04270001">
      <w:start w:val="1"/>
      <w:numFmt w:val="bullet"/>
      <w:lvlText w:val=""/>
      <w:lvlJc w:val="left"/>
      <w:pPr>
        <w:ind w:left="5409" w:hanging="360"/>
      </w:pPr>
      <w:rPr>
        <w:rFonts w:ascii="Symbol" w:hAnsi="Symbol" w:hint="default"/>
      </w:rPr>
    </w:lvl>
    <w:lvl w:ilvl="7" w:tplc="04270003">
      <w:start w:val="1"/>
      <w:numFmt w:val="bullet"/>
      <w:lvlText w:val="o"/>
      <w:lvlJc w:val="left"/>
      <w:pPr>
        <w:ind w:left="6129" w:hanging="360"/>
      </w:pPr>
      <w:rPr>
        <w:rFonts w:ascii="Courier New" w:hAnsi="Courier New" w:cs="Courier New" w:hint="default"/>
      </w:rPr>
    </w:lvl>
    <w:lvl w:ilvl="8" w:tplc="04270005">
      <w:start w:val="1"/>
      <w:numFmt w:val="bullet"/>
      <w:lvlText w:val=""/>
      <w:lvlJc w:val="left"/>
      <w:pPr>
        <w:ind w:left="6849" w:hanging="360"/>
      </w:pPr>
      <w:rPr>
        <w:rFonts w:ascii="Wingdings" w:hAnsi="Wingdings" w:hint="default"/>
      </w:rPr>
    </w:lvl>
  </w:abstractNum>
  <w:abstractNum w:abstractNumId="3">
    <w:nsid w:val="053F7B9E"/>
    <w:multiLevelType w:val="hybridMultilevel"/>
    <w:tmpl w:val="B9462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65A6267"/>
    <w:multiLevelType w:val="hybridMultilevel"/>
    <w:tmpl w:val="30163C6A"/>
    <w:lvl w:ilvl="0" w:tplc="138C4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85A1D0E"/>
    <w:multiLevelType w:val="multilevel"/>
    <w:tmpl w:val="A62C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B9A4F5A"/>
    <w:multiLevelType w:val="hybridMultilevel"/>
    <w:tmpl w:val="ED50AB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0BD22CAB"/>
    <w:multiLevelType w:val="hybridMultilevel"/>
    <w:tmpl w:val="3D0C8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CBB06C9"/>
    <w:multiLevelType w:val="hybridMultilevel"/>
    <w:tmpl w:val="501C9A3A"/>
    <w:lvl w:ilvl="0" w:tplc="288001E8">
      <w:start w:val="1"/>
      <w:numFmt w:val="bullet"/>
      <w:lvlText w:val=""/>
      <w:lvlJc w:val="left"/>
      <w:pPr>
        <w:tabs>
          <w:tab w:val="num" w:pos="720"/>
        </w:tabs>
        <w:ind w:left="720" w:hanging="360"/>
      </w:pPr>
      <w:rPr>
        <w:rFonts w:ascii="Symbol" w:hAnsi="Symbol" w:hint="default"/>
        <w:color w:val="auto"/>
      </w:rPr>
    </w:lvl>
    <w:lvl w:ilvl="1" w:tplc="F4DC3956" w:tentative="1">
      <w:start w:val="1"/>
      <w:numFmt w:val="bullet"/>
      <w:lvlText w:val="•"/>
      <w:lvlJc w:val="left"/>
      <w:pPr>
        <w:tabs>
          <w:tab w:val="num" w:pos="1440"/>
        </w:tabs>
        <w:ind w:left="1440" w:hanging="360"/>
      </w:pPr>
      <w:rPr>
        <w:rFonts w:ascii="Arial" w:hAnsi="Arial" w:hint="default"/>
      </w:rPr>
    </w:lvl>
    <w:lvl w:ilvl="2" w:tplc="26AE3644" w:tentative="1">
      <w:start w:val="1"/>
      <w:numFmt w:val="bullet"/>
      <w:lvlText w:val="•"/>
      <w:lvlJc w:val="left"/>
      <w:pPr>
        <w:tabs>
          <w:tab w:val="num" w:pos="2160"/>
        </w:tabs>
        <w:ind w:left="2160" w:hanging="360"/>
      </w:pPr>
      <w:rPr>
        <w:rFonts w:ascii="Arial" w:hAnsi="Arial" w:hint="default"/>
      </w:rPr>
    </w:lvl>
    <w:lvl w:ilvl="3" w:tplc="31E0ADD4" w:tentative="1">
      <w:start w:val="1"/>
      <w:numFmt w:val="bullet"/>
      <w:lvlText w:val="•"/>
      <w:lvlJc w:val="left"/>
      <w:pPr>
        <w:tabs>
          <w:tab w:val="num" w:pos="2880"/>
        </w:tabs>
        <w:ind w:left="2880" w:hanging="360"/>
      </w:pPr>
      <w:rPr>
        <w:rFonts w:ascii="Arial" w:hAnsi="Arial" w:hint="default"/>
      </w:rPr>
    </w:lvl>
    <w:lvl w:ilvl="4" w:tplc="22CA17B6" w:tentative="1">
      <w:start w:val="1"/>
      <w:numFmt w:val="bullet"/>
      <w:lvlText w:val="•"/>
      <w:lvlJc w:val="left"/>
      <w:pPr>
        <w:tabs>
          <w:tab w:val="num" w:pos="3600"/>
        </w:tabs>
        <w:ind w:left="3600" w:hanging="360"/>
      </w:pPr>
      <w:rPr>
        <w:rFonts w:ascii="Arial" w:hAnsi="Arial" w:hint="default"/>
      </w:rPr>
    </w:lvl>
    <w:lvl w:ilvl="5" w:tplc="F2148890" w:tentative="1">
      <w:start w:val="1"/>
      <w:numFmt w:val="bullet"/>
      <w:lvlText w:val="•"/>
      <w:lvlJc w:val="left"/>
      <w:pPr>
        <w:tabs>
          <w:tab w:val="num" w:pos="4320"/>
        </w:tabs>
        <w:ind w:left="4320" w:hanging="360"/>
      </w:pPr>
      <w:rPr>
        <w:rFonts w:ascii="Arial" w:hAnsi="Arial" w:hint="default"/>
      </w:rPr>
    </w:lvl>
    <w:lvl w:ilvl="6" w:tplc="810294FA" w:tentative="1">
      <w:start w:val="1"/>
      <w:numFmt w:val="bullet"/>
      <w:lvlText w:val="•"/>
      <w:lvlJc w:val="left"/>
      <w:pPr>
        <w:tabs>
          <w:tab w:val="num" w:pos="5040"/>
        </w:tabs>
        <w:ind w:left="5040" w:hanging="360"/>
      </w:pPr>
      <w:rPr>
        <w:rFonts w:ascii="Arial" w:hAnsi="Arial" w:hint="default"/>
      </w:rPr>
    </w:lvl>
    <w:lvl w:ilvl="7" w:tplc="DCA66B60" w:tentative="1">
      <w:start w:val="1"/>
      <w:numFmt w:val="bullet"/>
      <w:lvlText w:val="•"/>
      <w:lvlJc w:val="left"/>
      <w:pPr>
        <w:tabs>
          <w:tab w:val="num" w:pos="5760"/>
        </w:tabs>
        <w:ind w:left="5760" w:hanging="360"/>
      </w:pPr>
      <w:rPr>
        <w:rFonts w:ascii="Arial" w:hAnsi="Arial" w:hint="default"/>
      </w:rPr>
    </w:lvl>
    <w:lvl w:ilvl="8" w:tplc="B1AC8094" w:tentative="1">
      <w:start w:val="1"/>
      <w:numFmt w:val="bullet"/>
      <w:lvlText w:val="•"/>
      <w:lvlJc w:val="left"/>
      <w:pPr>
        <w:tabs>
          <w:tab w:val="num" w:pos="6480"/>
        </w:tabs>
        <w:ind w:left="6480" w:hanging="360"/>
      </w:pPr>
      <w:rPr>
        <w:rFonts w:ascii="Arial" w:hAnsi="Arial" w:hint="default"/>
      </w:rPr>
    </w:lvl>
  </w:abstractNum>
  <w:abstractNum w:abstractNumId="9">
    <w:nsid w:val="0E68674F"/>
    <w:multiLevelType w:val="hybridMultilevel"/>
    <w:tmpl w:val="66C02E3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0FA26DC5"/>
    <w:multiLevelType w:val="hybridMultilevel"/>
    <w:tmpl w:val="C93C9C82"/>
    <w:lvl w:ilvl="0" w:tplc="9C004C8E">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24B7525"/>
    <w:multiLevelType w:val="hybridMultilevel"/>
    <w:tmpl w:val="6E8C7F1A"/>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2">
    <w:nsid w:val="155769BE"/>
    <w:multiLevelType w:val="multilevel"/>
    <w:tmpl w:val="674672CE"/>
    <w:lvl w:ilvl="0">
      <w:start w:val="1"/>
      <w:numFmt w:val="decimal"/>
      <w:lvlText w:val="%1."/>
      <w:lvlJc w:val="left"/>
      <w:pPr>
        <w:tabs>
          <w:tab w:val="num" w:pos="786"/>
        </w:tabs>
        <w:ind w:left="786" w:hanging="360"/>
      </w:pPr>
    </w:lvl>
    <w:lvl w:ilvl="1">
      <w:start w:val="1"/>
      <w:numFmt w:val="decimal"/>
      <w:isLgl/>
      <w:lvlText w:val="%1.%2."/>
      <w:lvlJc w:val="left"/>
      <w:pPr>
        <w:tabs>
          <w:tab w:val="num" w:pos="1134"/>
        </w:tabs>
        <w:ind w:left="1134" w:hanging="60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602"/>
        </w:tabs>
        <w:ind w:left="1602" w:hanging="72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310"/>
        </w:tabs>
        <w:ind w:left="2310" w:hanging="108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3">
    <w:nsid w:val="15DB2630"/>
    <w:multiLevelType w:val="hybridMultilevel"/>
    <w:tmpl w:val="4FF4C32A"/>
    <w:lvl w:ilvl="0" w:tplc="D2D83AE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62C4D21"/>
    <w:multiLevelType w:val="hybridMultilevel"/>
    <w:tmpl w:val="79669B28"/>
    <w:lvl w:ilvl="0" w:tplc="B70000C8">
      <w:start w:val="1"/>
      <w:numFmt w:val="bullet"/>
      <w:lvlText w:val=""/>
      <w:lvlJc w:val="left"/>
      <w:pPr>
        <w:ind w:left="777" w:hanging="360"/>
      </w:pPr>
      <w:rPr>
        <w:rFonts w:ascii="Symbol" w:hAnsi="Symbol"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nsid w:val="166F5D83"/>
    <w:multiLevelType w:val="hybridMultilevel"/>
    <w:tmpl w:val="4476E28A"/>
    <w:lvl w:ilvl="0" w:tplc="DDF4658C">
      <w:start w:val="1"/>
      <w:numFmt w:val="decimal"/>
      <w:lvlText w:val="%1."/>
      <w:lvlJc w:val="left"/>
      <w:pPr>
        <w:ind w:left="720" w:hanging="360"/>
      </w:pPr>
      <w:rPr>
        <w:color w:val="auto"/>
      </w:rPr>
    </w:lvl>
    <w:lvl w:ilvl="1" w:tplc="460CCE00">
      <w:start w:val="1"/>
      <w:numFmt w:val="decimal"/>
      <w:lvlText w:val="%2."/>
      <w:lvlJc w:val="left"/>
      <w:pPr>
        <w:tabs>
          <w:tab w:val="num" w:pos="1440"/>
        </w:tabs>
        <w:ind w:left="1440" w:hanging="360"/>
      </w:pPr>
      <w:rPr>
        <w:b w:val="0"/>
        <w:i w:val="0"/>
        <w:color w:val="auto"/>
      </w:rPr>
    </w:lvl>
    <w:lvl w:ilvl="2" w:tplc="8862C2DA">
      <w:start w:val="1"/>
      <w:numFmt w:val="decimal"/>
      <w:lvlText w:val="%3."/>
      <w:lvlJc w:val="left"/>
      <w:pPr>
        <w:tabs>
          <w:tab w:val="num" w:pos="2160"/>
        </w:tabs>
        <w:ind w:left="2160" w:hanging="360"/>
      </w:pPr>
      <w:rPr>
        <w:color w:val="auto"/>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nsid w:val="17457695"/>
    <w:multiLevelType w:val="hybridMultilevel"/>
    <w:tmpl w:val="EF147322"/>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1A9C08E3"/>
    <w:multiLevelType w:val="hybridMultilevel"/>
    <w:tmpl w:val="26F03EB0"/>
    <w:lvl w:ilvl="0" w:tplc="0427000F">
      <w:start w:val="1"/>
      <w:numFmt w:val="decimal"/>
      <w:lvlText w:val="%1."/>
      <w:lvlJc w:val="left"/>
      <w:pPr>
        <w:ind w:left="1354" w:hanging="360"/>
      </w:pPr>
    </w:lvl>
    <w:lvl w:ilvl="1" w:tplc="04270019">
      <w:start w:val="1"/>
      <w:numFmt w:val="decimal"/>
      <w:lvlText w:val="%2."/>
      <w:lvlJc w:val="left"/>
      <w:pPr>
        <w:tabs>
          <w:tab w:val="num" w:pos="360"/>
        </w:tabs>
        <w:ind w:left="3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nsid w:val="1B5F3884"/>
    <w:multiLevelType w:val="hybridMultilevel"/>
    <w:tmpl w:val="90C6A55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1EF01133"/>
    <w:multiLevelType w:val="hybridMultilevel"/>
    <w:tmpl w:val="2CB81C38"/>
    <w:lvl w:ilvl="0" w:tplc="E10C4938">
      <w:start w:val="1"/>
      <w:numFmt w:val="bullet"/>
      <w:lvlText w:val=""/>
      <w:lvlJc w:val="left"/>
      <w:pPr>
        <w:ind w:left="1080" w:hanging="36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nsid w:val="1FC27F9C"/>
    <w:multiLevelType w:val="hybridMultilevel"/>
    <w:tmpl w:val="9926AB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nsid w:val="24144B18"/>
    <w:multiLevelType w:val="hybridMultilevel"/>
    <w:tmpl w:val="B39A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AC4DC4"/>
    <w:multiLevelType w:val="hybridMultilevel"/>
    <w:tmpl w:val="5A2222D6"/>
    <w:lvl w:ilvl="0" w:tplc="05CEFC7A">
      <w:start w:val="3"/>
      <w:numFmt w:val="upperRoman"/>
      <w:lvlText w:val="%1."/>
      <w:lvlJc w:val="left"/>
      <w:pPr>
        <w:ind w:left="2367"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nsid w:val="28197155"/>
    <w:multiLevelType w:val="hybridMultilevel"/>
    <w:tmpl w:val="09066A8A"/>
    <w:lvl w:ilvl="0" w:tplc="9752C0DA">
      <w:start w:val="1"/>
      <w:numFmt w:val="bullet"/>
      <w:lvlText w:val=""/>
      <w:lvlJc w:val="left"/>
      <w:pPr>
        <w:ind w:left="1089" w:hanging="360"/>
      </w:pPr>
      <w:rPr>
        <w:rFonts w:ascii="Symbol" w:hAnsi="Symbol" w:hint="default"/>
        <w:color w:val="auto"/>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4">
    <w:nsid w:val="28516D64"/>
    <w:multiLevelType w:val="hybridMultilevel"/>
    <w:tmpl w:val="B610163E"/>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296A719C"/>
    <w:multiLevelType w:val="hybridMultilevel"/>
    <w:tmpl w:val="AB9E5178"/>
    <w:lvl w:ilvl="0" w:tplc="FA845B08">
      <w:start w:val="1"/>
      <w:numFmt w:val="bullet"/>
      <w:lvlText w:val=""/>
      <w:lvlJc w:val="left"/>
      <w:pPr>
        <w:ind w:left="2062"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6">
    <w:nsid w:val="2A4F40A8"/>
    <w:multiLevelType w:val="hybridMultilevel"/>
    <w:tmpl w:val="1FE023B2"/>
    <w:lvl w:ilvl="0" w:tplc="29C24C08">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7">
    <w:nsid w:val="2ADE4BD7"/>
    <w:multiLevelType w:val="hybridMultilevel"/>
    <w:tmpl w:val="6FA6C9BA"/>
    <w:lvl w:ilvl="0" w:tplc="554CD042">
      <w:start w:val="1"/>
      <w:numFmt w:val="bullet"/>
      <w:lvlText w:val=""/>
      <w:lvlJc w:val="left"/>
      <w:pPr>
        <w:ind w:left="1080" w:hanging="360"/>
      </w:pPr>
      <w:rPr>
        <w:rFonts w:ascii="Wingdings 2" w:hAnsi="Wingdings 2"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2BB028F6"/>
    <w:multiLevelType w:val="hybridMultilevel"/>
    <w:tmpl w:val="07CEB918"/>
    <w:lvl w:ilvl="0" w:tplc="56CE8F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024371"/>
    <w:multiLevelType w:val="hybridMultilevel"/>
    <w:tmpl w:val="10AABD4C"/>
    <w:lvl w:ilvl="0" w:tplc="04090001">
      <w:start w:val="1"/>
      <w:numFmt w:val="bullet"/>
      <w:lvlText w:val=""/>
      <w:lvlJc w:val="left"/>
      <w:pPr>
        <w:tabs>
          <w:tab w:val="num" w:pos="720"/>
        </w:tabs>
        <w:ind w:left="720" w:hanging="360"/>
      </w:pPr>
      <w:rPr>
        <w:rFonts w:ascii="Symbol" w:hAnsi="Symbol" w:hint="default"/>
      </w:rPr>
    </w:lvl>
    <w:lvl w:ilvl="1" w:tplc="7DDCE71C" w:tentative="1">
      <w:start w:val="1"/>
      <w:numFmt w:val="bullet"/>
      <w:lvlText w:val="•"/>
      <w:lvlJc w:val="left"/>
      <w:pPr>
        <w:tabs>
          <w:tab w:val="num" w:pos="1440"/>
        </w:tabs>
        <w:ind w:left="1440" w:hanging="360"/>
      </w:pPr>
      <w:rPr>
        <w:rFonts w:ascii="Arial" w:hAnsi="Arial" w:hint="default"/>
      </w:rPr>
    </w:lvl>
    <w:lvl w:ilvl="2" w:tplc="9E547F0E" w:tentative="1">
      <w:start w:val="1"/>
      <w:numFmt w:val="bullet"/>
      <w:lvlText w:val="•"/>
      <w:lvlJc w:val="left"/>
      <w:pPr>
        <w:tabs>
          <w:tab w:val="num" w:pos="2160"/>
        </w:tabs>
        <w:ind w:left="2160" w:hanging="360"/>
      </w:pPr>
      <w:rPr>
        <w:rFonts w:ascii="Arial" w:hAnsi="Arial" w:hint="default"/>
      </w:rPr>
    </w:lvl>
    <w:lvl w:ilvl="3" w:tplc="C8F87CFC" w:tentative="1">
      <w:start w:val="1"/>
      <w:numFmt w:val="bullet"/>
      <w:lvlText w:val="•"/>
      <w:lvlJc w:val="left"/>
      <w:pPr>
        <w:tabs>
          <w:tab w:val="num" w:pos="2880"/>
        </w:tabs>
        <w:ind w:left="2880" w:hanging="360"/>
      </w:pPr>
      <w:rPr>
        <w:rFonts w:ascii="Arial" w:hAnsi="Arial" w:hint="default"/>
      </w:rPr>
    </w:lvl>
    <w:lvl w:ilvl="4" w:tplc="65E4752E" w:tentative="1">
      <w:start w:val="1"/>
      <w:numFmt w:val="bullet"/>
      <w:lvlText w:val="•"/>
      <w:lvlJc w:val="left"/>
      <w:pPr>
        <w:tabs>
          <w:tab w:val="num" w:pos="3600"/>
        </w:tabs>
        <w:ind w:left="3600" w:hanging="360"/>
      </w:pPr>
      <w:rPr>
        <w:rFonts w:ascii="Arial" w:hAnsi="Arial" w:hint="default"/>
      </w:rPr>
    </w:lvl>
    <w:lvl w:ilvl="5" w:tplc="F94EF230" w:tentative="1">
      <w:start w:val="1"/>
      <w:numFmt w:val="bullet"/>
      <w:lvlText w:val="•"/>
      <w:lvlJc w:val="left"/>
      <w:pPr>
        <w:tabs>
          <w:tab w:val="num" w:pos="4320"/>
        </w:tabs>
        <w:ind w:left="4320" w:hanging="360"/>
      </w:pPr>
      <w:rPr>
        <w:rFonts w:ascii="Arial" w:hAnsi="Arial" w:hint="default"/>
      </w:rPr>
    </w:lvl>
    <w:lvl w:ilvl="6" w:tplc="B9EAFF40" w:tentative="1">
      <w:start w:val="1"/>
      <w:numFmt w:val="bullet"/>
      <w:lvlText w:val="•"/>
      <w:lvlJc w:val="left"/>
      <w:pPr>
        <w:tabs>
          <w:tab w:val="num" w:pos="5040"/>
        </w:tabs>
        <w:ind w:left="5040" w:hanging="360"/>
      </w:pPr>
      <w:rPr>
        <w:rFonts w:ascii="Arial" w:hAnsi="Arial" w:hint="default"/>
      </w:rPr>
    </w:lvl>
    <w:lvl w:ilvl="7" w:tplc="C5EEDB72" w:tentative="1">
      <w:start w:val="1"/>
      <w:numFmt w:val="bullet"/>
      <w:lvlText w:val="•"/>
      <w:lvlJc w:val="left"/>
      <w:pPr>
        <w:tabs>
          <w:tab w:val="num" w:pos="5760"/>
        </w:tabs>
        <w:ind w:left="5760" w:hanging="360"/>
      </w:pPr>
      <w:rPr>
        <w:rFonts w:ascii="Arial" w:hAnsi="Arial" w:hint="default"/>
      </w:rPr>
    </w:lvl>
    <w:lvl w:ilvl="8" w:tplc="51AC914E" w:tentative="1">
      <w:start w:val="1"/>
      <w:numFmt w:val="bullet"/>
      <w:lvlText w:val="•"/>
      <w:lvlJc w:val="left"/>
      <w:pPr>
        <w:tabs>
          <w:tab w:val="num" w:pos="6480"/>
        </w:tabs>
        <w:ind w:left="6480" w:hanging="360"/>
      </w:pPr>
      <w:rPr>
        <w:rFonts w:ascii="Arial" w:hAnsi="Arial" w:hint="default"/>
      </w:rPr>
    </w:lvl>
  </w:abstractNum>
  <w:abstractNum w:abstractNumId="30">
    <w:nsid w:val="2F034634"/>
    <w:multiLevelType w:val="multilevel"/>
    <w:tmpl w:val="1580547E"/>
    <w:lvl w:ilvl="0">
      <w:start w:val="1"/>
      <w:numFmt w:val="bullet"/>
      <w:lvlText w:val=""/>
      <w:lvlJc w:val="left"/>
      <w:pPr>
        <w:tabs>
          <w:tab w:val="num" w:pos="7023"/>
        </w:tabs>
        <w:ind w:left="7023" w:hanging="360"/>
      </w:pPr>
      <w:rPr>
        <w:rFonts w:ascii="Symbol" w:hAnsi="Symbol" w:hint="default"/>
        <w:sz w:val="20"/>
      </w:rPr>
    </w:lvl>
    <w:lvl w:ilvl="1">
      <w:start w:val="1"/>
      <w:numFmt w:val="bullet"/>
      <w:lvlText w:val="o"/>
      <w:lvlJc w:val="left"/>
      <w:pPr>
        <w:tabs>
          <w:tab w:val="num" w:pos="7743"/>
        </w:tabs>
        <w:ind w:left="7743" w:hanging="360"/>
      </w:pPr>
      <w:rPr>
        <w:rFonts w:ascii="Courier New" w:hAnsi="Courier New" w:cs="Times New Roman" w:hint="default"/>
        <w:sz w:val="20"/>
      </w:rPr>
    </w:lvl>
    <w:lvl w:ilvl="2">
      <w:start w:val="1"/>
      <w:numFmt w:val="bullet"/>
      <w:lvlText w:val=""/>
      <w:lvlJc w:val="left"/>
      <w:pPr>
        <w:tabs>
          <w:tab w:val="num" w:pos="8463"/>
        </w:tabs>
        <w:ind w:left="8463" w:hanging="360"/>
      </w:pPr>
      <w:rPr>
        <w:rFonts w:ascii="Wingdings" w:hAnsi="Wingdings" w:hint="default"/>
        <w:sz w:val="20"/>
      </w:rPr>
    </w:lvl>
    <w:lvl w:ilvl="3">
      <w:start w:val="1"/>
      <w:numFmt w:val="bullet"/>
      <w:lvlText w:val=""/>
      <w:lvlJc w:val="left"/>
      <w:pPr>
        <w:tabs>
          <w:tab w:val="num" w:pos="9183"/>
        </w:tabs>
        <w:ind w:left="9183" w:hanging="360"/>
      </w:pPr>
      <w:rPr>
        <w:rFonts w:ascii="Wingdings" w:hAnsi="Wingdings" w:hint="default"/>
        <w:sz w:val="20"/>
      </w:rPr>
    </w:lvl>
    <w:lvl w:ilvl="4">
      <w:start w:val="1"/>
      <w:numFmt w:val="bullet"/>
      <w:lvlText w:val=""/>
      <w:lvlJc w:val="left"/>
      <w:pPr>
        <w:tabs>
          <w:tab w:val="num" w:pos="9903"/>
        </w:tabs>
        <w:ind w:left="9903" w:hanging="360"/>
      </w:pPr>
      <w:rPr>
        <w:rFonts w:ascii="Wingdings" w:hAnsi="Wingdings" w:hint="default"/>
        <w:sz w:val="20"/>
      </w:rPr>
    </w:lvl>
    <w:lvl w:ilvl="5">
      <w:start w:val="1"/>
      <w:numFmt w:val="bullet"/>
      <w:lvlText w:val=""/>
      <w:lvlJc w:val="left"/>
      <w:pPr>
        <w:tabs>
          <w:tab w:val="num" w:pos="10623"/>
        </w:tabs>
        <w:ind w:left="10623" w:hanging="360"/>
      </w:pPr>
      <w:rPr>
        <w:rFonts w:ascii="Wingdings" w:hAnsi="Wingdings" w:hint="default"/>
        <w:sz w:val="20"/>
      </w:rPr>
    </w:lvl>
    <w:lvl w:ilvl="6">
      <w:start w:val="1"/>
      <w:numFmt w:val="bullet"/>
      <w:lvlText w:val=""/>
      <w:lvlJc w:val="left"/>
      <w:pPr>
        <w:tabs>
          <w:tab w:val="num" w:pos="11343"/>
        </w:tabs>
        <w:ind w:left="11343" w:hanging="360"/>
      </w:pPr>
      <w:rPr>
        <w:rFonts w:ascii="Wingdings" w:hAnsi="Wingdings" w:hint="default"/>
        <w:sz w:val="20"/>
      </w:rPr>
    </w:lvl>
    <w:lvl w:ilvl="7">
      <w:start w:val="1"/>
      <w:numFmt w:val="bullet"/>
      <w:lvlText w:val=""/>
      <w:lvlJc w:val="left"/>
      <w:pPr>
        <w:tabs>
          <w:tab w:val="num" w:pos="12063"/>
        </w:tabs>
        <w:ind w:left="12063" w:hanging="360"/>
      </w:pPr>
      <w:rPr>
        <w:rFonts w:ascii="Wingdings" w:hAnsi="Wingdings" w:hint="default"/>
        <w:sz w:val="20"/>
      </w:rPr>
    </w:lvl>
    <w:lvl w:ilvl="8">
      <w:start w:val="1"/>
      <w:numFmt w:val="bullet"/>
      <w:lvlText w:val=""/>
      <w:lvlJc w:val="left"/>
      <w:pPr>
        <w:tabs>
          <w:tab w:val="num" w:pos="12783"/>
        </w:tabs>
        <w:ind w:left="12783" w:hanging="360"/>
      </w:pPr>
      <w:rPr>
        <w:rFonts w:ascii="Wingdings" w:hAnsi="Wingdings" w:hint="default"/>
        <w:sz w:val="20"/>
      </w:rPr>
    </w:lvl>
  </w:abstractNum>
  <w:abstractNum w:abstractNumId="31">
    <w:nsid w:val="2F5A46D9"/>
    <w:multiLevelType w:val="hybridMultilevel"/>
    <w:tmpl w:val="7B481A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nsid w:val="33266AC5"/>
    <w:multiLevelType w:val="hybridMultilevel"/>
    <w:tmpl w:val="6722038C"/>
    <w:lvl w:ilvl="0" w:tplc="7654E2A0">
      <w:start w:val="1"/>
      <w:numFmt w:val="bullet"/>
      <w:lvlText w:val=""/>
      <w:lvlJc w:val="left"/>
      <w:pPr>
        <w:ind w:left="1353" w:hanging="360"/>
      </w:pPr>
      <w:rPr>
        <w:rFonts w:ascii="Symbol" w:hAnsi="Symbol"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3">
    <w:nsid w:val="3A395B41"/>
    <w:multiLevelType w:val="hybridMultilevel"/>
    <w:tmpl w:val="25687ACA"/>
    <w:lvl w:ilvl="0" w:tplc="04090001">
      <w:start w:val="1"/>
      <w:numFmt w:val="bullet"/>
      <w:lvlText w:val=""/>
      <w:lvlJc w:val="left"/>
      <w:pPr>
        <w:tabs>
          <w:tab w:val="num" w:pos="720"/>
        </w:tabs>
        <w:ind w:left="720" w:hanging="360"/>
      </w:pPr>
      <w:rPr>
        <w:rFonts w:ascii="Symbol" w:hAnsi="Symbol" w:hint="default"/>
      </w:rPr>
    </w:lvl>
    <w:lvl w:ilvl="1" w:tplc="D1E01208" w:tentative="1">
      <w:start w:val="1"/>
      <w:numFmt w:val="bullet"/>
      <w:lvlText w:val="•"/>
      <w:lvlJc w:val="left"/>
      <w:pPr>
        <w:tabs>
          <w:tab w:val="num" w:pos="1440"/>
        </w:tabs>
        <w:ind w:left="1440" w:hanging="360"/>
      </w:pPr>
      <w:rPr>
        <w:rFonts w:ascii="Arial" w:hAnsi="Arial" w:hint="default"/>
      </w:rPr>
    </w:lvl>
    <w:lvl w:ilvl="2" w:tplc="1BAA9448" w:tentative="1">
      <w:start w:val="1"/>
      <w:numFmt w:val="bullet"/>
      <w:lvlText w:val="•"/>
      <w:lvlJc w:val="left"/>
      <w:pPr>
        <w:tabs>
          <w:tab w:val="num" w:pos="2160"/>
        </w:tabs>
        <w:ind w:left="2160" w:hanging="360"/>
      </w:pPr>
      <w:rPr>
        <w:rFonts w:ascii="Arial" w:hAnsi="Arial" w:hint="default"/>
      </w:rPr>
    </w:lvl>
    <w:lvl w:ilvl="3" w:tplc="3B44F312" w:tentative="1">
      <w:start w:val="1"/>
      <w:numFmt w:val="bullet"/>
      <w:lvlText w:val="•"/>
      <w:lvlJc w:val="left"/>
      <w:pPr>
        <w:tabs>
          <w:tab w:val="num" w:pos="2880"/>
        </w:tabs>
        <w:ind w:left="2880" w:hanging="360"/>
      </w:pPr>
      <w:rPr>
        <w:rFonts w:ascii="Arial" w:hAnsi="Arial" w:hint="default"/>
      </w:rPr>
    </w:lvl>
    <w:lvl w:ilvl="4" w:tplc="8564CEA2" w:tentative="1">
      <w:start w:val="1"/>
      <w:numFmt w:val="bullet"/>
      <w:lvlText w:val="•"/>
      <w:lvlJc w:val="left"/>
      <w:pPr>
        <w:tabs>
          <w:tab w:val="num" w:pos="3600"/>
        </w:tabs>
        <w:ind w:left="3600" w:hanging="360"/>
      </w:pPr>
      <w:rPr>
        <w:rFonts w:ascii="Arial" w:hAnsi="Arial" w:hint="default"/>
      </w:rPr>
    </w:lvl>
    <w:lvl w:ilvl="5" w:tplc="BE1A8318" w:tentative="1">
      <w:start w:val="1"/>
      <w:numFmt w:val="bullet"/>
      <w:lvlText w:val="•"/>
      <w:lvlJc w:val="left"/>
      <w:pPr>
        <w:tabs>
          <w:tab w:val="num" w:pos="4320"/>
        </w:tabs>
        <w:ind w:left="4320" w:hanging="360"/>
      </w:pPr>
      <w:rPr>
        <w:rFonts w:ascii="Arial" w:hAnsi="Arial" w:hint="default"/>
      </w:rPr>
    </w:lvl>
    <w:lvl w:ilvl="6" w:tplc="8D882BF4" w:tentative="1">
      <w:start w:val="1"/>
      <w:numFmt w:val="bullet"/>
      <w:lvlText w:val="•"/>
      <w:lvlJc w:val="left"/>
      <w:pPr>
        <w:tabs>
          <w:tab w:val="num" w:pos="5040"/>
        </w:tabs>
        <w:ind w:left="5040" w:hanging="360"/>
      </w:pPr>
      <w:rPr>
        <w:rFonts w:ascii="Arial" w:hAnsi="Arial" w:hint="default"/>
      </w:rPr>
    </w:lvl>
    <w:lvl w:ilvl="7" w:tplc="74D2F8A0" w:tentative="1">
      <w:start w:val="1"/>
      <w:numFmt w:val="bullet"/>
      <w:lvlText w:val="•"/>
      <w:lvlJc w:val="left"/>
      <w:pPr>
        <w:tabs>
          <w:tab w:val="num" w:pos="5760"/>
        </w:tabs>
        <w:ind w:left="5760" w:hanging="360"/>
      </w:pPr>
      <w:rPr>
        <w:rFonts w:ascii="Arial" w:hAnsi="Arial" w:hint="default"/>
      </w:rPr>
    </w:lvl>
    <w:lvl w:ilvl="8" w:tplc="A4CCBCD0" w:tentative="1">
      <w:start w:val="1"/>
      <w:numFmt w:val="bullet"/>
      <w:lvlText w:val="•"/>
      <w:lvlJc w:val="left"/>
      <w:pPr>
        <w:tabs>
          <w:tab w:val="num" w:pos="6480"/>
        </w:tabs>
        <w:ind w:left="6480" w:hanging="360"/>
      </w:pPr>
      <w:rPr>
        <w:rFonts w:ascii="Arial" w:hAnsi="Arial" w:hint="default"/>
      </w:rPr>
    </w:lvl>
  </w:abstractNum>
  <w:abstractNum w:abstractNumId="34">
    <w:nsid w:val="3B294A5C"/>
    <w:multiLevelType w:val="multilevel"/>
    <w:tmpl w:val="E2D806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EDB0750"/>
    <w:multiLevelType w:val="hybridMultilevel"/>
    <w:tmpl w:val="8432F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14819A4"/>
    <w:multiLevelType w:val="hybridMultilevel"/>
    <w:tmpl w:val="07883A04"/>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7">
    <w:nsid w:val="4350253F"/>
    <w:multiLevelType w:val="hybridMultilevel"/>
    <w:tmpl w:val="354ADF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nsid w:val="43C34899"/>
    <w:multiLevelType w:val="hybridMultilevel"/>
    <w:tmpl w:val="678E3E3E"/>
    <w:lvl w:ilvl="0" w:tplc="62AE0B2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443202C4"/>
    <w:multiLevelType w:val="hybridMultilevel"/>
    <w:tmpl w:val="97CE49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nsid w:val="443A2383"/>
    <w:multiLevelType w:val="hybridMultilevel"/>
    <w:tmpl w:val="139CC9DA"/>
    <w:lvl w:ilvl="0" w:tplc="36D6FD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C16391"/>
    <w:multiLevelType w:val="hybridMultilevel"/>
    <w:tmpl w:val="C316C0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nsid w:val="454E1478"/>
    <w:multiLevelType w:val="multilevel"/>
    <w:tmpl w:val="0427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3">
    <w:nsid w:val="4613064D"/>
    <w:multiLevelType w:val="hybridMultilevel"/>
    <w:tmpl w:val="BBE6E53A"/>
    <w:lvl w:ilvl="0" w:tplc="86562FFE">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46200843"/>
    <w:multiLevelType w:val="hybridMultilevel"/>
    <w:tmpl w:val="2A6AA8A0"/>
    <w:lvl w:ilvl="0" w:tplc="1EC23CD8">
      <w:start w:val="1"/>
      <w:numFmt w:val="decimal"/>
      <w:lvlText w:val="%1."/>
      <w:lvlJc w:val="left"/>
      <w:pPr>
        <w:ind w:left="1287"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nsid w:val="4A7A7125"/>
    <w:multiLevelType w:val="hybridMultilevel"/>
    <w:tmpl w:val="BDF4CBF2"/>
    <w:lvl w:ilvl="0" w:tplc="8D7428D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nsid w:val="4A805566"/>
    <w:multiLevelType w:val="hybridMultilevel"/>
    <w:tmpl w:val="E18A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C80972"/>
    <w:multiLevelType w:val="hybridMultilevel"/>
    <w:tmpl w:val="FC6EBB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4F1465BE"/>
    <w:multiLevelType w:val="hybridMultilevel"/>
    <w:tmpl w:val="FD4E1C3E"/>
    <w:lvl w:ilvl="0" w:tplc="DEF858AA">
      <w:start w:val="2012"/>
      <w:numFmt w:val="bullet"/>
      <w:lvlText w:val="-"/>
      <w:lvlJc w:val="left"/>
      <w:pPr>
        <w:tabs>
          <w:tab w:val="num" w:pos="1695"/>
        </w:tabs>
        <w:ind w:left="1695" w:hanging="975"/>
      </w:pPr>
      <w:rPr>
        <w:rFonts w:ascii="Times New Roman" w:eastAsia="Times New Roman" w:hAnsi="Times New Roman" w:cs="Times New Roman" w:hint="default"/>
      </w:rPr>
    </w:lvl>
    <w:lvl w:ilvl="1" w:tplc="04270001">
      <w:start w:val="1"/>
      <w:numFmt w:val="bullet"/>
      <w:lvlText w:val=""/>
      <w:lvlJc w:val="left"/>
      <w:pPr>
        <w:tabs>
          <w:tab w:val="num" w:pos="2160"/>
        </w:tabs>
        <w:ind w:left="216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9">
    <w:nsid w:val="51F97AF0"/>
    <w:multiLevelType w:val="hybridMultilevel"/>
    <w:tmpl w:val="31F4E59E"/>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nsid w:val="52931840"/>
    <w:multiLevelType w:val="hybridMultilevel"/>
    <w:tmpl w:val="0094A81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1">
    <w:nsid w:val="54230E8B"/>
    <w:multiLevelType w:val="hybridMultilevel"/>
    <w:tmpl w:val="1CAA12C8"/>
    <w:lvl w:ilvl="0" w:tplc="0427000F">
      <w:start w:val="1"/>
      <w:numFmt w:val="decimal"/>
      <w:lvlText w:val="%1."/>
      <w:lvlJc w:val="left"/>
      <w:pPr>
        <w:tabs>
          <w:tab w:val="num" w:pos="720"/>
        </w:tabs>
        <w:ind w:left="720" w:hanging="360"/>
      </w:pPr>
      <w:rPr>
        <w:rFonts w:hint="default"/>
      </w:rPr>
    </w:lvl>
    <w:lvl w:ilvl="1" w:tplc="02DC0AC2" w:tentative="1">
      <w:start w:val="1"/>
      <w:numFmt w:val="bullet"/>
      <w:lvlText w:val="•"/>
      <w:lvlJc w:val="left"/>
      <w:pPr>
        <w:tabs>
          <w:tab w:val="num" w:pos="1440"/>
        </w:tabs>
        <w:ind w:left="1440" w:hanging="360"/>
      </w:pPr>
      <w:rPr>
        <w:rFonts w:ascii="Times New Roman" w:hAnsi="Times New Roman" w:hint="default"/>
      </w:rPr>
    </w:lvl>
    <w:lvl w:ilvl="2" w:tplc="3A2C13A6" w:tentative="1">
      <w:start w:val="1"/>
      <w:numFmt w:val="bullet"/>
      <w:lvlText w:val="•"/>
      <w:lvlJc w:val="left"/>
      <w:pPr>
        <w:tabs>
          <w:tab w:val="num" w:pos="2160"/>
        </w:tabs>
        <w:ind w:left="2160" w:hanging="360"/>
      </w:pPr>
      <w:rPr>
        <w:rFonts w:ascii="Times New Roman" w:hAnsi="Times New Roman" w:hint="default"/>
      </w:rPr>
    </w:lvl>
    <w:lvl w:ilvl="3" w:tplc="3B5A7AA2" w:tentative="1">
      <w:start w:val="1"/>
      <w:numFmt w:val="bullet"/>
      <w:lvlText w:val="•"/>
      <w:lvlJc w:val="left"/>
      <w:pPr>
        <w:tabs>
          <w:tab w:val="num" w:pos="2880"/>
        </w:tabs>
        <w:ind w:left="2880" w:hanging="360"/>
      </w:pPr>
      <w:rPr>
        <w:rFonts w:ascii="Times New Roman" w:hAnsi="Times New Roman" w:hint="default"/>
      </w:rPr>
    </w:lvl>
    <w:lvl w:ilvl="4" w:tplc="F614E9DA" w:tentative="1">
      <w:start w:val="1"/>
      <w:numFmt w:val="bullet"/>
      <w:lvlText w:val="•"/>
      <w:lvlJc w:val="left"/>
      <w:pPr>
        <w:tabs>
          <w:tab w:val="num" w:pos="3600"/>
        </w:tabs>
        <w:ind w:left="3600" w:hanging="360"/>
      </w:pPr>
      <w:rPr>
        <w:rFonts w:ascii="Times New Roman" w:hAnsi="Times New Roman" w:hint="default"/>
      </w:rPr>
    </w:lvl>
    <w:lvl w:ilvl="5" w:tplc="F52C5374" w:tentative="1">
      <w:start w:val="1"/>
      <w:numFmt w:val="bullet"/>
      <w:lvlText w:val="•"/>
      <w:lvlJc w:val="left"/>
      <w:pPr>
        <w:tabs>
          <w:tab w:val="num" w:pos="4320"/>
        </w:tabs>
        <w:ind w:left="4320" w:hanging="360"/>
      </w:pPr>
      <w:rPr>
        <w:rFonts w:ascii="Times New Roman" w:hAnsi="Times New Roman" w:hint="default"/>
      </w:rPr>
    </w:lvl>
    <w:lvl w:ilvl="6" w:tplc="FD5EB5E4" w:tentative="1">
      <w:start w:val="1"/>
      <w:numFmt w:val="bullet"/>
      <w:lvlText w:val="•"/>
      <w:lvlJc w:val="left"/>
      <w:pPr>
        <w:tabs>
          <w:tab w:val="num" w:pos="5040"/>
        </w:tabs>
        <w:ind w:left="5040" w:hanging="360"/>
      </w:pPr>
      <w:rPr>
        <w:rFonts w:ascii="Times New Roman" w:hAnsi="Times New Roman" w:hint="default"/>
      </w:rPr>
    </w:lvl>
    <w:lvl w:ilvl="7" w:tplc="76A4D53C" w:tentative="1">
      <w:start w:val="1"/>
      <w:numFmt w:val="bullet"/>
      <w:lvlText w:val="•"/>
      <w:lvlJc w:val="left"/>
      <w:pPr>
        <w:tabs>
          <w:tab w:val="num" w:pos="5760"/>
        </w:tabs>
        <w:ind w:left="5760" w:hanging="360"/>
      </w:pPr>
      <w:rPr>
        <w:rFonts w:ascii="Times New Roman" w:hAnsi="Times New Roman" w:hint="default"/>
      </w:rPr>
    </w:lvl>
    <w:lvl w:ilvl="8" w:tplc="113EBA0C" w:tentative="1">
      <w:start w:val="1"/>
      <w:numFmt w:val="bullet"/>
      <w:lvlText w:val="•"/>
      <w:lvlJc w:val="left"/>
      <w:pPr>
        <w:tabs>
          <w:tab w:val="num" w:pos="6480"/>
        </w:tabs>
        <w:ind w:left="6480" w:hanging="360"/>
      </w:pPr>
      <w:rPr>
        <w:rFonts w:ascii="Times New Roman" w:hAnsi="Times New Roman" w:hint="default"/>
      </w:rPr>
    </w:lvl>
  </w:abstractNum>
  <w:abstractNum w:abstractNumId="52">
    <w:nsid w:val="55B41632"/>
    <w:multiLevelType w:val="hybridMultilevel"/>
    <w:tmpl w:val="7B946200"/>
    <w:lvl w:ilvl="0" w:tplc="0427000F">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3">
    <w:nsid w:val="563C7F45"/>
    <w:multiLevelType w:val="hybridMultilevel"/>
    <w:tmpl w:val="898422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nsid w:val="5AD579F5"/>
    <w:multiLevelType w:val="hybridMultilevel"/>
    <w:tmpl w:val="298E8A86"/>
    <w:lvl w:ilvl="0" w:tplc="A5B6CBBA">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nsid w:val="5D04265A"/>
    <w:multiLevelType w:val="hybridMultilevel"/>
    <w:tmpl w:val="D5DE4898"/>
    <w:lvl w:ilvl="0" w:tplc="6CCAD922">
      <w:start w:val="1"/>
      <w:numFmt w:val="bullet"/>
      <w:lvlText w:val=""/>
      <w:lvlJc w:val="left"/>
      <w:pPr>
        <w:ind w:left="1287"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6">
    <w:nsid w:val="5E3C6A74"/>
    <w:multiLevelType w:val="hybridMultilevel"/>
    <w:tmpl w:val="87A8A6D4"/>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nsid w:val="618867C8"/>
    <w:multiLevelType w:val="hybridMultilevel"/>
    <w:tmpl w:val="644AC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nsid w:val="62A4000E"/>
    <w:multiLevelType w:val="hybridMultilevel"/>
    <w:tmpl w:val="44525A96"/>
    <w:lvl w:ilvl="0" w:tplc="983CE2E6">
      <w:start w:val="1"/>
      <w:numFmt w:val="bullet"/>
      <w:lvlText w:val=""/>
      <w:lvlJc w:val="left"/>
      <w:pPr>
        <w:ind w:left="777" w:hanging="360"/>
      </w:pPr>
      <w:rPr>
        <w:rFonts w:ascii="Symbol" w:hAnsi="Symbol"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9">
    <w:nsid w:val="635F1158"/>
    <w:multiLevelType w:val="hybridMultilevel"/>
    <w:tmpl w:val="6018EA9A"/>
    <w:lvl w:ilvl="0" w:tplc="9A6E068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0">
    <w:nsid w:val="63EA56B9"/>
    <w:multiLevelType w:val="hybridMultilevel"/>
    <w:tmpl w:val="4BA6AAFC"/>
    <w:lvl w:ilvl="0" w:tplc="F7E0054C">
      <w:start w:val="1"/>
      <w:numFmt w:val="decimal"/>
      <w:lvlText w:val="%1."/>
      <w:lvlJc w:val="left"/>
      <w:pPr>
        <w:ind w:left="360" w:hanging="360"/>
      </w:pPr>
      <w:rPr>
        <w:rFonts w:ascii="Times New Roman" w:eastAsiaTheme="minorHAnsi" w:hAnsi="Times New Roman" w:cs="Times New Roman"/>
        <w:b w:val="0"/>
        <w:color w:val="auto"/>
      </w:rPr>
    </w:lvl>
    <w:lvl w:ilvl="1" w:tplc="69B6DF74">
      <w:start w:val="1"/>
      <w:numFmt w:val="decimal"/>
      <w:lvlText w:val="%2."/>
      <w:lvlJc w:val="left"/>
      <w:pPr>
        <w:tabs>
          <w:tab w:val="num" w:pos="1440"/>
        </w:tabs>
        <w:ind w:left="1440" w:hanging="360"/>
      </w:pPr>
      <w:rPr>
        <w:b w:val="0"/>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1">
    <w:nsid w:val="640D06FA"/>
    <w:multiLevelType w:val="hybridMultilevel"/>
    <w:tmpl w:val="FE0C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2D7BD6"/>
    <w:multiLevelType w:val="hybridMultilevel"/>
    <w:tmpl w:val="AA2AB3C0"/>
    <w:lvl w:ilvl="0" w:tplc="6D84EAA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nsid w:val="68041F5D"/>
    <w:multiLevelType w:val="hybridMultilevel"/>
    <w:tmpl w:val="19A40E80"/>
    <w:lvl w:ilvl="0" w:tplc="A8CE5D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99C57B7"/>
    <w:multiLevelType w:val="hybridMultilevel"/>
    <w:tmpl w:val="286C3B9E"/>
    <w:lvl w:ilvl="0" w:tplc="C56EA8A4">
      <w:start w:val="2013"/>
      <w:numFmt w:val="bullet"/>
      <w:lvlText w:val="-"/>
      <w:lvlJc w:val="left"/>
      <w:pPr>
        <w:ind w:left="2062"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5">
    <w:nsid w:val="6B4F0499"/>
    <w:multiLevelType w:val="hybridMultilevel"/>
    <w:tmpl w:val="8CF4CD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6">
    <w:nsid w:val="6C095632"/>
    <w:multiLevelType w:val="hybridMultilevel"/>
    <w:tmpl w:val="F474BB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7">
    <w:nsid w:val="6C5951CA"/>
    <w:multiLevelType w:val="hybridMultilevel"/>
    <w:tmpl w:val="2580EBB2"/>
    <w:lvl w:ilvl="0" w:tplc="62AE0B2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8">
    <w:nsid w:val="6EB31E62"/>
    <w:multiLevelType w:val="hybridMultilevel"/>
    <w:tmpl w:val="B4CC6AFE"/>
    <w:lvl w:ilvl="0" w:tplc="AEE29C0A">
      <w:start w:val="1"/>
      <w:numFmt w:val="upperRoman"/>
      <w:lvlText w:val="%1."/>
      <w:lvlJc w:val="left"/>
      <w:pPr>
        <w:ind w:left="2367"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9">
    <w:nsid w:val="73107F60"/>
    <w:multiLevelType w:val="hybridMultilevel"/>
    <w:tmpl w:val="3C501D5C"/>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70">
    <w:nsid w:val="74860B4B"/>
    <w:multiLevelType w:val="hybridMultilevel"/>
    <w:tmpl w:val="5764F2A0"/>
    <w:lvl w:ilvl="0" w:tplc="9D9E3B00">
      <w:start w:val="1"/>
      <w:numFmt w:val="decimal"/>
      <w:lvlText w:val="%1."/>
      <w:lvlJc w:val="left"/>
      <w:pPr>
        <w:ind w:left="927" w:hanging="360"/>
      </w:pPr>
      <w:rPr>
        <w:b w:val="0"/>
        <w:color w:val="auto"/>
      </w:rPr>
    </w:lvl>
    <w:lvl w:ilvl="1" w:tplc="5204D0E8">
      <w:start w:val="1"/>
      <w:numFmt w:val="decimal"/>
      <w:lvlText w:val="%2."/>
      <w:lvlJc w:val="left"/>
      <w:pPr>
        <w:tabs>
          <w:tab w:val="num" w:pos="502"/>
        </w:tabs>
        <w:ind w:left="502" w:hanging="360"/>
      </w:pPr>
      <w:rPr>
        <w:color w:val="auto"/>
      </w:rPr>
    </w:lvl>
    <w:lvl w:ilvl="2" w:tplc="7BA01F24">
      <w:start w:val="1"/>
      <w:numFmt w:val="decimal"/>
      <w:lvlText w:val="%3."/>
      <w:lvlJc w:val="left"/>
      <w:pPr>
        <w:tabs>
          <w:tab w:val="num" w:pos="786"/>
        </w:tabs>
        <w:ind w:left="786" w:hanging="360"/>
      </w:pPr>
      <w:rPr>
        <w:b w:val="0"/>
        <w:color w:val="auto"/>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1">
    <w:nsid w:val="7723592C"/>
    <w:multiLevelType w:val="hybridMultilevel"/>
    <w:tmpl w:val="1CAA12C8"/>
    <w:lvl w:ilvl="0" w:tplc="0427000F">
      <w:start w:val="1"/>
      <w:numFmt w:val="decimal"/>
      <w:lvlText w:val="%1."/>
      <w:lvlJc w:val="left"/>
      <w:pPr>
        <w:tabs>
          <w:tab w:val="num" w:pos="720"/>
        </w:tabs>
        <w:ind w:left="720" w:hanging="360"/>
      </w:pPr>
      <w:rPr>
        <w:rFonts w:hint="default"/>
      </w:rPr>
    </w:lvl>
    <w:lvl w:ilvl="1" w:tplc="02DC0AC2" w:tentative="1">
      <w:start w:val="1"/>
      <w:numFmt w:val="bullet"/>
      <w:lvlText w:val="•"/>
      <w:lvlJc w:val="left"/>
      <w:pPr>
        <w:tabs>
          <w:tab w:val="num" w:pos="1440"/>
        </w:tabs>
        <w:ind w:left="1440" w:hanging="360"/>
      </w:pPr>
      <w:rPr>
        <w:rFonts w:ascii="Times New Roman" w:hAnsi="Times New Roman" w:hint="default"/>
      </w:rPr>
    </w:lvl>
    <w:lvl w:ilvl="2" w:tplc="3A2C13A6" w:tentative="1">
      <w:start w:val="1"/>
      <w:numFmt w:val="bullet"/>
      <w:lvlText w:val="•"/>
      <w:lvlJc w:val="left"/>
      <w:pPr>
        <w:tabs>
          <w:tab w:val="num" w:pos="2160"/>
        </w:tabs>
        <w:ind w:left="2160" w:hanging="360"/>
      </w:pPr>
      <w:rPr>
        <w:rFonts w:ascii="Times New Roman" w:hAnsi="Times New Roman" w:hint="default"/>
      </w:rPr>
    </w:lvl>
    <w:lvl w:ilvl="3" w:tplc="3B5A7AA2" w:tentative="1">
      <w:start w:val="1"/>
      <w:numFmt w:val="bullet"/>
      <w:lvlText w:val="•"/>
      <w:lvlJc w:val="left"/>
      <w:pPr>
        <w:tabs>
          <w:tab w:val="num" w:pos="2880"/>
        </w:tabs>
        <w:ind w:left="2880" w:hanging="360"/>
      </w:pPr>
      <w:rPr>
        <w:rFonts w:ascii="Times New Roman" w:hAnsi="Times New Roman" w:hint="default"/>
      </w:rPr>
    </w:lvl>
    <w:lvl w:ilvl="4" w:tplc="F614E9DA" w:tentative="1">
      <w:start w:val="1"/>
      <w:numFmt w:val="bullet"/>
      <w:lvlText w:val="•"/>
      <w:lvlJc w:val="left"/>
      <w:pPr>
        <w:tabs>
          <w:tab w:val="num" w:pos="3600"/>
        </w:tabs>
        <w:ind w:left="3600" w:hanging="360"/>
      </w:pPr>
      <w:rPr>
        <w:rFonts w:ascii="Times New Roman" w:hAnsi="Times New Roman" w:hint="default"/>
      </w:rPr>
    </w:lvl>
    <w:lvl w:ilvl="5" w:tplc="F52C5374" w:tentative="1">
      <w:start w:val="1"/>
      <w:numFmt w:val="bullet"/>
      <w:lvlText w:val="•"/>
      <w:lvlJc w:val="left"/>
      <w:pPr>
        <w:tabs>
          <w:tab w:val="num" w:pos="4320"/>
        </w:tabs>
        <w:ind w:left="4320" w:hanging="360"/>
      </w:pPr>
      <w:rPr>
        <w:rFonts w:ascii="Times New Roman" w:hAnsi="Times New Roman" w:hint="default"/>
      </w:rPr>
    </w:lvl>
    <w:lvl w:ilvl="6" w:tplc="FD5EB5E4" w:tentative="1">
      <w:start w:val="1"/>
      <w:numFmt w:val="bullet"/>
      <w:lvlText w:val="•"/>
      <w:lvlJc w:val="left"/>
      <w:pPr>
        <w:tabs>
          <w:tab w:val="num" w:pos="5040"/>
        </w:tabs>
        <w:ind w:left="5040" w:hanging="360"/>
      </w:pPr>
      <w:rPr>
        <w:rFonts w:ascii="Times New Roman" w:hAnsi="Times New Roman" w:hint="default"/>
      </w:rPr>
    </w:lvl>
    <w:lvl w:ilvl="7" w:tplc="76A4D53C" w:tentative="1">
      <w:start w:val="1"/>
      <w:numFmt w:val="bullet"/>
      <w:lvlText w:val="•"/>
      <w:lvlJc w:val="left"/>
      <w:pPr>
        <w:tabs>
          <w:tab w:val="num" w:pos="5760"/>
        </w:tabs>
        <w:ind w:left="5760" w:hanging="360"/>
      </w:pPr>
      <w:rPr>
        <w:rFonts w:ascii="Times New Roman" w:hAnsi="Times New Roman" w:hint="default"/>
      </w:rPr>
    </w:lvl>
    <w:lvl w:ilvl="8" w:tplc="113EBA0C" w:tentative="1">
      <w:start w:val="1"/>
      <w:numFmt w:val="bullet"/>
      <w:lvlText w:val="•"/>
      <w:lvlJc w:val="left"/>
      <w:pPr>
        <w:tabs>
          <w:tab w:val="num" w:pos="6480"/>
        </w:tabs>
        <w:ind w:left="6480" w:hanging="360"/>
      </w:pPr>
      <w:rPr>
        <w:rFonts w:ascii="Times New Roman" w:hAnsi="Times New Roman" w:hint="default"/>
      </w:rPr>
    </w:lvl>
  </w:abstractNum>
  <w:abstractNum w:abstractNumId="72">
    <w:nsid w:val="79A76183"/>
    <w:multiLevelType w:val="hybridMultilevel"/>
    <w:tmpl w:val="54AA8D3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3">
    <w:nsid w:val="7A875288"/>
    <w:multiLevelType w:val="hybridMultilevel"/>
    <w:tmpl w:val="1F963504"/>
    <w:lvl w:ilvl="0" w:tplc="3EC0C232">
      <w:start w:val="1"/>
      <w:numFmt w:val="decimal"/>
      <w:lvlText w:val="%1."/>
      <w:lvlJc w:val="left"/>
      <w:pPr>
        <w:ind w:left="360" w:hanging="360"/>
      </w:pPr>
      <w:rPr>
        <w:b w:val="0"/>
        <w:i w:val="0"/>
        <w:color w:val="auto"/>
      </w:rPr>
    </w:lvl>
    <w:lvl w:ilvl="1" w:tplc="22A6AF4E">
      <w:start w:val="1"/>
      <w:numFmt w:val="decimal"/>
      <w:lvlText w:val="%2."/>
      <w:lvlJc w:val="left"/>
      <w:pPr>
        <w:tabs>
          <w:tab w:val="num" w:pos="1440"/>
        </w:tabs>
        <w:ind w:left="1440" w:hanging="360"/>
      </w:pPr>
      <w:rPr>
        <w:color w:val="auto"/>
      </w:rPr>
    </w:lvl>
    <w:lvl w:ilvl="2" w:tplc="66C29C64">
      <w:start w:val="1"/>
      <w:numFmt w:val="decimal"/>
      <w:lvlText w:val="%3."/>
      <w:lvlJc w:val="left"/>
      <w:pPr>
        <w:tabs>
          <w:tab w:val="num" w:pos="2160"/>
        </w:tabs>
        <w:ind w:left="2160" w:hanging="360"/>
      </w:pPr>
      <w:rPr>
        <w:color w:val="auto"/>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4">
    <w:nsid w:val="7AE33209"/>
    <w:multiLevelType w:val="hybridMultilevel"/>
    <w:tmpl w:val="2682D1D0"/>
    <w:lvl w:ilvl="0" w:tplc="04270001">
      <w:start w:val="1"/>
      <w:numFmt w:val="bullet"/>
      <w:lvlText w:val=""/>
      <w:lvlJc w:val="left"/>
      <w:pPr>
        <w:ind w:left="1004" w:hanging="360"/>
      </w:pPr>
      <w:rPr>
        <w:rFonts w:ascii="Symbol" w:hAnsi="Symbol"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5">
    <w:nsid w:val="7B732B43"/>
    <w:multiLevelType w:val="hybridMultilevel"/>
    <w:tmpl w:val="52E0BB58"/>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76">
    <w:nsid w:val="7D1267A6"/>
    <w:multiLevelType w:val="hybridMultilevel"/>
    <w:tmpl w:val="2B8AB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7">
    <w:nsid w:val="7FAF2A61"/>
    <w:multiLevelType w:val="hybridMultilevel"/>
    <w:tmpl w:val="315E51EA"/>
    <w:lvl w:ilvl="0" w:tplc="1EC23CD8">
      <w:start w:val="1"/>
      <w:numFmt w:val="decimal"/>
      <w:lvlText w:val="%1."/>
      <w:lvlJc w:val="left"/>
      <w:pPr>
        <w:ind w:left="360" w:hanging="360"/>
      </w:pPr>
      <w:rPr>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25"/>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2"/>
  </w:num>
  <w:num w:numId="13">
    <w:abstractNumId w:val="19"/>
  </w:num>
  <w:num w:numId="14">
    <w:abstractNumId w:val="2"/>
  </w:num>
  <w:num w:numId="15">
    <w:abstractNumId w:val="1"/>
  </w:num>
  <w:num w:numId="16">
    <w:abstractNumId w:val="6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5"/>
  </w:num>
  <w:num w:numId="20">
    <w:abstractNumId w:val="30"/>
  </w:num>
  <w:num w:numId="21">
    <w:abstractNumId w:val="41"/>
  </w:num>
  <w:num w:numId="22">
    <w:abstractNumId w:val="20"/>
  </w:num>
  <w:num w:numId="23">
    <w:abstractNumId w:val="6"/>
  </w:num>
  <w:num w:numId="24">
    <w:abstractNumId w:val="46"/>
  </w:num>
  <w:num w:numId="25">
    <w:abstractNumId w:val="21"/>
  </w:num>
  <w:num w:numId="26">
    <w:abstractNumId w:val="9"/>
  </w:num>
  <w:num w:numId="27">
    <w:abstractNumId w:val="40"/>
  </w:num>
  <w:num w:numId="28">
    <w:abstractNumId w:val="18"/>
  </w:num>
  <w:num w:numId="29">
    <w:abstractNumId w:val="58"/>
  </w:num>
  <w:num w:numId="30">
    <w:abstractNumId w:val="14"/>
  </w:num>
  <w:num w:numId="31">
    <w:abstractNumId w:val="36"/>
  </w:num>
  <w:num w:numId="32">
    <w:abstractNumId w:val="61"/>
  </w:num>
  <w:num w:numId="33">
    <w:abstractNumId w:val="75"/>
  </w:num>
  <w:num w:numId="34">
    <w:abstractNumId w:val="43"/>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3"/>
  </w:num>
  <w:num w:numId="38">
    <w:abstractNumId w:val="74"/>
  </w:num>
  <w:num w:numId="39">
    <w:abstractNumId w:val="71"/>
  </w:num>
  <w:num w:numId="40">
    <w:abstractNumId w:val="51"/>
  </w:num>
  <w:num w:numId="41">
    <w:abstractNumId w:val="8"/>
  </w:num>
  <w:num w:numId="42">
    <w:abstractNumId w:val="33"/>
  </w:num>
  <w:num w:numId="43">
    <w:abstractNumId w:val="29"/>
  </w:num>
  <w:num w:numId="44">
    <w:abstractNumId w:val="23"/>
  </w:num>
  <w:num w:numId="45">
    <w:abstractNumId w:val="11"/>
  </w:num>
  <w:num w:numId="46">
    <w:abstractNumId w:val="64"/>
  </w:num>
  <w:num w:numId="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65"/>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44"/>
  </w:num>
  <w:num w:numId="53">
    <w:abstractNumId w:val="7"/>
  </w:num>
  <w:num w:numId="54">
    <w:abstractNumId w:val="3"/>
  </w:num>
  <w:num w:numId="55">
    <w:abstractNumId w:val="53"/>
  </w:num>
  <w:num w:numId="56">
    <w:abstractNumId w:val="63"/>
  </w:num>
  <w:num w:numId="57">
    <w:abstractNumId w:val="48"/>
  </w:num>
  <w:num w:numId="58">
    <w:abstractNumId w:val="39"/>
  </w:num>
  <w:num w:numId="59">
    <w:abstractNumId w:val="66"/>
  </w:num>
  <w:num w:numId="60">
    <w:abstractNumId w:val="37"/>
  </w:num>
  <w:num w:numId="61">
    <w:abstractNumId w:val="69"/>
  </w:num>
  <w:num w:numId="62">
    <w:abstractNumId w:val="24"/>
  </w:num>
  <w:num w:numId="63">
    <w:abstractNumId w:val="27"/>
  </w:num>
  <w:num w:numId="64">
    <w:abstractNumId w:val="49"/>
  </w:num>
  <w:num w:numId="65">
    <w:abstractNumId w:val="56"/>
  </w:num>
  <w:num w:numId="66">
    <w:abstractNumId w:val="16"/>
  </w:num>
  <w:num w:numId="67">
    <w:abstractNumId w:val="59"/>
  </w:num>
  <w:num w:numId="68">
    <w:abstractNumId w:val="12"/>
  </w:num>
  <w:num w:numId="69">
    <w:abstractNumId w:val="72"/>
  </w:num>
  <w:num w:numId="70">
    <w:abstractNumId w:val="38"/>
  </w:num>
  <w:num w:numId="71">
    <w:abstractNumId w:val="67"/>
  </w:num>
  <w:num w:numId="72">
    <w:abstractNumId w:val="31"/>
  </w:num>
  <w:num w:numId="73">
    <w:abstractNumId w:val="76"/>
  </w:num>
  <w:num w:numId="74">
    <w:abstractNumId w:val="4"/>
  </w:num>
  <w:num w:numId="75">
    <w:abstractNumId w:val="10"/>
  </w:num>
  <w:num w:numId="76">
    <w:abstractNumId w:val="57"/>
  </w:num>
  <w:num w:numId="77">
    <w:abstractNumId w:val="50"/>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2E"/>
    <w:rsid w:val="00010316"/>
    <w:rsid w:val="000107E1"/>
    <w:rsid w:val="00017FF8"/>
    <w:rsid w:val="00034BFA"/>
    <w:rsid w:val="00045F28"/>
    <w:rsid w:val="00073C6C"/>
    <w:rsid w:val="00082E9D"/>
    <w:rsid w:val="000A170E"/>
    <w:rsid w:val="000A4285"/>
    <w:rsid w:val="000C09B6"/>
    <w:rsid w:val="000D0281"/>
    <w:rsid w:val="000D4FC9"/>
    <w:rsid w:val="000D5A53"/>
    <w:rsid w:val="000E16EF"/>
    <w:rsid w:val="000F3E8C"/>
    <w:rsid w:val="00104BC9"/>
    <w:rsid w:val="00110156"/>
    <w:rsid w:val="0011101F"/>
    <w:rsid w:val="00112DA1"/>
    <w:rsid w:val="00120A2E"/>
    <w:rsid w:val="001221BC"/>
    <w:rsid w:val="001255F7"/>
    <w:rsid w:val="001331A6"/>
    <w:rsid w:val="00137DC2"/>
    <w:rsid w:val="001462D0"/>
    <w:rsid w:val="00191776"/>
    <w:rsid w:val="00197A52"/>
    <w:rsid w:val="001A2CB3"/>
    <w:rsid w:val="001B318A"/>
    <w:rsid w:val="001C5133"/>
    <w:rsid w:val="001D7661"/>
    <w:rsid w:val="001E762E"/>
    <w:rsid w:val="001E7C60"/>
    <w:rsid w:val="00202B10"/>
    <w:rsid w:val="00210EB6"/>
    <w:rsid w:val="0021546E"/>
    <w:rsid w:val="00216BEC"/>
    <w:rsid w:val="002348FA"/>
    <w:rsid w:val="00241590"/>
    <w:rsid w:val="00242693"/>
    <w:rsid w:val="00250070"/>
    <w:rsid w:val="00250E11"/>
    <w:rsid w:val="00254256"/>
    <w:rsid w:val="002544A5"/>
    <w:rsid w:val="00271418"/>
    <w:rsid w:val="002B3F30"/>
    <w:rsid w:val="002B50D8"/>
    <w:rsid w:val="002C1B00"/>
    <w:rsid w:val="002C4033"/>
    <w:rsid w:val="002D364F"/>
    <w:rsid w:val="002E4E59"/>
    <w:rsid w:val="002F7112"/>
    <w:rsid w:val="00316A2A"/>
    <w:rsid w:val="00317AB5"/>
    <w:rsid w:val="00320573"/>
    <w:rsid w:val="00325854"/>
    <w:rsid w:val="00327E1A"/>
    <w:rsid w:val="00333F33"/>
    <w:rsid w:val="0034563B"/>
    <w:rsid w:val="0035794B"/>
    <w:rsid w:val="0036100A"/>
    <w:rsid w:val="00366789"/>
    <w:rsid w:val="00371EA8"/>
    <w:rsid w:val="00373B45"/>
    <w:rsid w:val="003765BE"/>
    <w:rsid w:val="00376C08"/>
    <w:rsid w:val="003A3911"/>
    <w:rsid w:val="003C1546"/>
    <w:rsid w:val="003C7818"/>
    <w:rsid w:val="003D32A0"/>
    <w:rsid w:val="003E246A"/>
    <w:rsid w:val="003E2770"/>
    <w:rsid w:val="003F704E"/>
    <w:rsid w:val="00401A56"/>
    <w:rsid w:val="00402563"/>
    <w:rsid w:val="00406E26"/>
    <w:rsid w:val="00416011"/>
    <w:rsid w:val="00425F4F"/>
    <w:rsid w:val="00430B03"/>
    <w:rsid w:val="00433C5A"/>
    <w:rsid w:val="00473245"/>
    <w:rsid w:val="00473C25"/>
    <w:rsid w:val="00473C7D"/>
    <w:rsid w:val="004820A5"/>
    <w:rsid w:val="00482719"/>
    <w:rsid w:val="00485E1F"/>
    <w:rsid w:val="00494D96"/>
    <w:rsid w:val="004A06FB"/>
    <w:rsid w:val="004A1E06"/>
    <w:rsid w:val="004A6850"/>
    <w:rsid w:val="004B532E"/>
    <w:rsid w:val="004E3EC6"/>
    <w:rsid w:val="004E553A"/>
    <w:rsid w:val="004E6F25"/>
    <w:rsid w:val="004F4D75"/>
    <w:rsid w:val="00501170"/>
    <w:rsid w:val="005021AE"/>
    <w:rsid w:val="00503144"/>
    <w:rsid w:val="005057C1"/>
    <w:rsid w:val="00526CA2"/>
    <w:rsid w:val="00526F45"/>
    <w:rsid w:val="0052733B"/>
    <w:rsid w:val="00547763"/>
    <w:rsid w:val="0055184B"/>
    <w:rsid w:val="005522A5"/>
    <w:rsid w:val="00556A0A"/>
    <w:rsid w:val="00560862"/>
    <w:rsid w:val="005826F3"/>
    <w:rsid w:val="005836B2"/>
    <w:rsid w:val="00584971"/>
    <w:rsid w:val="005852EF"/>
    <w:rsid w:val="0059330E"/>
    <w:rsid w:val="005965AB"/>
    <w:rsid w:val="005A126F"/>
    <w:rsid w:val="005B0B7F"/>
    <w:rsid w:val="005B428A"/>
    <w:rsid w:val="005C6CA0"/>
    <w:rsid w:val="005C7932"/>
    <w:rsid w:val="005F036B"/>
    <w:rsid w:val="00610DC6"/>
    <w:rsid w:val="00636EF6"/>
    <w:rsid w:val="00641C2E"/>
    <w:rsid w:val="00644A6F"/>
    <w:rsid w:val="006512DA"/>
    <w:rsid w:val="00664A0C"/>
    <w:rsid w:val="006667A2"/>
    <w:rsid w:val="00672924"/>
    <w:rsid w:val="00676928"/>
    <w:rsid w:val="00687431"/>
    <w:rsid w:val="00692050"/>
    <w:rsid w:val="006B7FB9"/>
    <w:rsid w:val="006C07D3"/>
    <w:rsid w:val="006C793F"/>
    <w:rsid w:val="006D43F9"/>
    <w:rsid w:val="006E170D"/>
    <w:rsid w:val="006E1903"/>
    <w:rsid w:val="006E2060"/>
    <w:rsid w:val="006F3466"/>
    <w:rsid w:val="006F6222"/>
    <w:rsid w:val="00701954"/>
    <w:rsid w:val="00703E74"/>
    <w:rsid w:val="0070761F"/>
    <w:rsid w:val="007136FF"/>
    <w:rsid w:val="00724D1B"/>
    <w:rsid w:val="00734FD1"/>
    <w:rsid w:val="00752619"/>
    <w:rsid w:val="00752F9C"/>
    <w:rsid w:val="00762D32"/>
    <w:rsid w:val="007716F8"/>
    <w:rsid w:val="007752F0"/>
    <w:rsid w:val="00777E9B"/>
    <w:rsid w:val="00781ACE"/>
    <w:rsid w:val="00784C26"/>
    <w:rsid w:val="007D3F30"/>
    <w:rsid w:val="007D70E4"/>
    <w:rsid w:val="007F01BA"/>
    <w:rsid w:val="007F5509"/>
    <w:rsid w:val="00804F71"/>
    <w:rsid w:val="0081255A"/>
    <w:rsid w:val="00814EE4"/>
    <w:rsid w:val="00846967"/>
    <w:rsid w:val="008673EF"/>
    <w:rsid w:val="00891CDD"/>
    <w:rsid w:val="008A2560"/>
    <w:rsid w:val="008B1E83"/>
    <w:rsid w:val="008B3B96"/>
    <w:rsid w:val="008B52BC"/>
    <w:rsid w:val="008C6334"/>
    <w:rsid w:val="008D3993"/>
    <w:rsid w:val="008E3E39"/>
    <w:rsid w:val="008F4729"/>
    <w:rsid w:val="008F5B9C"/>
    <w:rsid w:val="008F5BE7"/>
    <w:rsid w:val="00902E76"/>
    <w:rsid w:val="00904606"/>
    <w:rsid w:val="0090615F"/>
    <w:rsid w:val="00907A66"/>
    <w:rsid w:val="0091344A"/>
    <w:rsid w:val="00920672"/>
    <w:rsid w:val="00921680"/>
    <w:rsid w:val="00925167"/>
    <w:rsid w:val="009269DA"/>
    <w:rsid w:val="009450D4"/>
    <w:rsid w:val="0094543F"/>
    <w:rsid w:val="0097241C"/>
    <w:rsid w:val="0097353F"/>
    <w:rsid w:val="009764A2"/>
    <w:rsid w:val="00994E41"/>
    <w:rsid w:val="0099708F"/>
    <w:rsid w:val="009C3228"/>
    <w:rsid w:val="009D07FB"/>
    <w:rsid w:val="009D4161"/>
    <w:rsid w:val="009D57BA"/>
    <w:rsid w:val="009D7150"/>
    <w:rsid w:val="009E13B8"/>
    <w:rsid w:val="009E7236"/>
    <w:rsid w:val="009F0D0F"/>
    <w:rsid w:val="009F604B"/>
    <w:rsid w:val="00A01417"/>
    <w:rsid w:val="00A270C9"/>
    <w:rsid w:val="00A31045"/>
    <w:rsid w:val="00A3615E"/>
    <w:rsid w:val="00A54F8D"/>
    <w:rsid w:val="00A64BBE"/>
    <w:rsid w:val="00A7030B"/>
    <w:rsid w:val="00A744ED"/>
    <w:rsid w:val="00A91B82"/>
    <w:rsid w:val="00AA3232"/>
    <w:rsid w:val="00AA41F6"/>
    <w:rsid w:val="00AC3CDB"/>
    <w:rsid w:val="00AD0DF4"/>
    <w:rsid w:val="00AD1413"/>
    <w:rsid w:val="00AD540E"/>
    <w:rsid w:val="00AD6DF5"/>
    <w:rsid w:val="00AE6E54"/>
    <w:rsid w:val="00AF0601"/>
    <w:rsid w:val="00AF0E8D"/>
    <w:rsid w:val="00B00A32"/>
    <w:rsid w:val="00B073CD"/>
    <w:rsid w:val="00B07BD0"/>
    <w:rsid w:val="00B2386D"/>
    <w:rsid w:val="00B316BF"/>
    <w:rsid w:val="00B40D35"/>
    <w:rsid w:val="00B4323A"/>
    <w:rsid w:val="00B43E3A"/>
    <w:rsid w:val="00B5244D"/>
    <w:rsid w:val="00B54BF8"/>
    <w:rsid w:val="00B74427"/>
    <w:rsid w:val="00B76950"/>
    <w:rsid w:val="00B831DC"/>
    <w:rsid w:val="00B83882"/>
    <w:rsid w:val="00B8451D"/>
    <w:rsid w:val="00B94889"/>
    <w:rsid w:val="00B95E14"/>
    <w:rsid w:val="00BB0C13"/>
    <w:rsid w:val="00BC12CA"/>
    <w:rsid w:val="00BC6255"/>
    <w:rsid w:val="00BC6329"/>
    <w:rsid w:val="00BD4155"/>
    <w:rsid w:val="00BD6E96"/>
    <w:rsid w:val="00BF08CA"/>
    <w:rsid w:val="00BF5BF5"/>
    <w:rsid w:val="00BF7C16"/>
    <w:rsid w:val="00C14B80"/>
    <w:rsid w:val="00C15C68"/>
    <w:rsid w:val="00C178D9"/>
    <w:rsid w:val="00C2018D"/>
    <w:rsid w:val="00C2045A"/>
    <w:rsid w:val="00C4157B"/>
    <w:rsid w:val="00C544E8"/>
    <w:rsid w:val="00C72496"/>
    <w:rsid w:val="00C7553E"/>
    <w:rsid w:val="00C81260"/>
    <w:rsid w:val="00C844D7"/>
    <w:rsid w:val="00CA1B44"/>
    <w:rsid w:val="00CB5893"/>
    <w:rsid w:val="00CD44B9"/>
    <w:rsid w:val="00CE23E9"/>
    <w:rsid w:val="00CE2ADC"/>
    <w:rsid w:val="00CE729A"/>
    <w:rsid w:val="00CF540F"/>
    <w:rsid w:val="00D00BC2"/>
    <w:rsid w:val="00D42778"/>
    <w:rsid w:val="00D43E5E"/>
    <w:rsid w:val="00D5383F"/>
    <w:rsid w:val="00D60CAA"/>
    <w:rsid w:val="00D6158A"/>
    <w:rsid w:val="00D70564"/>
    <w:rsid w:val="00D70D6C"/>
    <w:rsid w:val="00D75846"/>
    <w:rsid w:val="00D76EC8"/>
    <w:rsid w:val="00DB1449"/>
    <w:rsid w:val="00DB66A3"/>
    <w:rsid w:val="00DC70CD"/>
    <w:rsid w:val="00DD3BA5"/>
    <w:rsid w:val="00DE3F60"/>
    <w:rsid w:val="00E0315D"/>
    <w:rsid w:val="00E1104D"/>
    <w:rsid w:val="00E164CE"/>
    <w:rsid w:val="00E20D8C"/>
    <w:rsid w:val="00E36334"/>
    <w:rsid w:val="00E435B0"/>
    <w:rsid w:val="00E47ED9"/>
    <w:rsid w:val="00E73F29"/>
    <w:rsid w:val="00E82CFA"/>
    <w:rsid w:val="00E84E1A"/>
    <w:rsid w:val="00E93A75"/>
    <w:rsid w:val="00EA1921"/>
    <w:rsid w:val="00EB1BD0"/>
    <w:rsid w:val="00EC75C1"/>
    <w:rsid w:val="00ED277C"/>
    <w:rsid w:val="00ED3F6E"/>
    <w:rsid w:val="00EE2737"/>
    <w:rsid w:val="00EE7FC4"/>
    <w:rsid w:val="00EF0DA0"/>
    <w:rsid w:val="00F00B68"/>
    <w:rsid w:val="00F0105D"/>
    <w:rsid w:val="00F17CCE"/>
    <w:rsid w:val="00F20999"/>
    <w:rsid w:val="00F20A33"/>
    <w:rsid w:val="00F32A71"/>
    <w:rsid w:val="00F35CAA"/>
    <w:rsid w:val="00F41FAE"/>
    <w:rsid w:val="00F457E8"/>
    <w:rsid w:val="00F93E4F"/>
    <w:rsid w:val="00FB4E4B"/>
    <w:rsid w:val="00FB7E98"/>
    <w:rsid w:val="00FD2535"/>
    <w:rsid w:val="00FE0441"/>
    <w:rsid w:val="00FE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2E"/>
    <w:pPr>
      <w:spacing w:after="0" w:line="240" w:lineRule="auto"/>
      <w:ind w:left="369"/>
      <w:jc w:val="both"/>
    </w:pPr>
    <w:rPr>
      <w:rFonts w:ascii="Times New Roman" w:hAnsi="Times New Roman" w:cs="Times New Roman"/>
      <w:sz w:val="24"/>
      <w:szCs w:val="24"/>
      <w:lang w:val="lt-LT"/>
    </w:rPr>
  </w:style>
  <w:style w:type="paragraph" w:styleId="Heading1">
    <w:name w:val="heading 1"/>
    <w:basedOn w:val="Normal"/>
    <w:next w:val="Normal"/>
    <w:link w:val="Heading1Char"/>
    <w:uiPriority w:val="99"/>
    <w:qFormat/>
    <w:rsid w:val="004B532E"/>
    <w:pPr>
      <w:keepNext/>
      <w:numPr>
        <w:numId w:val="1"/>
      </w:numPr>
      <w:spacing w:before="240" w:after="60"/>
      <w:outlineLvl w:val="0"/>
    </w:pPr>
    <w:rPr>
      <w:rFonts w:ascii="Arial" w:eastAsia="Times New Roman" w:hAnsi="Arial" w:cs="Arial"/>
      <w:b/>
      <w:bCs/>
      <w:kern w:val="32"/>
      <w:sz w:val="32"/>
      <w:szCs w:val="32"/>
    </w:rPr>
  </w:style>
  <w:style w:type="paragraph" w:styleId="Heading2">
    <w:name w:val="heading 2"/>
    <w:basedOn w:val="Normal"/>
    <w:link w:val="Heading2Char"/>
    <w:uiPriority w:val="99"/>
    <w:semiHidden/>
    <w:unhideWhenUsed/>
    <w:qFormat/>
    <w:rsid w:val="004B532E"/>
    <w:pPr>
      <w:numPr>
        <w:ilvl w:val="1"/>
        <w:numId w:val="1"/>
      </w:numPr>
      <w:spacing w:before="100" w:beforeAutospacing="1" w:after="100" w:afterAutospacing="1"/>
      <w:jc w:val="left"/>
      <w:outlineLvl w:val="1"/>
    </w:pPr>
    <w:rPr>
      <w:rFonts w:eastAsia="Calibri"/>
      <w:b/>
      <w:bCs/>
      <w:sz w:val="36"/>
      <w:szCs w:val="36"/>
      <w:lang w:eastAsia="lt-LT"/>
    </w:rPr>
  </w:style>
  <w:style w:type="paragraph" w:styleId="Heading3">
    <w:name w:val="heading 3"/>
    <w:basedOn w:val="Normal"/>
    <w:next w:val="Normal"/>
    <w:link w:val="Heading3Char"/>
    <w:unhideWhenUsed/>
    <w:qFormat/>
    <w:rsid w:val="004B532E"/>
    <w:pPr>
      <w:keepNext/>
      <w:numPr>
        <w:ilvl w:val="2"/>
        <w:numId w:val="1"/>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4B532E"/>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9"/>
    <w:semiHidden/>
    <w:unhideWhenUsed/>
    <w:qFormat/>
    <w:rsid w:val="004B532E"/>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4B532E"/>
    <w:pPr>
      <w:numPr>
        <w:ilvl w:val="5"/>
        <w:numId w:val="1"/>
      </w:numPr>
      <w:spacing w:before="240" w:after="60"/>
      <w:outlineLvl w:val="5"/>
    </w:pPr>
    <w:rPr>
      <w:rFonts w:eastAsia="Times New Roman"/>
      <w:b/>
      <w:bCs/>
      <w:sz w:val="22"/>
      <w:szCs w:val="22"/>
    </w:rPr>
  </w:style>
  <w:style w:type="paragraph" w:styleId="Heading7">
    <w:name w:val="heading 7"/>
    <w:basedOn w:val="Normal"/>
    <w:next w:val="Normal"/>
    <w:link w:val="Heading7Char"/>
    <w:uiPriority w:val="99"/>
    <w:semiHidden/>
    <w:unhideWhenUsed/>
    <w:qFormat/>
    <w:rsid w:val="004B532E"/>
    <w:pPr>
      <w:numPr>
        <w:ilvl w:val="6"/>
        <w:numId w:val="1"/>
      </w:numPr>
      <w:spacing w:before="240" w:after="60"/>
      <w:outlineLvl w:val="6"/>
    </w:pPr>
    <w:rPr>
      <w:rFonts w:eastAsia="Times New Roman"/>
    </w:rPr>
  </w:style>
  <w:style w:type="paragraph" w:styleId="Heading8">
    <w:name w:val="heading 8"/>
    <w:basedOn w:val="Normal"/>
    <w:next w:val="Normal"/>
    <w:link w:val="Heading8Char"/>
    <w:uiPriority w:val="99"/>
    <w:semiHidden/>
    <w:unhideWhenUsed/>
    <w:qFormat/>
    <w:rsid w:val="004B532E"/>
    <w:pPr>
      <w:numPr>
        <w:ilvl w:val="7"/>
        <w:numId w:val="1"/>
      </w:numPr>
      <w:spacing w:before="240" w:after="60"/>
      <w:outlineLvl w:val="7"/>
    </w:pPr>
    <w:rPr>
      <w:rFonts w:eastAsia="Times New Roman"/>
      <w:i/>
      <w:iCs/>
    </w:rPr>
  </w:style>
  <w:style w:type="paragraph" w:styleId="Heading9">
    <w:name w:val="heading 9"/>
    <w:basedOn w:val="Normal"/>
    <w:next w:val="Normal"/>
    <w:link w:val="Heading9Char"/>
    <w:uiPriority w:val="99"/>
    <w:semiHidden/>
    <w:unhideWhenUsed/>
    <w:qFormat/>
    <w:rsid w:val="004B532E"/>
    <w:pPr>
      <w:numPr>
        <w:ilvl w:val="8"/>
        <w:numId w:val="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532E"/>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uiPriority w:val="99"/>
    <w:semiHidden/>
    <w:rsid w:val="004B532E"/>
    <w:rPr>
      <w:rFonts w:ascii="Times New Roman" w:eastAsia="Calibri" w:hAnsi="Times New Roman" w:cs="Times New Roman"/>
      <w:b/>
      <w:bCs/>
      <w:sz w:val="36"/>
      <w:szCs w:val="36"/>
      <w:lang w:val="lt-LT" w:eastAsia="lt-LT"/>
    </w:rPr>
  </w:style>
  <w:style w:type="character" w:customStyle="1" w:styleId="Heading3Char">
    <w:name w:val="Heading 3 Char"/>
    <w:basedOn w:val="DefaultParagraphFont"/>
    <w:link w:val="Heading3"/>
    <w:rsid w:val="004B532E"/>
    <w:rPr>
      <w:rFonts w:ascii="Arial" w:eastAsia="Times New Roman" w:hAnsi="Arial" w:cs="Arial"/>
      <w:b/>
      <w:bCs/>
      <w:sz w:val="26"/>
      <w:szCs w:val="26"/>
      <w:lang w:val="lt-LT"/>
    </w:rPr>
  </w:style>
  <w:style w:type="character" w:customStyle="1" w:styleId="Heading4Char">
    <w:name w:val="Heading 4 Char"/>
    <w:basedOn w:val="DefaultParagraphFont"/>
    <w:link w:val="Heading4"/>
    <w:uiPriority w:val="9"/>
    <w:rsid w:val="004B532E"/>
    <w:rPr>
      <w:rFonts w:ascii="Times New Roman" w:eastAsia="Times New Roman" w:hAnsi="Times New Roman" w:cs="Times New Roman"/>
      <w:b/>
      <w:bCs/>
      <w:sz w:val="28"/>
      <w:szCs w:val="28"/>
      <w:lang w:val="lt-LT"/>
    </w:rPr>
  </w:style>
  <w:style w:type="character" w:customStyle="1" w:styleId="Heading5Char">
    <w:name w:val="Heading 5 Char"/>
    <w:basedOn w:val="DefaultParagraphFont"/>
    <w:link w:val="Heading5"/>
    <w:uiPriority w:val="99"/>
    <w:semiHidden/>
    <w:rsid w:val="004B532E"/>
    <w:rPr>
      <w:rFonts w:ascii="Times New Roman" w:eastAsia="Times New Roman" w:hAnsi="Times New Roman" w:cs="Times New Roman"/>
      <w:b/>
      <w:bCs/>
      <w:i/>
      <w:iCs/>
      <w:sz w:val="26"/>
      <w:szCs w:val="26"/>
      <w:lang w:val="lt-LT"/>
    </w:rPr>
  </w:style>
  <w:style w:type="character" w:customStyle="1" w:styleId="Heading6Char">
    <w:name w:val="Heading 6 Char"/>
    <w:basedOn w:val="DefaultParagraphFont"/>
    <w:link w:val="Heading6"/>
    <w:uiPriority w:val="99"/>
    <w:semiHidden/>
    <w:rsid w:val="004B532E"/>
    <w:rPr>
      <w:rFonts w:ascii="Times New Roman" w:eastAsia="Times New Roman" w:hAnsi="Times New Roman" w:cs="Times New Roman"/>
      <w:b/>
      <w:bCs/>
      <w:lang w:val="lt-LT"/>
    </w:rPr>
  </w:style>
  <w:style w:type="character" w:customStyle="1" w:styleId="Heading7Char">
    <w:name w:val="Heading 7 Char"/>
    <w:basedOn w:val="DefaultParagraphFont"/>
    <w:link w:val="Heading7"/>
    <w:uiPriority w:val="99"/>
    <w:semiHidden/>
    <w:rsid w:val="004B532E"/>
    <w:rPr>
      <w:rFonts w:ascii="Times New Roman" w:eastAsia="Times New Roman" w:hAnsi="Times New Roman" w:cs="Times New Roman"/>
      <w:sz w:val="24"/>
      <w:szCs w:val="24"/>
      <w:lang w:val="lt-LT"/>
    </w:rPr>
  </w:style>
  <w:style w:type="character" w:customStyle="1" w:styleId="Heading8Char">
    <w:name w:val="Heading 8 Char"/>
    <w:basedOn w:val="DefaultParagraphFont"/>
    <w:link w:val="Heading8"/>
    <w:uiPriority w:val="99"/>
    <w:semiHidden/>
    <w:rsid w:val="004B532E"/>
    <w:rPr>
      <w:rFonts w:ascii="Times New Roman" w:eastAsia="Times New Roman" w:hAnsi="Times New Roman" w:cs="Times New Roman"/>
      <w:i/>
      <w:iCs/>
      <w:sz w:val="24"/>
      <w:szCs w:val="24"/>
      <w:lang w:val="lt-LT"/>
    </w:rPr>
  </w:style>
  <w:style w:type="character" w:customStyle="1" w:styleId="Heading9Char">
    <w:name w:val="Heading 9 Char"/>
    <w:basedOn w:val="DefaultParagraphFont"/>
    <w:link w:val="Heading9"/>
    <w:uiPriority w:val="99"/>
    <w:semiHidden/>
    <w:rsid w:val="004B532E"/>
    <w:rPr>
      <w:rFonts w:ascii="Arial" w:eastAsia="Times New Roman" w:hAnsi="Arial" w:cs="Arial"/>
      <w:lang w:val="lt-LT"/>
    </w:rPr>
  </w:style>
  <w:style w:type="character" w:styleId="Hyperlink">
    <w:name w:val="Hyperlink"/>
    <w:basedOn w:val="DefaultParagraphFont"/>
    <w:unhideWhenUsed/>
    <w:rsid w:val="004B532E"/>
    <w:rPr>
      <w:color w:val="0563C1" w:themeColor="hyperlink"/>
      <w:u w:val="single"/>
    </w:rPr>
  </w:style>
  <w:style w:type="paragraph" w:styleId="NormalWeb">
    <w:name w:val="Normal (Web)"/>
    <w:basedOn w:val="Normal"/>
    <w:uiPriority w:val="99"/>
    <w:unhideWhenUsed/>
    <w:rsid w:val="004B532E"/>
    <w:pPr>
      <w:spacing w:before="100" w:beforeAutospacing="1" w:after="100" w:afterAutospacing="1"/>
      <w:ind w:left="0"/>
      <w:jc w:val="left"/>
    </w:pPr>
    <w:rPr>
      <w:rFonts w:eastAsia="Times New Roman"/>
      <w:lang w:eastAsia="lt-LT"/>
    </w:rPr>
  </w:style>
  <w:style w:type="character" w:customStyle="1" w:styleId="TitleChar">
    <w:name w:val="Title Char"/>
    <w:aliases w:val="Char Char"/>
    <w:basedOn w:val="DefaultParagraphFont"/>
    <w:link w:val="Title"/>
    <w:uiPriority w:val="99"/>
    <w:locked/>
    <w:rsid w:val="004B532E"/>
    <w:rPr>
      <w:rFonts w:ascii="Times New Roman" w:eastAsia="Times New Roman" w:hAnsi="Times New Roman" w:cs="Times New Roman"/>
      <w:b/>
      <w:bCs/>
    </w:rPr>
  </w:style>
  <w:style w:type="paragraph" w:styleId="Title">
    <w:name w:val="Title"/>
    <w:aliases w:val="Char"/>
    <w:basedOn w:val="Normal"/>
    <w:link w:val="TitleChar"/>
    <w:uiPriority w:val="99"/>
    <w:qFormat/>
    <w:rsid w:val="004B532E"/>
    <w:pPr>
      <w:ind w:left="0"/>
      <w:jc w:val="center"/>
    </w:pPr>
    <w:rPr>
      <w:rFonts w:eastAsia="Times New Roman"/>
      <w:b/>
      <w:bCs/>
      <w:sz w:val="22"/>
      <w:szCs w:val="22"/>
      <w:lang w:val="en-US"/>
    </w:rPr>
  </w:style>
  <w:style w:type="character" w:customStyle="1" w:styleId="PavadinimasDiagrama1">
    <w:name w:val="Pavadinimas Diagrama1"/>
    <w:basedOn w:val="DefaultParagraphFont"/>
    <w:uiPriority w:val="10"/>
    <w:rsid w:val="004B532E"/>
    <w:rPr>
      <w:rFonts w:asciiTheme="majorHAnsi" w:eastAsiaTheme="majorEastAsia" w:hAnsiTheme="majorHAnsi" w:cstheme="majorBidi"/>
      <w:spacing w:val="-10"/>
      <w:kern w:val="28"/>
      <w:sz w:val="56"/>
      <w:szCs w:val="56"/>
      <w:lang w:val="lt-LT"/>
    </w:rPr>
  </w:style>
  <w:style w:type="paragraph" w:styleId="BodyText">
    <w:name w:val="Body Text"/>
    <w:basedOn w:val="Normal"/>
    <w:link w:val="BodyTextChar"/>
    <w:unhideWhenUsed/>
    <w:rsid w:val="004B532E"/>
    <w:pPr>
      <w:ind w:left="0"/>
      <w:jc w:val="left"/>
    </w:pPr>
    <w:rPr>
      <w:rFonts w:eastAsia="Times New Roman"/>
      <w:lang w:val="en-GB"/>
    </w:rPr>
  </w:style>
  <w:style w:type="character" w:customStyle="1" w:styleId="BodyTextChar">
    <w:name w:val="Body Text Char"/>
    <w:basedOn w:val="DefaultParagraphFont"/>
    <w:link w:val="BodyText"/>
    <w:rsid w:val="004B532E"/>
    <w:rPr>
      <w:rFonts w:ascii="Times New Roman" w:eastAsia="Times New Roman" w:hAnsi="Times New Roman" w:cs="Times New Roman"/>
      <w:sz w:val="24"/>
      <w:szCs w:val="24"/>
      <w:lang w:val="en-GB"/>
    </w:rPr>
  </w:style>
  <w:style w:type="paragraph" w:styleId="BodyText2">
    <w:name w:val="Body Text 2"/>
    <w:basedOn w:val="Normal"/>
    <w:link w:val="BodyText2Char"/>
    <w:uiPriority w:val="99"/>
    <w:unhideWhenUsed/>
    <w:rsid w:val="004B532E"/>
    <w:pPr>
      <w:spacing w:after="120" w:line="480" w:lineRule="auto"/>
    </w:pPr>
    <w:rPr>
      <w:rFonts w:eastAsia="Times New Roman"/>
    </w:rPr>
  </w:style>
  <w:style w:type="character" w:customStyle="1" w:styleId="BodyText2Char">
    <w:name w:val="Body Text 2 Char"/>
    <w:basedOn w:val="DefaultParagraphFont"/>
    <w:link w:val="BodyText2"/>
    <w:uiPriority w:val="99"/>
    <w:rsid w:val="004B532E"/>
    <w:rPr>
      <w:rFonts w:ascii="Times New Roman" w:eastAsia="Times New Roman" w:hAnsi="Times New Roman" w:cs="Times New Roman"/>
      <w:sz w:val="24"/>
      <w:szCs w:val="24"/>
      <w:lang w:val="lt-LT"/>
    </w:rPr>
  </w:style>
  <w:style w:type="character" w:customStyle="1" w:styleId="NoSpacingChar">
    <w:name w:val="No Spacing Char"/>
    <w:link w:val="NoSpacing"/>
    <w:uiPriority w:val="1"/>
    <w:locked/>
    <w:rsid w:val="004B532E"/>
  </w:style>
  <w:style w:type="paragraph" w:styleId="NoSpacing">
    <w:name w:val="No Spacing"/>
    <w:link w:val="NoSpacingChar"/>
    <w:uiPriority w:val="1"/>
    <w:qFormat/>
    <w:rsid w:val="004B532E"/>
    <w:pPr>
      <w:spacing w:after="0" w:line="240" w:lineRule="auto"/>
      <w:ind w:left="369"/>
      <w:jc w:val="both"/>
    </w:pPr>
  </w:style>
  <w:style w:type="paragraph" w:styleId="ListParagraph">
    <w:name w:val="List Paragraph"/>
    <w:basedOn w:val="Normal"/>
    <w:uiPriority w:val="34"/>
    <w:qFormat/>
    <w:rsid w:val="004B532E"/>
    <w:pPr>
      <w:ind w:left="720"/>
      <w:contextualSpacing/>
    </w:pPr>
  </w:style>
  <w:style w:type="paragraph" w:customStyle="1" w:styleId="Pagrindinistekstas1">
    <w:name w:val="Pagrindinis tekstas1"/>
    <w:uiPriority w:val="99"/>
    <w:semiHidden/>
    <w:rsid w:val="004B532E"/>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msolistparagraph0">
    <w:name w:val="msolistparagraph"/>
    <w:basedOn w:val="Normal"/>
    <w:uiPriority w:val="99"/>
    <w:rsid w:val="004B532E"/>
    <w:pPr>
      <w:spacing w:after="200" w:line="276" w:lineRule="auto"/>
      <w:ind w:left="720"/>
      <w:contextualSpacing/>
      <w:jc w:val="left"/>
    </w:pPr>
    <w:rPr>
      <w:rFonts w:ascii="Calibri" w:eastAsia="Calibri" w:hAnsi="Calibri"/>
      <w:sz w:val="22"/>
      <w:szCs w:val="22"/>
    </w:rPr>
  </w:style>
  <w:style w:type="character" w:customStyle="1" w:styleId="apple-converted-space">
    <w:name w:val="apple-converted-space"/>
    <w:basedOn w:val="DefaultParagraphFont"/>
    <w:rsid w:val="004B532E"/>
  </w:style>
  <w:style w:type="paragraph" w:styleId="Header">
    <w:name w:val="header"/>
    <w:aliases w:val="Diagrama Diagrama Diagrama"/>
    <w:basedOn w:val="Normal"/>
    <w:link w:val="HeaderChar"/>
    <w:uiPriority w:val="99"/>
    <w:unhideWhenUsed/>
    <w:rsid w:val="00112DA1"/>
    <w:pPr>
      <w:tabs>
        <w:tab w:val="center" w:pos="4680"/>
        <w:tab w:val="right" w:pos="9360"/>
      </w:tabs>
    </w:pPr>
  </w:style>
  <w:style w:type="character" w:customStyle="1" w:styleId="HeaderChar">
    <w:name w:val="Header Char"/>
    <w:aliases w:val="Diagrama Diagrama Diagrama Char"/>
    <w:basedOn w:val="DefaultParagraphFont"/>
    <w:link w:val="Header"/>
    <w:uiPriority w:val="99"/>
    <w:rsid w:val="00112DA1"/>
    <w:rPr>
      <w:rFonts w:ascii="Times New Roman" w:hAnsi="Times New Roman" w:cs="Times New Roman"/>
      <w:sz w:val="24"/>
      <w:szCs w:val="24"/>
      <w:lang w:val="lt-LT"/>
    </w:rPr>
  </w:style>
  <w:style w:type="paragraph" w:styleId="Footer">
    <w:name w:val="footer"/>
    <w:basedOn w:val="Normal"/>
    <w:link w:val="FooterChar"/>
    <w:uiPriority w:val="99"/>
    <w:unhideWhenUsed/>
    <w:rsid w:val="00112DA1"/>
    <w:pPr>
      <w:tabs>
        <w:tab w:val="center" w:pos="4680"/>
        <w:tab w:val="right" w:pos="9360"/>
      </w:tabs>
    </w:pPr>
  </w:style>
  <w:style w:type="character" w:customStyle="1" w:styleId="FooterChar">
    <w:name w:val="Footer Char"/>
    <w:basedOn w:val="DefaultParagraphFont"/>
    <w:link w:val="Footer"/>
    <w:uiPriority w:val="99"/>
    <w:rsid w:val="00112DA1"/>
    <w:rPr>
      <w:rFonts w:ascii="Times New Roman" w:hAnsi="Times New Roman" w:cs="Times New Roman"/>
      <w:sz w:val="24"/>
      <w:szCs w:val="24"/>
      <w:lang w:val="lt-LT"/>
    </w:rPr>
  </w:style>
  <w:style w:type="character" w:styleId="Strong">
    <w:name w:val="Strong"/>
    <w:basedOn w:val="DefaultParagraphFont"/>
    <w:qFormat/>
    <w:rsid w:val="001C5133"/>
    <w:rPr>
      <w:b/>
      <w:bCs/>
    </w:rPr>
  </w:style>
  <w:style w:type="paragraph" w:styleId="BalloonText">
    <w:name w:val="Balloon Text"/>
    <w:basedOn w:val="Normal"/>
    <w:link w:val="BalloonTextChar"/>
    <w:uiPriority w:val="99"/>
    <w:semiHidden/>
    <w:unhideWhenUsed/>
    <w:rsid w:val="00AD0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F4"/>
    <w:rPr>
      <w:rFonts w:ascii="Segoe UI" w:hAnsi="Segoe UI" w:cs="Segoe UI"/>
      <w:sz w:val="18"/>
      <w:szCs w:val="18"/>
      <w:lang w:val="lt-LT"/>
    </w:rPr>
  </w:style>
  <w:style w:type="numbering" w:customStyle="1" w:styleId="Sraonra1">
    <w:name w:val="Sąrašo nėra1"/>
    <w:next w:val="NoList"/>
    <w:uiPriority w:val="99"/>
    <w:semiHidden/>
    <w:unhideWhenUsed/>
    <w:rsid w:val="00425F4F"/>
  </w:style>
  <w:style w:type="character" w:styleId="Emphasis">
    <w:name w:val="Emphasis"/>
    <w:uiPriority w:val="20"/>
    <w:qFormat/>
    <w:rsid w:val="00425F4F"/>
    <w:rPr>
      <w:i/>
      <w:iCs/>
    </w:rPr>
  </w:style>
  <w:style w:type="paragraph" w:styleId="BodyTextIndent">
    <w:name w:val="Body Text Indent"/>
    <w:basedOn w:val="Normal"/>
    <w:link w:val="BodyTextIndentChar"/>
    <w:uiPriority w:val="99"/>
    <w:semiHidden/>
    <w:unhideWhenUsed/>
    <w:rsid w:val="00425F4F"/>
    <w:pPr>
      <w:spacing w:after="120"/>
      <w:ind w:left="283"/>
      <w:jc w:val="left"/>
    </w:pPr>
    <w:rPr>
      <w:rFonts w:eastAsia="Times New Roman"/>
      <w:lang w:val="en-US"/>
    </w:rPr>
  </w:style>
  <w:style w:type="character" w:customStyle="1" w:styleId="BodyTextIndentChar">
    <w:name w:val="Body Text Indent Char"/>
    <w:basedOn w:val="DefaultParagraphFont"/>
    <w:link w:val="BodyTextIndent"/>
    <w:uiPriority w:val="99"/>
    <w:semiHidden/>
    <w:rsid w:val="00425F4F"/>
    <w:rPr>
      <w:rFonts w:ascii="Times New Roman" w:eastAsia="Times New Roman" w:hAnsi="Times New Roman" w:cs="Times New Roman"/>
      <w:sz w:val="24"/>
      <w:szCs w:val="24"/>
    </w:rPr>
  </w:style>
  <w:style w:type="paragraph" w:styleId="HTMLPreformatted">
    <w:name w:val="HTML Preformatted"/>
    <w:basedOn w:val="Normal"/>
    <w:link w:val="HTMLPreformattedChar"/>
    <w:rsid w:val="0042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425F4F"/>
    <w:rPr>
      <w:rFonts w:ascii="Courier New" w:eastAsia="Times New Roman" w:hAnsi="Courier New" w:cs="Times New Roman"/>
      <w:sz w:val="20"/>
      <w:szCs w:val="20"/>
      <w:lang w:val="x-none" w:eastAsia="x-none"/>
    </w:rPr>
  </w:style>
  <w:style w:type="paragraph" w:customStyle="1" w:styleId="Default">
    <w:name w:val="Default"/>
    <w:rsid w:val="00425F4F"/>
    <w:pPr>
      <w:autoSpaceDE w:val="0"/>
      <w:autoSpaceDN w:val="0"/>
      <w:adjustRightInd w:val="0"/>
      <w:spacing w:after="0" w:line="240" w:lineRule="auto"/>
    </w:pPr>
    <w:rPr>
      <w:rFonts w:ascii="Segoe UI" w:eastAsia="Times New Roman" w:hAnsi="Segoe UI" w:cs="Segoe UI"/>
      <w:color w:val="000000"/>
      <w:sz w:val="24"/>
      <w:szCs w:val="24"/>
    </w:rPr>
  </w:style>
  <w:style w:type="paragraph" w:customStyle="1" w:styleId="TableContents">
    <w:name w:val="Table Contents"/>
    <w:basedOn w:val="Normal"/>
    <w:rsid w:val="00425F4F"/>
    <w:pPr>
      <w:widowControl w:val="0"/>
      <w:suppressLineNumbers/>
      <w:suppressAutoHyphens/>
      <w:ind w:left="0"/>
      <w:jc w:val="left"/>
    </w:pPr>
    <w:rPr>
      <w:rFonts w:eastAsia="Lucida Sans Unicode"/>
      <w:szCs w:val="20"/>
    </w:rPr>
  </w:style>
  <w:style w:type="paragraph" w:styleId="BodyText3">
    <w:name w:val="Body Text 3"/>
    <w:basedOn w:val="Normal"/>
    <w:link w:val="BodyText3Char"/>
    <w:uiPriority w:val="99"/>
    <w:rsid w:val="00E164CE"/>
    <w:pPr>
      <w:spacing w:after="120"/>
      <w:ind w:left="0"/>
      <w:jc w:val="left"/>
    </w:pPr>
    <w:rPr>
      <w:rFonts w:eastAsia="Times New Roman"/>
      <w:sz w:val="16"/>
      <w:szCs w:val="16"/>
      <w:lang w:eastAsia="lt-LT"/>
    </w:rPr>
  </w:style>
  <w:style w:type="character" w:customStyle="1" w:styleId="BodyText3Char">
    <w:name w:val="Body Text 3 Char"/>
    <w:basedOn w:val="DefaultParagraphFont"/>
    <w:link w:val="BodyText3"/>
    <w:uiPriority w:val="99"/>
    <w:rsid w:val="00E164CE"/>
    <w:rPr>
      <w:rFonts w:ascii="Times New Roman" w:eastAsia="Times New Roman" w:hAnsi="Times New Roman" w:cs="Times New Roman"/>
      <w:sz w:val="16"/>
      <w:szCs w:val="16"/>
      <w:lang w:val="lt-LT" w:eastAsia="lt-LT"/>
    </w:rPr>
  </w:style>
  <w:style w:type="character" w:styleId="CommentReference">
    <w:name w:val="annotation reference"/>
    <w:semiHidden/>
    <w:rsid w:val="00F20A33"/>
    <w:rPr>
      <w:sz w:val="16"/>
      <w:szCs w:val="16"/>
    </w:rPr>
  </w:style>
  <w:style w:type="table" w:styleId="TableGrid">
    <w:name w:val="Table Grid"/>
    <w:basedOn w:val="TableNormal"/>
    <w:uiPriority w:val="59"/>
    <w:rsid w:val="00F20A3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F20A33"/>
    <w:rPr>
      <w:rFonts w:ascii="Times New Roman" w:hAnsi="Times New Roman" w:cs="Times New Roman"/>
      <w:sz w:val="22"/>
      <w:szCs w:val="22"/>
    </w:rPr>
  </w:style>
  <w:style w:type="paragraph" w:customStyle="1" w:styleId="Style8">
    <w:name w:val="Style8"/>
    <w:basedOn w:val="Normal"/>
    <w:uiPriority w:val="99"/>
    <w:rsid w:val="00F20A33"/>
    <w:pPr>
      <w:widowControl w:val="0"/>
      <w:autoSpaceDE w:val="0"/>
      <w:autoSpaceDN w:val="0"/>
      <w:adjustRightInd w:val="0"/>
      <w:spacing w:line="274" w:lineRule="exact"/>
      <w:ind w:left="0" w:hanging="355"/>
      <w:jc w:val="left"/>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2E"/>
    <w:pPr>
      <w:spacing w:after="0" w:line="240" w:lineRule="auto"/>
      <w:ind w:left="369"/>
      <w:jc w:val="both"/>
    </w:pPr>
    <w:rPr>
      <w:rFonts w:ascii="Times New Roman" w:hAnsi="Times New Roman" w:cs="Times New Roman"/>
      <w:sz w:val="24"/>
      <w:szCs w:val="24"/>
      <w:lang w:val="lt-LT"/>
    </w:rPr>
  </w:style>
  <w:style w:type="paragraph" w:styleId="Heading1">
    <w:name w:val="heading 1"/>
    <w:basedOn w:val="Normal"/>
    <w:next w:val="Normal"/>
    <w:link w:val="Heading1Char"/>
    <w:uiPriority w:val="99"/>
    <w:qFormat/>
    <w:rsid w:val="004B532E"/>
    <w:pPr>
      <w:keepNext/>
      <w:numPr>
        <w:numId w:val="1"/>
      </w:numPr>
      <w:spacing w:before="240" w:after="60"/>
      <w:outlineLvl w:val="0"/>
    </w:pPr>
    <w:rPr>
      <w:rFonts w:ascii="Arial" w:eastAsia="Times New Roman" w:hAnsi="Arial" w:cs="Arial"/>
      <w:b/>
      <w:bCs/>
      <w:kern w:val="32"/>
      <w:sz w:val="32"/>
      <w:szCs w:val="32"/>
    </w:rPr>
  </w:style>
  <w:style w:type="paragraph" w:styleId="Heading2">
    <w:name w:val="heading 2"/>
    <w:basedOn w:val="Normal"/>
    <w:link w:val="Heading2Char"/>
    <w:uiPriority w:val="99"/>
    <w:semiHidden/>
    <w:unhideWhenUsed/>
    <w:qFormat/>
    <w:rsid w:val="004B532E"/>
    <w:pPr>
      <w:numPr>
        <w:ilvl w:val="1"/>
        <w:numId w:val="1"/>
      </w:numPr>
      <w:spacing w:before="100" w:beforeAutospacing="1" w:after="100" w:afterAutospacing="1"/>
      <w:jc w:val="left"/>
      <w:outlineLvl w:val="1"/>
    </w:pPr>
    <w:rPr>
      <w:rFonts w:eastAsia="Calibri"/>
      <w:b/>
      <w:bCs/>
      <w:sz w:val="36"/>
      <w:szCs w:val="36"/>
      <w:lang w:eastAsia="lt-LT"/>
    </w:rPr>
  </w:style>
  <w:style w:type="paragraph" w:styleId="Heading3">
    <w:name w:val="heading 3"/>
    <w:basedOn w:val="Normal"/>
    <w:next w:val="Normal"/>
    <w:link w:val="Heading3Char"/>
    <w:unhideWhenUsed/>
    <w:qFormat/>
    <w:rsid w:val="004B532E"/>
    <w:pPr>
      <w:keepNext/>
      <w:numPr>
        <w:ilvl w:val="2"/>
        <w:numId w:val="1"/>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4B532E"/>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9"/>
    <w:semiHidden/>
    <w:unhideWhenUsed/>
    <w:qFormat/>
    <w:rsid w:val="004B532E"/>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4B532E"/>
    <w:pPr>
      <w:numPr>
        <w:ilvl w:val="5"/>
        <w:numId w:val="1"/>
      </w:numPr>
      <w:spacing w:before="240" w:after="60"/>
      <w:outlineLvl w:val="5"/>
    </w:pPr>
    <w:rPr>
      <w:rFonts w:eastAsia="Times New Roman"/>
      <w:b/>
      <w:bCs/>
      <w:sz w:val="22"/>
      <w:szCs w:val="22"/>
    </w:rPr>
  </w:style>
  <w:style w:type="paragraph" w:styleId="Heading7">
    <w:name w:val="heading 7"/>
    <w:basedOn w:val="Normal"/>
    <w:next w:val="Normal"/>
    <w:link w:val="Heading7Char"/>
    <w:uiPriority w:val="99"/>
    <w:semiHidden/>
    <w:unhideWhenUsed/>
    <w:qFormat/>
    <w:rsid w:val="004B532E"/>
    <w:pPr>
      <w:numPr>
        <w:ilvl w:val="6"/>
        <w:numId w:val="1"/>
      </w:numPr>
      <w:spacing w:before="240" w:after="60"/>
      <w:outlineLvl w:val="6"/>
    </w:pPr>
    <w:rPr>
      <w:rFonts w:eastAsia="Times New Roman"/>
    </w:rPr>
  </w:style>
  <w:style w:type="paragraph" w:styleId="Heading8">
    <w:name w:val="heading 8"/>
    <w:basedOn w:val="Normal"/>
    <w:next w:val="Normal"/>
    <w:link w:val="Heading8Char"/>
    <w:uiPriority w:val="99"/>
    <w:semiHidden/>
    <w:unhideWhenUsed/>
    <w:qFormat/>
    <w:rsid w:val="004B532E"/>
    <w:pPr>
      <w:numPr>
        <w:ilvl w:val="7"/>
        <w:numId w:val="1"/>
      </w:numPr>
      <w:spacing w:before="240" w:after="60"/>
      <w:outlineLvl w:val="7"/>
    </w:pPr>
    <w:rPr>
      <w:rFonts w:eastAsia="Times New Roman"/>
      <w:i/>
      <w:iCs/>
    </w:rPr>
  </w:style>
  <w:style w:type="paragraph" w:styleId="Heading9">
    <w:name w:val="heading 9"/>
    <w:basedOn w:val="Normal"/>
    <w:next w:val="Normal"/>
    <w:link w:val="Heading9Char"/>
    <w:uiPriority w:val="99"/>
    <w:semiHidden/>
    <w:unhideWhenUsed/>
    <w:qFormat/>
    <w:rsid w:val="004B532E"/>
    <w:pPr>
      <w:numPr>
        <w:ilvl w:val="8"/>
        <w:numId w:val="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532E"/>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uiPriority w:val="99"/>
    <w:semiHidden/>
    <w:rsid w:val="004B532E"/>
    <w:rPr>
      <w:rFonts w:ascii="Times New Roman" w:eastAsia="Calibri" w:hAnsi="Times New Roman" w:cs="Times New Roman"/>
      <w:b/>
      <w:bCs/>
      <w:sz w:val="36"/>
      <w:szCs w:val="36"/>
      <w:lang w:val="lt-LT" w:eastAsia="lt-LT"/>
    </w:rPr>
  </w:style>
  <w:style w:type="character" w:customStyle="1" w:styleId="Heading3Char">
    <w:name w:val="Heading 3 Char"/>
    <w:basedOn w:val="DefaultParagraphFont"/>
    <w:link w:val="Heading3"/>
    <w:rsid w:val="004B532E"/>
    <w:rPr>
      <w:rFonts w:ascii="Arial" w:eastAsia="Times New Roman" w:hAnsi="Arial" w:cs="Arial"/>
      <w:b/>
      <w:bCs/>
      <w:sz w:val="26"/>
      <w:szCs w:val="26"/>
      <w:lang w:val="lt-LT"/>
    </w:rPr>
  </w:style>
  <w:style w:type="character" w:customStyle="1" w:styleId="Heading4Char">
    <w:name w:val="Heading 4 Char"/>
    <w:basedOn w:val="DefaultParagraphFont"/>
    <w:link w:val="Heading4"/>
    <w:uiPriority w:val="9"/>
    <w:rsid w:val="004B532E"/>
    <w:rPr>
      <w:rFonts w:ascii="Times New Roman" w:eastAsia="Times New Roman" w:hAnsi="Times New Roman" w:cs="Times New Roman"/>
      <w:b/>
      <w:bCs/>
      <w:sz w:val="28"/>
      <w:szCs w:val="28"/>
      <w:lang w:val="lt-LT"/>
    </w:rPr>
  </w:style>
  <w:style w:type="character" w:customStyle="1" w:styleId="Heading5Char">
    <w:name w:val="Heading 5 Char"/>
    <w:basedOn w:val="DefaultParagraphFont"/>
    <w:link w:val="Heading5"/>
    <w:uiPriority w:val="99"/>
    <w:semiHidden/>
    <w:rsid w:val="004B532E"/>
    <w:rPr>
      <w:rFonts w:ascii="Times New Roman" w:eastAsia="Times New Roman" w:hAnsi="Times New Roman" w:cs="Times New Roman"/>
      <w:b/>
      <w:bCs/>
      <w:i/>
      <w:iCs/>
      <w:sz w:val="26"/>
      <w:szCs w:val="26"/>
      <w:lang w:val="lt-LT"/>
    </w:rPr>
  </w:style>
  <w:style w:type="character" w:customStyle="1" w:styleId="Heading6Char">
    <w:name w:val="Heading 6 Char"/>
    <w:basedOn w:val="DefaultParagraphFont"/>
    <w:link w:val="Heading6"/>
    <w:uiPriority w:val="99"/>
    <w:semiHidden/>
    <w:rsid w:val="004B532E"/>
    <w:rPr>
      <w:rFonts w:ascii="Times New Roman" w:eastAsia="Times New Roman" w:hAnsi="Times New Roman" w:cs="Times New Roman"/>
      <w:b/>
      <w:bCs/>
      <w:lang w:val="lt-LT"/>
    </w:rPr>
  </w:style>
  <w:style w:type="character" w:customStyle="1" w:styleId="Heading7Char">
    <w:name w:val="Heading 7 Char"/>
    <w:basedOn w:val="DefaultParagraphFont"/>
    <w:link w:val="Heading7"/>
    <w:uiPriority w:val="99"/>
    <w:semiHidden/>
    <w:rsid w:val="004B532E"/>
    <w:rPr>
      <w:rFonts w:ascii="Times New Roman" w:eastAsia="Times New Roman" w:hAnsi="Times New Roman" w:cs="Times New Roman"/>
      <w:sz w:val="24"/>
      <w:szCs w:val="24"/>
      <w:lang w:val="lt-LT"/>
    </w:rPr>
  </w:style>
  <w:style w:type="character" w:customStyle="1" w:styleId="Heading8Char">
    <w:name w:val="Heading 8 Char"/>
    <w:basedOn w:val="DefaultParagraphFont"/>
    <w:link w:val="Heading8"/>
    <w:uiPriority w:val="99"/>
    <w:semiHidden/>
    <w:rsid w:val="004B532E"/>
    <w:rPr>
      <w:rFonts w:ascii="Times New Roman" w:eastAsia="Times New Roman" w:hAnsi="Times New Roman" w:cs="Times New Roman"/>
      <w:i/>
      <w:iCs/>
      <w:sz w:val="24"/>
      <w:szCs w:val="24"/>
      <w:lang w:val="lt-LT"/>
    </w:rPr>
  </w:style>
  <w:style w:type="character" w:customStyle="1" w:styleId="Heading9Char">
    <w:name w:val="Heading 9 Char"/>
    <w:basedOn w:val="DefaultParagraphFont"/>
    <w:link w:val="Heading9"/>
    <w:uiPriority w:val="99"/>
    <w:semiHidden/>
    <w:rsid w:val="004B532E"/>
    <w:rPr>
      <w:rFonts w:ascii="Arial" w:eastAsia="Times New Roman" w:hAnsi="Arial" w:cs="Arial"/>
      <w:lang w:val="lt-LT"/>
    </w:rPr>
  </w:style>
  <w:style w:type="character" w:styleId="Hyperlink">
    <w:name w:val="Hyperlink"/>
    <w:basedOn w:val="DefaultParagraphFont"/>
    <w:unhideWhenUsed/>
    <w:rsid w:val="004B532E"/>
    <w:rPr>
      <w:color w:val="0563C1" w:themeColor="hyperlink"/>
      <w:u w:val="single"/>
    </w:rPr>
  </w:style>
  <w:style w:type="paragraph" w:styleId="NormalWeb">
    <w:name w:val="Normal (Web)"/>
    <w:basedOn w:val="Normal"/>
    <w:uiPriority w:val="99"/>
    <w:unhideWhenUsed/>
    <w:rsid w:val="004B532E"/>
    <w:pPr>
      <w:spacing w:before="100" w:beforeAutospacing="1" w:after="100" w:afterAutospacing="1"/>
      <w:ind w:left="0"/>
      <w:jc w:val="left"/>
    </w:pPr>
    <w:rPr>
      <w:rFonts w:eastAsia="Times New Roman"/>
      <w:lang w:eastAsia="lt-LT"/>
    </w:rPr>
  </w:style>
  <w:style w:type="character" w:customStyle="1" w:styleId="TitleChar">
    <w:name w:val="Title Char"/>
    <w:aliases w:val="Char Char"/>
    <w:basedOn w:val="DefaultParagraphFont"/>
    <w:link w:val="Title"/>
    <w:uiPriority w:val="99"/>
    <w:locked/>
    <w:rsid w:val="004B532E"/>
    <w:rPr>
      <w:rFonts w:ascii="Times New Roman" w:eastAsia="Times New Roman" w:hAnsi="Times New Roman" w:cs="Times New Roman"/>
      <w:b/>
      <w:bCs/>
    </w:rPr>
  </w:style>
  <w:style w:type="paragraph" w:styleId="Title">
    <w:name w:val="Title"/>
    <w:aliases w:val="Char"/>
    <w:basedOn w:val="Normal"/>
    <w:link w:val="TitleChar"/>
    <w:uiPriority w:val="99"/>
    <w:qFormat/>
    <w:rsid w:val="004B532E"/>
    <w:pPr>
      <w:ind w:left="0"/>
      <w:jc w:val="center"/>
    </w:pPr>
    <w:rPr>
      <w:rFonts w:eastAsia="Times New Roman"/>
      <w:b/>
      <w:bCs/>
      <w:sz w:val="22"/>
      <w:szCs w:val="22"/>
      <w:lang w:val="en-US"/>
    </w:rPr>
  </w:style>
  <w:style w:type="character" w:customStyle="1" w:styleId="PavadinimasDiagrama1">
    <w:name w:val="Pavadinimas Diagrama1"/>
    <w:basedOn w:val="DefaultParagraphFont"/>
    <w:uiPriority w:val="10"/>
    <w:rsid w:val="004B532E"/>
    <w:rPr>
      <w:rFonts w:asciiTheme="majorHAnsi" w:eastAsiaTheme="majorEastAsia" w:hAnsiTheme="majorHAnsi" w:cstheme="majorBidi"/>
      <w:spacing w:val="-10"/>
      <w:kern w:val="28"/>
      <w:sz w:val="56"/>
      <w:szCs w:val="56"/>
      <w:lang w:val="lt-LT"/>
    </w:rPr>
  </w:style>
  <w:style w:type="paragraph" w:styleId="BodyText">
    <w:name w:val="Body Text"/>
    <w:basedOn w:val="Normal"/>
    <w:link w:val="BodyTextChar"/>
    <w:unhideWhenUsed/>
    <w:rsid w:val="004B532E"/>
    <w:pPr>
      <w:ind w:left="0"/>
      <w:jc w:val="left"/>
    </w:pPr>
    <w:rPr>
      <w:rFonts w:eastAsia="Times New Roman"/>
      <w:lang w:val="en-GB"/>
    </w:rPr>
  </w:style>
  <w:style w:type="character" w:customStyle="1" w:styleId="BodyTextChar">
    <w:name w:val="Body Text Char"/>
    <w:basedOn w:val="DefaultParagraphFont"/>
    <w:link w:val="BodyText"/>
    <w:rsid w:val="004B532E"/>
    <w:rPr>
      <w:rFonts w:ascii="Times New Roman" w:eastAsia="Times New Roman" w:hAnsi="Times New Roman" w:cs="Times New Roman"/>
      <w:sz w:val="24"/>
      <w:szCs w:val="24"/>
      <w:lang w:val="en-GB"/>
    </w:rPr>
  </w:style>
  <w:style w:type="paragraph" w:styleId="BodyText2">
    <w:name w:val="Body Text 2"/>
    <w:basedOn w:val="Normal"/>
    <w:link w:val="BodyText2Char"/>
    <w:uiPriority w:val="99"/>
    <w:unhideWhenUsed/>
    <w:rsid w:val="004B532E"/>
    <w:pPr>
      <w:spacing w:after="120" w:line="480" w:lineRule="auto"/>
    </w:pPr>
    <w:rPr>
      <w:rFonts w:eastAsia="Times New Roman"/>
    </w:rPr>
  </w:style>
  <w:style w:type="character" w:customStyle="1" w:styleId="BodyText2Char">
    <w:name w:val="Body Text 2 Char"/>
    <w:basedOn w:val="DefaultParagraphFont"/>
    <w:link w:val="BodyText2"/>
    <w:uiPriority w:val="99"/>
    <w:rsid w:val="004B532E"/>
    <w:rPr>
      <w:rFonts w:ascii="Times New Roman" w:eastAsia="Times New Roman" w:hAnsi="Times New Roman" w:cs="Times New Roman"/>
      <w:sz w:val="24"/>
      <w:szCs w:val="24"/>
      <w:lang w:val="lt-LT"/>
    </w:rPr>
  </w:style>
  <w:style w:type="character" w:customStyle="1" w:styleId="NoSpacingChar">
    <w:name w:val="No Spacing Char"/>
    <w:link w:val="NoSpacing"/>
    <w:uiPriority w:val="1"/>
    <w:locked/>
    <w:rsid w:val="004B532E"/>
  </w:style>
  <w:style w:type="paragraph" w:styleId="NoSpacing">
    <w:name w:val="No Spacing"/>
    <w:link w:val="NoSpacingChar"/>
    <w:uiPriority w:val="1"/>
    <w:qFormat/>
    <w:rsid w:val="004B532E"/>
    <w:pPr>
      <w:spacing w:after="0" w:line="240" w:lineRule="auto"/>
      <w:ind w:left="369"/>
      <w:jc w:val="both"/>
    </w:pPr>
  </w:style>
  <w:style w:type="paragraph" w:styleId="ListParagraph">
    <w:name w:val="List Paragraph"/>
    <w:basedOn w:val="Normal"/>
    <w:uiPriority w:val="34"/>
    <w:qFormat/>
    <w:rsid w:val="004B532E"/>
    <w:pPr>
      <w:ind w:left="720"/>
      <w:contextualSpacing/>
    </w:pPr>
  </w:style>
  <w:style w:type="paragraph" w:customStyle="1" w:styleId="Pagrindinistekstas1">
    <w:name w:val="Pagrindinis tekstas1"/>
    <w:uiPriority w:val="99"/>
    <w:semiHidden/>
    <w:rsid w:val="004B532E"/>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msolistparagraph0">
    <w:name w:val="msolistparagraph"/>
    <w:basedOn w:val="Normal"/>
    <w:uiPriority w:val="99"/>
    <w:rsid w:val="004B532E"/>
    <w:pPr>
      <w:spacing w:after="200" w:line="276" w:lineRule="auto"/>
      <w:ind w:left="720"/>
      <w:contextualSpacing/>
      <w:jc w:val="left"/>
    </w:pPr>
    <w:rPr>
      <w:rFonts w:ascii="Calibri" w:eastAsia="Calibri" w:hAnsi="Calibri"/>
      <w:sz w:val="22"/>
      <w:szCs w:val="22"/>
    </w:rPr>
  </w:style>
  <w:style w:type="character" w:customStyle="1" w:styleId="apple-converted-space">
    <w:name w:val="apple-converted-space"/>
    <w:basedOn w:val="DefaultParagraphFont"/>
    <w:rsid w:val="004B532E"/>
  </w:style>
  <w:style w:type="paragraph" w:styleId="Header">
    <w:name w:val="header"/>
    <w:aliases w:val="Diagrama Diagrama Diagrama"/>
    <w:basedOn w:val="Normal"/>
    <w:link w:val="HeaderChar"/>
    <w:uiPriority w:val="99"/>
    <w:unhideWhenUsed/>
    <w:rsid w:val="00112DA1"/>
    <w:pPr>
      <w:tabs>
        <w:tab w:val="center" w:pos="4680"/>
        <w:tab w:val="right" w:pos="9360"/>
      </w:tabs>
    </w:pPr>
  </w:style>
  <w:style w:type="character" w:customStyle="1" w:styleId="HeaderChar">
    <w:name w:val="Header Char"/>
    <w:aliases w:val="Diagrama Diagrama Diagrama Char"/>
    <w:basedOn w:val="DefaultParagraphFont"/>
    <w:link w:val="Header"/>
    <w:uiPriority w:val="99"/>
    <w:rsid w:val="00112DA1"/>
    <w:rPr>
      <w:rFonts w:ascii="Times New Roman" w:hAnsi="Times New Roman" w:cs="Times New Roman"/>
      <w:sz w:val="24"/>
      <w:szCs w:val="24"/>
      <w:lang w:val="lt-LT"/>
    </w:rPr>
  </w:style>
  <w:style w:type="paragraph" w:styleId="Footer">
    <w:name w:val="footer"/>
    <w:basedOn w:val="Normal"/>
    <w:link w:val="FooterChar"/>
    <w:uiPriority w:val="99"/>
    <w:unhideWhenUsed/>
    <w:rsid w:val="00112DA1"/>
    <w:pPr>
      <w:tabs>
        <w:tab w:val="center" w:pos="4680"/>
        <w:tab w:val="right" w:pos="9360"/>
      </w:tabs>
    </w:pPr>
  </w:style>
  <w:style w:type="character" w:customStyle="1" w:styleId="FooterChar">
    <w:name w:val="Footer Char"/>
    <w:basedOn w:val="DefaultParagraphFont"/>
    <w:link w:val="Footer"/>
    <w:uiPriority w:val="99"/>
    <w:rsid w:val="00112DA1"/>
    <w:rPr>
      <w:rFonts w:ascii="Times New Roman" w:hAnsi="Times New Roman" w:cs="Times New Roman"/>
      <w:sz w:val="24"/>
      <w:szCs w:val="24"/>
      <w:lang w:val="lt-LT"/>
    </w:rPr>
  </w:style>
  <w:style w:type="character" w:styleId="Strong">
    <w:name w:val="Strong"/>
    <w:basedOn w:val="DefaultParagraphFont"/>
    <w:qFormat/>
    <w:rsid w:val="001C5133"/>
    <w:rPr>
      <w:b/>
      <w:bCs/>
    </w:rPr>
  </w:style>
  <w:style w:type="paragraph" w:styleId="BalloonText">
    <w:name w:val="Balloon Text"/>
    <w:basedOn w:val="Normal"/>
    <w:link w:val="BalloonTextChar"/>
    <w:uiPriority w:val="99"/>
    <w:semiHidden/>
    <w:unhideWhenUsed/>
    <w:rsid w:val="00AD0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F4"/>
    <w:rPr>
      <w:rFonts w:ascii="Segoe UI" w:hAnsi="Segoe UI" w:cs="Segoe UI"/>
      <w:sz w:val="18"/>
      <w:szCs w:val="18"/>
      <w:lang w:val="lt-LT"/>
    </w:rPr>
  </w:style>
  <w:style w:type="numbering" w:customStyle="1" w:styleId="Sraonra1">
    <w:name w:val="Sąrašo nėra1"/>
    <w:next w:val="NoList"/>
    <w:uiPriority w:val="99"/>
    <w:semiHidden/>
    <w:unhideWhenUsed/>
    <w:rsid w:val="00425F4F"/>
  </w:style>
  <w:style w:type="character" w:styleId="Emphasis">
    <w:name w:val="Emphasis"/>
    <w:uiPriority w:val="20"/>
    <w:qFormat/>
    <w:rsid w:val="00425F4F"/>
    <w:rPr>
      <w:i/>
      <w:iCs/>
    </w:rPr>
  </w:style>
  <w:style w:type="paragraph" w:styleId="BodyTextIndent">
    <w:name w:val="Body Text Indent"/>
    <w:basedOn w:val="Normal"/>
    <w:link w:val="BodyTextIndentChar"/>
    <w:uiPriority w:val="99"/>
    <w:semiHidden/>
    <w:unhideWhenUsed/>
    <w:rsid w:val="00425F4F"/>
    <w:pPr>
      <w:spacing w:after="120"/>
      <w:ind w:left="283"/>
      <w:jc w:val="left"/>
    </w:pPr>
    <w:rPr>
      <w:rFonts w:eastAsia="Times New Roman"/>
      <w:lang w:val="en-US"/>
    </w:rPr>
  </w:style>
  <w:style w:type="character" w:customStyle="1" w:styleId="BodyTextIndentChar">
    <w:name w:val="Body Text Indent Char"/>
    <w:basedOn w:val="DefaultParagraphFont"/>
    <w:link w:val="BodyTextIndent"/>
    <w:uiPriority w:val="99"/>
    <w:semiHidden/>
    <w:rsid w:val="00425F4F"/>
    <w:rPr>
      <w:rFonts w:ascii="Times New Roman" w:eastAsia="Times New Roman" w:hAnsi="Times New Roman" w:cs="Times New Roman"/>
      <w:sz w:val="24"/>
      <w:szCs w:val="24"/>
    </w:rPr>
  </w:style>
  <w:style w:type="paragraph" w:styleId="HTMLPreformatted">
    <w:name w:val="HTML Preformatted"/>
    <w:basedOn w:val="Normal"/>
    <w:link w:val="HTMLPreformattedChar"/>
    <w:rsid w:val="0042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425F4F"/>
    <w:rPr>
      <w:rFonts w:ascii="Courier New" w:eastAsia="Times New Roman" w:hAnsi="Courier New" w:cs="Times New Roman"/>
      <w:sz w:val="20"/>
      <w:szCs w:val="20"/>
      <w:lang w:val="x-none" w:eastAsia="x-none"/>
    </w:rPr>
  </w:style>
  <w:style w:type="paragraph" w:customStyle="1" w:styleId="Default">
    <w:name w:val="Default"/>
    <w:rsid w:val="00425F4F"/>
    <w:pPr>
      <w:autoSpaceDE w:val="0"/>
      <w:autoSpaceDN w:val="0"/>
      <w:adjustRightInd w:val="0"/>
      <w:spacing w:after="0" w:line="240" w:lineRule="auto"/>
    </w:pPr>
    <w:rPr>
      <w:rFonts w:ascii="Segoe UI" w:eastAsia="Times New Roman" w:hAnsi="Segoe UI" w:cs="Segoe UI"/>
      <w:color w:val="000000"/>
      <w:sz w:val="24"/>
      <w:szCs w:val="24"/>
    </w:rPr>
  </w:style>
  <w:style w:type="paragraph" w:customStyle="1" w:styleId="TableContents">
    <w:name w:val="Table Contents"/>
    <w:basedOn w:val="Normal"/>
    <w:rsid w:val="00425F4F"/>
    <w:pPr>
      <w:widowControl w:val="0"/>
      <w:suppressLineNumbers/>
      <w:suppressAutoHyphens/>
      <w:ind w:left="0"/>
      <w:jc w:val="left"/>
    </w:pPr>
    <w:rPr>
      <w:rFonts w:eastAsia="Lucida Sans Unicode"/>
      <w:szCs w:val="20"/>
    </w:rPr>
  </w:style>
  <w:style w:type="paragraph" w:styleId="BodyText3">
    <w:name w:val="Body Text 3"/>
    <w:basedOn w:val="Normal"/>
    <w:link w:val="BodyText3Char"/>
    <w:uiPriority w:val="99"/>
    <w:rsid w:val="00E164CE"/>
    <w:pPr>
      <w:spacing w:after="120"/>
      <w:ind w:left="0"/>
      <w:jc w:val="left"/>
    </w:pPr>
    <w:rPr>
      <w:rFonts w:eastAsia="Times New Roman"/>
      <w:sz w:val="16"/>
      <w:szCs w:val="16"/>
      <w:lang w:eastAsia="lt-LT"/>
    </w:rPr>
  </w:style>
  <w:style w:type="character" w:customStyle="1" w:styleId="BodyText3Char">
    <w:name w:val="Body Text 3 Char"/>
    <w:basedOn w:val="DefaultParagraphFont"/>
    <w:link w:val="BodyText3"/>
    <w:uiPriority w:val="99"/>
    <w:rsid w:val="00E164CE"/>
    <w:rPr>
      <w:rFonts w:ascii="Times New Roman" w:eastAsia="Times New Roman" w:hAnsi="Times New Roman" w:cs="Times New Roman"/>
      <w:sz w:val="16"/>
      <w:szCs w:val="16"/>
      <w:lang w:val="lt-LT" w:eastAsia="lt-LT"/>
    </w:rPr>
  </w:style>
  <w:style w:type="character" w:styleId="CommentReference">
    <w:name w:val="annotation reference"/>
    <w:semiHidden/>
    <w:rsid w:val="00F20A33"/>
    <w:rPr>
      <w:sz w:val="16"/>
      <w:szCs w:val="16"/>
    </w:rPr>
  </w:style>
  <w:style w:type="table" w:styleId="TableGrid">
    <w:name w:val="Table Grid"/>
    <w:basedOn w:val="TableNormal"/>
    <w:uiPriority w:val="59"/>
    <w:rsid w:val="00F20A3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F20A33"/>
    <w:rPr>
      <w:rFonts w:ascii="Times New Roman" w:hAnsi="Times New Roman" w:cs="Times New Roman"/>
      <w:sz w:val="22"/>
      <w:szCs w:val="22"/>
    </w:rPr>
  </w:style>
  <w:style w:type="paragraph" w:customStyle="1" w:styleId="Style8">
    <w:name w:val="Style8"/>
    <w:basedOn w:val="Normal"/>
    <w:uiPriority w:val="99"/>
    <w:rsid w:val="00F20A33"/>
    <w:pPr>
      <w:widowControl w:val="0"/>
      <w:autoSpaceDE w:val="0"/>
      <w:autoSpaceDN w:val="0"/>
      <w:adjustRightInd w:val="0"/>
      <w:spacing w:line="274" w:lineRule="exact"/>
      <w:ind w:left="0" w:hanging="355"/>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42996">
      <w:bodyDiv w:val="1"/>
      <w:marLeft w:val="0"/>
      <w:marRight w:val="0"/>
      <w:marTop w:val="0"/>
      <w:marBottom w:val="0"/>
      <w:divBdr>
        <w:top w:val="none" w:sz="0" w:space="0" w:color="auto"/>
        <w:left w:val="none" w:sz="0" w:space="0" w:color="auto"/>
        <w:bottom w:val="none" w:sz="0" w:space="0" w:color="auto"/>
        <w:right w:val="none" w:sz="0" w:space="0" w:color="auto"/>
      </w:divBdr>
    </w:div>
    <w:div w:id="202481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mtosmokykla.lt"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www.ppsc.lt" TargetMode="External"/><Relationship Id="rId7" Type="http://schemas.openxmlformats.org/officeDocument/2006/relationships/footnotes" Target="footnotes.xml"/><Relationship Id="rId12" Type="http://schemas.openxmlformats.org/officeDocument/2006/relationships/hyperlink" Target="http://www.lietuvatavodelne.lt"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ww.semipliu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mtosmokykla.lt"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www.knyguklubas.lt/autoriu-rodykle/astrid-lindgren/" TargetMode="Externa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yperlink" Target="http://www.ktprr.smm.lt" TargetMode="External"/><Relationship Id="rId14" Type="http://schemas.openxmlformats.org/officeDocument/2006/relationships/hyperlink" Target="http://www.gamtosmokykla.l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Vartotojas\Desktop\Kopija%20Registras%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Kvalifikacijos</a:t>
            </a:r>
            <a:r>
              <a:rPr lang="lt-LT" baseline="0"/>
              <a:t> tobulinimo renginiai/dalyviai</a:t>
            </a:r>
            <a:endParaRPr lang="en-US"/>
          </a:p>
        </c:rich>
      </c:tx>
      <c:overlay val="0"/>
      <c:spPr>
        <a:noFill/>
        <a:ln>
          <a:noFill/>
        </a:ln>
        <a:effectLst/>
      </c:spPr>
    </c:title>
    <c:autoTitleDeleted val="0"/>
    <c:plotArea>
      <c:layout/>
      <c:barChart>
        <c:barDir val="col"/>
        <c:grouping val="clustered"/>
        <c:varyColors val="0"/>
        <c:ser>
          <c:idx val="0"/>
          <c:order val="0"/>
          <c:tx>
            <c:strRef>
              <c:f>Lapas5!$C$4</c:f>
              <c:strCache>
                <c:ptCount val="1"/>
                <c:pt idx="0">
                  <c:v>Renginiai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Lapas5!$B$5:$B$8</c:f>
              <c:strCache>
                <c:ptCount val="4"/>
                <c:pt idx="0">
                  <c:v>2013 m.</c:v>
                </c:pt>
                <c:pt idx="1">
                  <c:v>2014 m.</c:v>
                </c:pt>
                <c:pt idx="2">
                  <c:v>2015 m.</c:v>
                </c:pt>
                <c:pt idx="3">
                  <c:v>2016 m. </c:v>
                </c:pt>
              </c:strCache>
            </c:strRef>
          </c:cat>
          <c:val>
            <c:numRef>
              <c:f>Lapas5!$C$5:$C$8</c:f>
              <c:numCache>
                <c:formatCode>General</c:formatCode>
                <c:ptCount val="4"/>
                <c:pt idx="0">
                  <c:v>298</c:v>
                </c:pt>
                <c:pt idx="1">
                  <c:v>291</c:v>
                </c:pt>
                <c:pt idx="2">
                  <c:v>328</c:v>
                </c:pt>
                <c:pt idx="3">
                  <c:v>399</c:v>
                </c:pt>
              </c:numCache>
            </c:numRef>
          </c:val>
          <c:extLst xmlns:c16r2="http://schemas.microsoft.com/office/drawing/2015/06/chart">
            <c:ext xmlns:c16="http://schemas.microsoft.com/office/drawing/2014/chart" uri="{C3380CC4-5D6E-409C-BE32-E72D297353CC}">
              <c16:uniqueId val="{00000000-B437-4194-B97B-6913F514665E}"/>
            </c:ext>
          </c:extLst>
        </c:ser>
        <c:ser>
          <c:idx val="1"/>
          <c:order val="1"/>
          <c:tx>
            <c:strRef>
              <c:f>Lapas5!$D$4</c:f>
              <c:strCache>
                <c:ptCount val="1"/>
                <c:pt idx="0">
                  <c:v>Dalyviai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Lapas5!$B$5:$B$8</c:f>
              <c:strCache>
                <c:ptCount val="4"/>
                <c:pt idx="0">
                  <c:v>2013 m.</c:v>
                </c:pt>
                <c:pt idx="1">
                  <c:v>2014 m.</c:v>
                </c:pt>
                <c:pt idx="2">
                  <c:v>2015 m.</c:v>
                </c:pt>
                <c:pt idx="3">
                  <c:v>2016 m. </c:v>
                </c:pt>
              </c:strCache>
            </c:strRef>
          </c:cat>
          <c:val>
            <c:numRef>
              <c:f>Lapas5!$D$5:$D$8</c:f>
              <c:numCache>
                <c:formatCode>General</c:formatCode>
                <c:ptCount val="4"/>
                <c:pt idx="0">
                  <c:v>8831</c:v>
                </c:pt>
                <c:pt idx="1">
                  <c:v>9754</c:v>
                </c:pt>
                <c:pt idx="2">
                  <c:v>9040</c:v>
                </c:pt>
                <c:pt idx="3">
                  <c:v>9707</c:v>
                </c:pt>
              </c:numCache>
            </c:numRef>
          </c:val>
          <c:extLst xmlns:c16r2="http://schemas.microsoft.com/office/drawing/2015/06/chart">
            <c:ext xmlns:c16="http://schemas.microsoft.com/office/drawing/2014/chart" uri="{C3380CC4-5D6E-409C-BE32-E72D297353CC}">
              <c16:uniqueId val="{00000001-B437-4194-B97B-6913F514665E}"/>
            </c:ext>
          </c:extLst>
        </c:ser>
        <c:dLbls>
          <c:dLblPos val="outEnd"/>
          <c:showLegendKey val="0"/>
          <c:showVal val="1"/>
          <c:showCatName val="0"/>
          <c:showSerName val="0"/>
          <c:showPercent val="0"/>
          <c:showBubbleSize val="0"/>
        </c:dLbls>
        <c:gapWidth val="100"/>
        <c:overlap val="-24"/>
        <c:axId val="200892416"/>
        <c:axId val="200893952"/>
      </c:barChart>
      <c:catAx>
        <c:axId val="200892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93952"/>
        <c:crosses val="autoZero"/>
        <c:auto val="1"/>
        <c:lblAlgn val="ctr"/>
        <c:lblOffset val="100"/>
        <c:noMultiLvlLbl val="0"/>
      </c:catAx>
      <c:valAx>
        <c:axId val="20089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9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sz="1200" b="1"/>
              <a:t>Kvalifikacijos</a:t>
            </a:r>
            <a:r>
              <a:rPr lang="lt-LT" sz="1200" b="1" baseline="0"/>
              <a:t> tobulinimo renginių paskirtis (proc.)</a:t>
            </a:r>
            <a:endParaRPr lang="en-US" sz="1200" b="1"/>
          </a:p>
        </c:rich>
      </c:tx>
      <c:overlay val="0"/>
      <c:spPr>
        <a:noFill/>
        <a:ln>
          <a:noFill/>
        </a:ln>
        <a:effectLst/>
      </c:spPr>
    </c:title>
    <c:autoTitleDeleted val="0"/>
    <c:plotArea>
      <c:layout/>
      <c:barChart>
        <c:barDir val="bar"/>
        <c:grouping val="clustered"/>
        <c:varyColors val="0"/>
        <c:ser>
          <c:idx val="0"/>
          <c:order val="0"/>
          <c:tx>
            <c:strRef>
              <c:f>Lapas6!$B$5</c:f>
              <c:strCache>
                <c:ptCount val="1"/>
                <c:pt idx="0">
                  <c:v>2016 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Lapas6!$C$4:$D$4</c:f>
              <c:strCache>
                <c:ptCount val="2"/>
                <c:pt idx="0">
                  <c:v>Mokymai bendruomenėms</c:v>
                </c:pt>
                <c:pt idx="1">
                  <c:v>Mokymaidalykų mokytojams</c:v>
                </c:pt>
              </c:strCache>
            </c:strRef>
          </c:cat>
          <c:val>
            <c:numRef>
              <c:f>Lapas6!$C$5:$D$5</c:f>
              <c:numCache>
                <c:formatCode>General</c:formatCode>
                <c:ptCount val="2"/>
                <c:pt idx="0">
                  <c:v>78</c:v>
                </c:pt>
                <c:pt idx="1">
                  <c:v>22</c:v>
                </c:pt>
              </c:numCache>
            </c:numRef>
          </c:val>
          <c:extLst xmlns:c16r2="http://schemas.microsoft.com/office/drawing/2015/06/chart">
            <c:ext xmlns:c16="http://schemas.microsoft.com/office/drawing/2014/chart" uri="{C3380CC4-5D6E-409C-BE32-E72D297353CC}">
              <c16:uniqueId val="{00000000-73F6-4735-9CEE-EFEDCB82BAE2}"/>
            </c:ext>
          </c:extLst>
        </c:ser>
        <c:ser>
          <c:idx val="1"/>
          <c:order val="1"/>
          <c:tx>
            <c:strRef>
              <c:f>Lapas6!$B$6</c:f>
              <c:strCache>
                <c:ptCount val="1"/>
                <c:pt idx="0">
                  <c:v>2015 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Lapas6!$C$4:$D$4</c:f>
              <c:strCache>
                <c:ptCount val="2"/>
                <c:pt idx="0">
                  <c:v>Mokymai bendruomenėms</c:v>
                </c:pt>
                <c:pt idx="1">
                  <c:v>Mokymaidalykų mokytojams</c:v>
                </c:pt>
              </c:strCache>
            </c:strRef>
          </c:cat>
          <c:val>
            <c:numRef>
              <c:f>Lapas6!$C$6:$D$6</c:f>
              <c:numCache>
                <c:formatCode>General</c:formatCode>
                <c:ptCount val="2"/>
                <c:pt idx="0">
                  <c:v>56</c:v>
                </c:pt>
                <c:pt idx="1">
                  <c:v>44</c:v>
                </c:pt>
              </c:numCache>
            </c:numRef>
          </c:val>
          <c:extLst xmlns:c16r2="http://schemas.microsoft.com/office/drawing/2015/06/chart">
            <c:ext xmlns:c16="http://schemas.microsoft.com/office/drawing/2014/chart" uri="{C3380CC4-5D6E-409C-BE32-E72D297353CC}">
              <c16:uniqueId val="{00000001-73F6-4735-9CEE-EFEDCB82BAE2}"/>
            </c:ext>
          </c:extLst>
        </c:ser>
        <c:dLbls>
          <c:showLegendKey val="0"/>
          <c:showVal val="0"/>
          <c:showCatName val="0"/>
          <c:showSerName val="0"/>
          <c:showPercent val="0"/>
          <c:showBubbleSize val="0"/>
        </c:dLbls>
        <c:gapWidth val="115"/>
        <c:overlap val="-20"/>
        <c:axId val="202080256"/>
        <c:axId val="202081792"/>
      </c:barChart>
      <c:catAx>
        <c:axId val="2020802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81792"/>
        <c:crosses val="autoZero"/>
        <c:auto val="1"/>
        <c:lblAlgn val="ctr"/>
        <c:lblOffset val="100"/>
        <c:noMultiLvlLbl val="0"/>
      </c:catAx>
      <c:valAx>
        <c:axId val="202081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8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sz="1600" b="1" i="0" u="none" strike="noStrike" baseline="0">
                <a:effectLst/>
              </a:rPr>
              <a:t>Kvalifikacijos tobulinimo renginių lektoriai </a:t>
            </a:r>
            <a:r>
              <a:rPr lang="lt-LT" baseline="0"/>
              <a:t> (proc.) </a:t>
            </a:r>
            <a:endParaRPr lang="en-US"/>
          </a:p>
        </c:rich>
      </c:tx>
      <c:overlay val="0"/>
      <c:spPr>
        <a:noFill/>
        <a:ln>
          <a:noFill/>
        </a:ln>
        <a:effectLst/>
      </c:spPr>
    </c:title>
    <c:autoTitleDeleted val="0"/>
    <c:plotArea>
      <c:layout>
        <c:manualLayout>
          <c:layoutTarget val="inner"/>
          <c:xMode val="edge"/>
          <c:yMode val="edge"/>
          <c:x val="9.7136482939632549E-2"/>
          <c:y val="0.16708333333333336"/>
          <c:w val="0.90286351706036749"/>
          <c:h val="0.51327099737532811"/>
        </c:manualLayout>
      </c:layout>
      <c:barChart>
        <c:barDir val="col"/>
        <c:grouping val="clustered"/>
        <c:varyColors val="0"/>
        <c:ser>
          <c:idx val="0"/>
          <c:order val="0"/>
          <c:tx>
            <c:strRef>
              <c:f>Lapas4!$C$7</c:f>
              <c:strCache>
                <c:ptCount val="1"/>
                <c:pt idx="0">
                  <c:v>2016 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Lapas4!$D$6:$J$6</c:f>
              <c:strCache>
                <c:ptCount val="7"/>
                <c:pt idx="0">
                  <c:v>Mokslininkai</c:v>
                </c:pt>
                <c:pt idx="1">
                  <c:v>Mokyklų vadovai</c:v>
                </c:pt>
                <c:pt idx="2">
                  <c:v>Mokytojai praktikai</c:v>
                </c:pt>
                <c:pt idx="3">
                  <c:v>Ministerijų, savivadybių darbuotojai</c:v>
                </c:pt>
                <c:pt idx="4">
                  <c:v>Psichologai</c:v>
                </c:pt>
                <c:pt idx="5">
                  <c:v>Užsienio šalių lektoriai</c:v>
                </c:pt>
                <c:pt idx="6">
                  <c:v>Kiti</c:v>
                </c:pt>
              </c:strCache>
            </c:strRef>
          </c:cat>
          <c:val>
            <c:numRef>
              <c:f>Lapas4!$D$7:$J$7</c:f>
              <c:numCache>
                <c:formatCode>General</c:formatCode>
                <c:ptCount val="7"/>
                <c:pt idx="0">
                  <c:v>14</c:v>
                </c:pt>
                <c:pt idx="1">
                  <c:v>26</c:v>
                </c:pt>
                <c:pt idx="2">
                  <c:v>42</c:v>
                </c:pt>
                <c:pt idx="3">
                  <c:v>7</c:v>
                </c:pt>
                <c:pt idx="4">
                  <c:v>8</c:v>
                </c:pt>
                <c:pt idx="5">
                  <c:v>1</c:v>
                </c:pt>
                <c:pt idx="6">
                  <c:v>2</c:v>
                </c:pt>
              </c:numCache>
            </c:numRef>
          </c:val>
          <c:extLst xmlns:c16r2="http://schemas.microsoft.com/office/drawing/2015/06/chart">
            <c:ext xmlns:c16="http://schemas.microsoft.com/office/drawing/2014/chart" uri="{C3380CC4-5D6E-409C-BE32-E72D297353CC}">
              <c16:uniqueId val="{00000000-989D-4499-815E-F4953F102287}"/>
            </c:ext>
          </c:extLst>
        </c:ser>
        <c:ser>
          <c:idx val="1"/>
          <c:order val="1"/>
          <c:tx>
            <c:strRef>
              <c:f>Lapas4!$C$8</c:f>
              <c:strCache>
                <c:ptCount val="1"/>
                <c:pt idx="0">
                  <c:v>2015 m.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Lapas4!$D$6:$J$6</c:f>
              <c:strCache>
                <c:ptCount val="7"/>
                <c:pt idx="0">
                  <c:v>Mokslininkai</c:v>
                </c:pt>
                <c:pt idx="1">
                  <c:v>Mokyklų vadovai</c:v>
                </c:pt>
                <c:pt idx="2">
                  <c:v>Mokytojai praktikai</c:v>
                </c:pt>
                <c:pt idx="3">
                  <c:v>Ministerijų, savivadybių darbuotojai</c:v>
                </c:pt>
                <c:pt idx="4">
                  <c:v>Psichologai</c:v>
                </c:pt>
                <c:pt idx="5">
                  <c:v>Užsienio šalių lektoriai</c:v>
                </c:pt>
                <c:pt idx="6">
                  <c:v>Kiti</c:v>
                </c:pt>
              </c:strCache>
            </c:strRef>
          </c:cat>
          <c:val>
            <c:numRef>
              <c:f>Lapas4!$D$8:$J$8</c:f>
              <c:numCache>
                <c:formatCode>General</c:formatCode>
                <c:ptCount val="7"/>
                <c:pt idx="0">
                  <c:v>13</c:v>
                </c:pt>
                <c:pt idx="1">
                  <c:v>15</c:v>
                </c:pt>
                <c:pt idx="2">
                  <c:v>48</c:v>
                </c:pt>
                <c:pt idx="3">
                  <c:v>5</c:v>
                </c:pt>
                <c:pt idx="4">
                  <c:v>15</c:v>
                </c:pt>
                <c:pt idx="5">
                  <c:v>1</c:v>
                </c:pt>
                <c:pt idx="6">
                  <c:v>3</c:v>
                </c:pt>
              </c:numCache>
            </c:numRef>
          </c:val>
          <c:extLst xmlns:c16r2="http://schemas.microsoft.com/office/drawing/2015/06/chart">
            <c:ext xmlns:c16="http://schemas.microsoft.com/office/drawing/2014/chart" uri="{C3380CC4-5D6E-409C-BE32-E72D297353CC}">
              <c16:uniqueId val="{00000001-989D-4499-815E-F4953F102287}"/>
            </c:ext>
          </c:extLst>
        </c:ser>
        <c:dLbls>
          <c:dLblPos val="outEnd"/>
          <c:showLegendKey val="0"/>
          <c:showVal val="1"/>
          <c:showCatName val="0"/>
          <c:showSerName val="0"/>
          <c:showPercent val="0"/>
          <c:showBubbleSize val="0"/>
        </c:dLbls>
        <c:gapWidth val="100"/>
        <c:overlap val="-24"/>
        <c:axId val="201052160"/>
        <c:axId val="201053696"/>
      </c:barChart>
      <c:catAx>
        <c:axId val="2010521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53696"/>
        <c:crosses val="autoZero"/>
        <c:auto val="1"/>
        <c:lblAlgn val="ctr"/>
        <c:lblOffset val="100"/>
        <c:noMultiLvlLbl val="0"/>
      </c:catAx>
      <c:valAx>
        <c:axId val="20105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sz="1600" b="1" i="0" u="none" strike="noStrike" baseline="0">
                <a:effectLst/>
              </a:rPr>
              <a:t>Kvalifikacijos tobulinimo renginių tematika </a:t>
            </a:r>
            <a:r>
              <a:rPr lang="lt-LT"/>
              <a:t>(proc.)</a:t>
            </a:r>
            <a:endParaRPr lang="en-US"/>
          </a:p>
        </c:rich>
      </c:tx>
      <c:overlay val="0"/>
      <c:spPr>
        <a:noFill/>
        <a:ln>
          <a:noFill/>
        </a:ln>
        <a:effectLst/>
      </c:spPr>
    </c:title>
    <c:autoTitleDeleted val="0"/>
    <c:plotArea>
      <c:layout/>
      <c:barChart>
        <c:barDir val="col"/>
        <c:grouping val="clustered"/>
        <c:varyColors val="0"/>
        <c:ser>
          <c:idx val="0"/>
          <c:order val="0"/>
          <c:tx>
            <c:strRef>
              <c:f>Lapas3!$A$5</c:f>
              <c:strCache>
                <c:ptCount val="1"/>
                <c:pt idx="0">
                  <c:v>2016 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Lapas3!$B$4:$H$4</c:f>
              <c:strCache>
                <c:ptCount val="7"/>
                <c:pt idx="0">
                  <c:v>Pamoka</c:v>
                </c:pt>
                <c:pt idx="1">
                  <c:v>Kultūra</c:v>
                </c:pt>
                <c:pt idx="2">
                  <c:v>Pedagogika-psichologija</c:v>
                </c:pt>
                <c:pt idx="3">
                  <c:v>Dalyko didaktika</c:v>
                </c:pt>
                <c:pt idx="4">
                  <c:v>Spec. pedagogika</c:v>
                </c:pt>
                <c:pt idx="5">
                  <c:v>IKT</c:v>
                </c:pt>
                <c:pt idx="6">
                  <c:v>Vadyba</c:v>
                </c:pt>
              </c:strCache>
            </c:strRef>
          </c:cat>
          <c:val>
            <c:numRef>
              <c:f>Lapas3!$B$5:$H$5</c:f>
              <c:numCache>
                <c:formatCode>General</c:formatCode>
                <c:ptCount val="7"/>
                <c:pt idx="0">
                  <c:v>12</c:v>
                </c:pt>
                <c:pt idx="1">
                  <c:v>10</c:v>
                </c:pt>
                <c:pt idx="2">
                  <c:v>26</c:v>
                </c:pt>
                <c:pt idx="3">
                  <c:v>15</c:v>
                </c:pt>
                <c:pt idx="4">
                  <c:v>16</c:v>
                </c:pt>
                <c:pt idx="5">
                  <c:v>6</c:v>
                </c:pt>
                <c:pt idx="6">
                  <c:v>15</c:v>
                </c:pt>
              </c:numCache>
            </c:numRef>
          </c:val>
          <c:extLst xmlns:c16r2="http://schemas.microsoft.com/office/drawing/2015/06/chart">
            <c:ext xmlns:c16="http://schemas.microsoft.com/office/drawing/2014/chart" uri="{C3380CC4-5D6E-409C-BE32-E72D297353CC}">
              <c16:uniqueId val="{00000000-E418-429A-9C75-7B9AB8AD86F5}"/>
            </c:ext>
          </c:extLst>
        </c:ser>
        <c:ser>
          <c:idx val="1"/>
          <c:order val="1"/>
          <c:tx>
            <c:strRef>
              <c:f>Lapas3!$A$6</c:f>
              <c:strCache>
                <c:ptCount val="1"/>
                <c:pt idx="0">
                  <c:v>2015 m.</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Lapas3!$B$4:$H$4</c:f>
              <c:strCache>
                <c:ptCount val="7"/>
                <c:pt idx="0">
                  <c:v>Pamoka</c:v>
                </c:pt>
                <c:pt idx="1">
                  <c:v>Kultūra</c:v>
                </c:pt>
                <c:pt idx="2">
                  <c:v>Pedagogika-psichologija</c:v>
                </c:pt>
                <c:pt idx="3">
                  <c:v>Dalyko didaktika</c:v>
                </c:pt>
                <c:pt idx="4">
                  <c:v>Spec. pedagogika</c:v>
                </c:pt>
                <c:pt idx="5">
                  <c:v>IKT</c:v>
                </c:pt>
                <c:pt idx="6">
                  <c:v>Vadyba</c:v>
                </c:pt>
              </c:strCache>
            </c:strRef>
          </c:cat>
          <c:val>
            <c:numRef>
              <c:f>Lapas3!$B$6:$H$6</c:f>
              <c:numCache>
                <c:formatCode>General</c:formatCode>
                <c:ptCount val="7"/>
                <c:pt idx="0">
                  <c:v>13</c:v>
                </c:pt>
                <c:pt idx="1">
                  <c:v>12</c:v>
                </c:pt>
                <c:pt idx="2">
                  <c:v>24</c:v>
                </c:pt>
                <c:pt idx="3">
                  <c:v>22</c:v>
                </c:pt>
                <c:pt idx="4">
                  <c:v>13</c:v>
                </c:pt>
                <c:pt idx="5">
                  <c:v>4</c:v>
                </c:pt>
                <c:pt idx="6">
                  <c:v>12</c:v>
                </c:pt>
              </c:numCache>
            </c:numRef>
          </c:val>
          <c:extLst xmlns:c16r2="http://schemas.microsoft.com/office/drawing/2015/06/chart">
            <c:ext xmlns:c16="http://schemas.microsoft.com/office/drawing/2014/chart" uri="{C3380CC4-5D6E-409C-BE32-E72D297353CC}">
              <c16:uniqueId val="{00000001-E418-429A-9C75-7B9AB8AD86F5}"/>
            </c:ext>
          </c:extLst>
        </c:ser>
        <c:dLbls>
          <c:dLblPos val="outEnd"/>
          <c:showLegendKey val="0"/>
          <c:showVal val="1"/>
          <c:showCatName val="0"/>
          <c:showSerName val="0"/>
          <c:showPercent val="0"/>
          <c:showBubbleSize val="0"/>
        </c:dLbls>
        <c:gapWidth val="100"/>
        <c:overlap val="-24"/>
        <c:axId val="201801728"/>
        <c:axId val="201803264"/>
      </c:barChart>
      <c:catAx>
        <c:axId val="201801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803264"/>
        <c:crosses val="autoZero"/>
        <c:auto val="1"/>
        <c:lblAlgn val="ctr"/>
        <c:lblOffset val="100"/>
        <c:noMultiLvlLbl val="0"/>
      </c:catAx>
      <c:valAx>
        <c:axId val="20180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80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695778652668418"/>
          <c:y val="0.13671296296296295"/>
          <c:w val="0.5434866579177603"/>
          <c:h val="0.75588764946048403"/>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Lapas3!$C$4:$C$17</c:f>
              <c:strCache>
                <c:ptCount val="14"/>
                <c:pt idx="0">
                  <c:v>Seminarai</c:v>
                </c:pt>
                <c:pt idx="1">
                  <c:v>Paskaitos</c:v>
                </c:pt>
                <c:pt idx="2">
                  <c:v>Edukacinės kelionės/mini stažuotės</c:v>
                </c:pt>
                <c:pt idx="3">
                  <c:v>Tęstiniai mokymai (virš 18 akad. val.)</c:v>
                </c:pt>
                <c:pt idx="4">
                  <c:v>Kursai </c:v>
                </c:pt>
                <c:pt idx="5">
                  <c:v>Diskusijos</c:v>
                </c:pt>
                <c:pt idx="6">
                  <c:v>Metodiniai  pasitarimai/susirinkimai</c:v>
                </c:pt>
                <c:pt idx="7">
                  <c:v>13 klasės pamokos</c:v>
                </c:pt>
                <c:pt idx="8">
                  <c:v>Konferencijos</c:v>
                </c:pt>
                <c:pt idx="9">
                  <c:v>Atviros pamokos</c:v>
                </c:pt>
                <c:pt idx="10">
                  <c:v>Viktorinos/turnyrai</c:v>
                </c:pt>
                <c:pt idx="11">
                  <c:v>kitos metodinės veiklos </c:v>
                </c:pt>
                <c:pt idx="12">
                  <c:v>Konkursai</c:v>
                </c:pt>
                <c:pt idx="13">
                  <c:v>Parodos</c:v>
                </c:pt>
              </c:strCache>
            </c:strRef>
          </c:cat>
          <c:val>
            <c:numRef>
              <c:f>Lapas3!$D$4:$D$17</c:f>
              <c:numCache>
                <c:formatCode>General</c:formatCode>
                <c:ptCount val="14"/>
                <c:pt idx="0">
                  <c:v>146</c:v>
                </c:pt>
                <c:pt idx="1">
                  <c:v>3</c:v>
                </c:pt>
                <c:pt idx="2">
                  <c:v>69</c:v>
                </c:pt>
                <c:pt idx="3">
                  <c:v>57</c:v>
                </c:pt>
                <c:pt idx="4">
                  <c:v>12</c:v>
                </c:pt>
                <c:pt idx="5">
                  <c:v>5</c:v>
                </c:pt>
                <c:pt idx="6">
                  <c:v>52</c:v>
                </c:pt>
                <c:pt idx="7">
                  <c:v>16</c:v>
                </c:pt>
                <c:pt idx="8">
                  <c:v>11</c:v>
                </c:pt>
                <c:pt idx="9">
                  <c:v>7</c:v>
                </c:pt>
                <c:pt idx="10">
                  <c:v>9</c:v>
                </c:pt>
                <c:pt idx="11">
                  <c:v>11</c:v>
                </c:pt>
                <c:pt idx="12">
                  <c:v>1</c:v>
                </c:pt>
                <c:pt idx="13">
                  <c:v>17</c:v>
                </c:pt>
              </c:numCache>
            </c:numRef>
          </c:val>
          <c:extLst xmlns:c16r2="http://schemas.microsoft.com/office/drawing/2015/06/chart">
            <c:ext xmlns:c16="http://schemas.microsoft.com/office/drawing/2014/chart" uri="{C3380CC4-5D6E-409C-BE32-E72D297353CC}">
              <c16:uniqueId val="{00000000-3628-4B85-A9A9-77EDE24D0153}"/>
            </c:ext>
          </c:extLst>
        </c:ser>
        <c:dLbls>
          <c:dLblPos val="outEnd"/>
          <c:showLegendKey val="0"/>
          <c:showVal val="1"/>
          <c:showCatName val="0"/>
          <c:showSerName val="0"/>
          <c:showPercent val="0"/>
          <c:showBubbleSize val="0"/>
        </c:dLbls>
        <c:gapWidth val="115"/>
        <c:overlap val="-20"/>
        <c:axId val="201593600"/>
        <c:axId val="201596288"/>
      </c:barChart>
      <c:catAx>
        <c:axId val="2015936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96288"/>
        <c:crosses val="autoZero"/>
        <c:auto val="1"/>
        <c:lblAlgn val="ctr"/>
        <c:lblOffset val="100"/>
        <c:noMultiLvlLbl val="0"/>
      </c:catAx>
      <c:valAx>
        <c:axId val="201596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9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0.24111</cdr:x>
      <cdr:y>0.01389</cdr:y>
    </cdr:from>
    <cdr:to>
      <cdr:x>0.82844</cdr:x>
      <cdr:y>0.12945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85900" y="38100"/>
          <a:ext cx="3619500" cy="317019"/>
        </a:xfrm>
        <a:prstGeom xmlns:a="http://schemas.openxmlformats.org/drawingml/2006/main" prst="rect">
          <a:avLst/>
        </a:prstGeom>
      </cdr:spPr>
    </cdr:pic>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F6482-B86A-414C-B9D6-66D98AF3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37601</Words>
  <Characters>214332</Characters>
  <Application>Microsoft Office Word</Application>
  <DocSecurity>0</DocSecurity>
  <Lines>1786</Lines>
  <Paragraphs>502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Daiva Breivienė</cp:lastModifiedBy>
  <cp:revision>2</cp:revision>
  <cp:lastPrinted>2017-01-18T08:52:00Z</cp:lastPrinted>
  <dcterms:created xsi:type="dcterms:W3CDTF">2017-03-14T10:16:00Z</dcterms:created>
  <dcterms:modified xsi:type="dcterms:W3CDTF">2017-03-14T10:16:00Z</dcterms:modified>
</cp:coreProperties>
</file>