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147F3D11" w14:textId="4090F7FA" w:rsidR="00775802" w:rsidRDefault="00775802" w:rsidP="00775802">
      <w:pPr>
        <w:pStyle w:val="Pagrindinistekstas3"/>
        <w:rPr>
          <w:bCs/>
          <w:szCs w:val="24"/>
        </w:rPr>
      </w:pPr>
      <w:r w:rsidRPr="006B1426">
        <w:rPr>
          <w:bCs/>
        </w:rPr>
        <w:t xml:space="preserve">DĖL PRITARIMO </w:t>
      </w:r>
      <w:r w:rsidRPr="006B1426">
        <w:rPr>
          <w:bCs/>
          <w:szCs w:val="24"/>
        </w:rPr>
        <w:t>PROJEKTO „</w:t>
      </w:r>
      <w:r w:rsidR="00DF7A14">
        <w:rPr>
          <w:bCs/>
          <w:szCs w:val="24"/>
        </w:rPr>
        <w:t>ISTORINIO IR KULTŪRINIO PAVELDO SKLAIDA TARP KAIMYNINIŲ ŠALIŲ PASITELKIANT INOVACIJAS MUZIEJUOSE</w:t>
      </w:r>
      <w:r w:rsidRPr="006B1426">
        <w:rPr>
          <w:bCs/>
          <w:szCs w:val="24"/>
        </w:rPr>
        <w:t xml:space="preserve">“ PARAIŠKOS TEIKIMUI IR </w:t>
      </w:r>
      <w:r w:rsidRPr="006B1426">
        <w:rPr>
          <w:sz w:val="22"/>
        </w:rPr>
        <w:t xml:space="preserve">ĮGYVENDINIMUI </w:t>
      </w:r>
      <w:r w:rsidRPr="006B1426">
        <w:rPr>
          <w:bCs/>
          <w:szCs w:val="24"/>
        </w:rPr>
        <w:t>PAGAL LATVIJOS, LIETUVOS IR BALTARUSIJOS BENDRADARBIAVIMO PER SIENĄ PROGRAMĄ</w:t>
      </w:r>
    </w:p>
    <w:p w14:paraId="6DFF6734" w14:textId="77777777" w:rsidR="00B0596B" w:rsidRPr="002B3D66" w:rsidRDefault="00B0596B" w:rsidP="005D57A3">
      <w:pPr>
        <w:pStyle w:val="Pagrindinistekstas3"/>
        <w:rPr>
          <w:bCs/>
          <w:szCs w:val="24"/>
        </w:rPr>
      </w:pPr>
    </w:p>
    <w:p w14:paraId="7A2729CD" w14:textId="3B03814B" w:rsidR="00CE4261" w:rsidRPr="002B3D66" w:rsidRDefault="00F8746D" w:rsidP="005D57A3">
      <w:pPr>
        <w:tabs>
          <w:tab w:val="left" w:pos="0"/>
        </w:tabs>
        <w:jc w:val="center"/>
      </w:pPr>
      <w:r w:rsidRPr="002B3D66">
        <w:t>2016</w:t>
      </w:r>
      <w:r w:rsidR="00CE4261" w:rsidRPr="002B3D66">
        <w:t xml:space="preserve"> m. </w:t>
      </w:r>
      <w:r w:rsidR="00AE3554">
        <w:t>gruodžio 16</w:t>
      </w:r>
      <w:r w:rsidR="00CE4261" w:rsidRPr="002B3D66">
        <w:t xml:space="preserve"> 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14:paraId="6DE3C221" w14:textId="77777777"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10D186A2" w14:textId="77777777" w:rsidR="00775802" w:rsidRDefault="00CE4261" w:rsidP="00775802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5310EBA9" w14:textId="2C90D7C1" w:rsidR="00775802" w:rsidRPr="00775802" w:rsidRDefault="00775802" w:rsidP="00775802">
      <w:pPr>
        <w:jc w:val="both"/>
      </w:pPr>
      <w:r w:rsidRPr="00775802">
        <w:t>Teikiamame Tarybos sprendimo projekte prašoma pritarti projekto</w:t>
      </w:r>
      <w:r w:rsidRPr="00775802">
        <w:rPr>
          <w:b/>
        </w:rPr>
        <w:t xml:space="preserve"> </w:t>
      </w:r>
      <w:r w:rsidRPr="00775802">
        <w:t>„</w:t>
      </w:r>
      <w:r w:rsidR="00DF7A14">
        <w:t>Istorinio ir kultūrinio paveldo sklaida tarp kaimyninių šalių pasitelkiant inovacijas muziejuose</w:t>
      </w:r>
      <w:r w:rsidRPr="00775802">
        <w:rPr>
          <w:sz w:val="22"/>
        </w:rPr>
        <w:t xml:space="preserve">“ paraiškos teikimui ir įgyvendinimui pagal </w:t>
      </w:r>
      <w:r w:rsidRPr="00775802">
        <w:t>2014–2020 m. Europos kaimynystės priemonės Latvijos, Lietuvos ir Baltarusijos ben</w:t>
      </w:r>
      <w:r>
        <w:t>dradarbiavimo per sieną programos paskelbtą</w:t>
      </w:r>
      <w:r w:rsidRPr="00775802">
        <w:t> </w:t>
      </w:r>
      <w:r w:rsidRPr="00775802">
        <w:rPr>
          <w:rStyle w:val="Grietas"/>
          <w:b w:val="0"/>
        </w:rPr>
        <w:t>1-ąjį kvi</w:t>
      </w:r>
      <w:r>
        <w:rPr>
          <w:rStyle w:val="Grietas"/>
          <w:b w:val="0"/>
        </w:rPr>
        <w:t>etimą</w:t>
      </w:r>
      <w:r w:rsidRPr="00775802">
        <w:t>.</w:t>
      </w:r>
      <w:r>
        <w:t xml:space="preserve"> Programos </w:t>
      </w:r>
      <w:r>
        <w:rPr>
          <w:rStyle w:val="Grietas"/>
        </w:rPr>
        <w:t>strateginis tikslas</w:t>
      </w:r>
      <w:r>
        <w:t xml:space="preserve"> yra stiprinti santykius, ugdyti gebėjimus ir dalytis patirtimi tarp Latvijos, Lietuvos ir Baltarusijos žmonių bei organizacijų, įgyvendinant bendrus veiksmus, kurių tikslas – gerinti gyvenimo kokybę pasienio regionuose. Planuojame teikti projekto </w:t>
      </w:r>
      <w:r w:rsidRPr="00775802">
        <w:t xml:space="preserve">paraišką pagal 3 tematinį tikslą - </w:t>
      </w:r>
      <w:r w:rsidRPr="00775802">
        <w:rPr>
          <w:rStyle w:val="Grietas"/>
          <w:b w:val="0"/>
        </w:rPr>
        <w:t>Vietos kultūros skatinimas ir istorinio paveldo išsaugojimas.</w:t>
      </w:r>
    </w:p>
    <w:p w14:paraId="36FA41EE" w14:textId="4CC8DD6E" w:rsidR="00DF7A14" w:rsidRDefault="00775802" w:rsidP="00775802">
      <w:pPr>
        <w:jc w:val="both"/>
      </w:pPr>
      <w:r w:rsidRPr="00775802">
        <w:t xml:space="preserve">Pagrindinis paraiškos teikėjas – </w:t>
      </w:r>
      <w:proofErr w:type="spellStart"/>
      <w:r w:rsidR="00DF7A14">
        <w:t>Preili</w:t>
      </w:r>
      <w:proofErr w:type="spellEnd"/>
      <w:r w:rsidRPr="00775802">
        <w:t xml:space="preserve"> miesto savivaldybė. Partneriais dalyvauti šiame projekte pakviesti Panevėžio miesto </w:t>
      </w:r>
      <w:r w:rsidR="00DF7A14">
        <w:t>kraštotyros muziejus</w:t>
      </w:r>
      <w:r w:rsidRPr="00775802">
        <w:t xml:space="preserve"> bei </w:t>
      </w:r>
      <w:r w:rsidR="00DF7A14">
        <w:t>Gardino valstybinis religijos istorijos muziejus.</w:t>
      </w:r>
    </w:p>
    <w:p w14:paraId="6C256290" w14:textId="64351905" w:rsidR="00775802" w:rsidRPr="00775802" w:rsidRDefault="00775802" w:rsidP="00775802">
      <w:pPr>
        <w:jc w:val="both"/>
      </w:pPr>
      <w:r w:rsidRPr="00775802">
        <w:rPr>
          <w:b/>
        </w:rPr>
        <w:t xml:space="preserve">Panevėžio miesto </w:t>
      </w:r>
      <w:r w:rsidR="00DF7A14">
        <w:rPr>
          <w:b/>
        </w:rPr>
        <w:t xml:space="preserve">kraštotyros muziejus </w:t>
      </w:r>
      <w:r w:rsidRPr="00775802">
        <w:t xml:space="preserve">projekto rėmuose numato vykdyti šias </w:t>
      </w:r>
      <w:r w:rsidRPr="00775802">
        <w:rPr>
          <w:b/>
        </w:rPr>
        <w:t>veiklas:</w:t>
      </w:r>
      <w:r w:rsidRPr="00775802">
        <w:t xml:space="preserve"> </w:t>
      </w:r>
      <w:r w:rsidR="00DF7A14">
        <w:t xml:space="preserve">įsigyti modernias ir </w:t>
      </w:r>
      <w:proofErr w:type="spellStart"/>
      <w:r w:rsidR="00DF7A14">
        <w:t>inovatyvias</w:t>
      </w:r>
      <w:proofErr w:type="spellEnd"/>
      <w:r w:rsidR="00DF7A14">
        <w:t xml:space="preserve"> technines priemones (interaktyvų stalo žaidimą, lauko ekraną. Specialų transportą mobiliai klasei įrengti), organizuoti bendrus renginius su partneriais (planuojami mokymai, festivaliai, partnerių susitikimai</w:t>
      </w:r>
      <w:r w:rsidR="00672B3F">
        <w:t>, edukacinės programos</w:t>
      </w:r>
      <w:r w:rsidR="00DF7A14">
        <w:t xml:space="preserve">), </w:t>
      </w:r>
      <w:r w:rsidR="00672B3F">
        <w:t xml:space="preserve">taip pat numatoma išleisti renginio leidinį bei skirti lėšų projekto viešinimui. </w:t>
      </w:r>
    </w:p>
    <w:p w14:paraId="4EFF0828" w14:textId="77777777" w:rsidR="00775802" w:rsidRPr="002B3D66" w:rsidRDefault="00775802" w:rsidP="00775802">
      <w:pPr>
        <w:ind w:left="720"/>
        <w:jc w:val="both"/>
      </w:pPr>
    </w:p>
    <w:p w14:paraId="09208120" w14:textId="77777777" w:rsidR="00B12A30" w:rsidRPr="002B3D66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Kaip šiuo metu sprendžiami sprendimo projekte aptarti klausimai</w:t>
      </w:r>
      <w:r w:rsidR="00B12A30" w:rsidRPr="002B3D66">
        <w:rPr>
          <w:b/>
        </w:rPr>
        <w:t>:</w:t>
      </w:r>
    </w:p>
    <w:p w14:paraId="43BD637C" w14:textId="559E18EB" w:rsidR="006748DD" w:rsidRDefault="003A0A40" w:rsidP="00861B2C">
      <w:pPr>
        <w:tabs>
          <w:tab w:val="left" w:pos="0"/>
        </w:tabs>
        <w:ind w:firstLine="851"/>
        <w:jc w:val="both"/>
      </w:pPr>
      <w:r>
        <w:t xml:space="preserve">Šiuo metu rengiama bendra projekto paraiška bei teikiamas Tarybos sprendimo projektas dėl pritarimo projektui ir lėšų skyrimo. </w:t>
      </w:r>
    </w:p>
    <w:p w14:paraId="2D2ECB89" w14:textId="77777777" w:rsidR="003A0A40" w:rsidRPr="002B3D66" w:rsidRDefault="003A0A40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98055A" w:rsidRDefault="00CE4261" w:rsidP="005D57A3">
      <w:pPr>
        <w:numPr>
          <w:ilvl w:val="0"/>
          <w:numId w:val="3"/>
        </w:numPr>
        <w:jc w:val="both"/>
        <w:rPr>
          <w:b/>
        </w:rPr>
      </w:pPr>
      <w:r w:rsidRPr="0098055A">
        <w:rPr>
          <w:b/>
        </w:rPr>
        <w:t>Sprendimo priėmimo būtinumo pagrindimas, kokių pozityvių rezultatų laukiama:</w:t>
      </w:r>
    </w:p>
    <w:p w14:paraId="7B5C5A34" w14:textId="3157A1BC" w:rsidR="0098055A" w:rsidRDefault="003A0A40" w:rsidP="00585C2A">
      <w:pPr>
        <w:shd w:val="clear" w:color="auto" w:fill="FFFFFF"/>
        <w:ind w:firstLine="720"/>
        <w:jc w:val="both"/>
      </w:pPr>
      <w:r>
        <w:t xml:space="preserve">Teikiama paraiška konkursinei priemonei, todėl tinkamai įvertinus paraišką būtų gautas 90 proc. projekto finansavimas. Įgyvendinus projektą bus ne tik įsigyta įranga labai svarbi </w:t>
      </w:r>
      <w:r w:rsidR="00672B3F">
        <w:t>kraštotyros muziejaus edukacinei</w:t>
      </w:r>
      <w:r>
        <w:t xml:space="preserve"> veiklai, bet ir </w:t>
      </w:r>
      <w:r w:rsidR="00672B3F">
        <w:t>skatinimas kultūrinis paveldas tarp miesto gyventojų, svečių ir kaimyninių šalių.</w:t>
      </w:r>
    </w:p>
    <w:p w14:paraId="7D611D92" w14:textId="77777777" w:rsidR="003A0A40" w:rsidRPr="0098055A" w:rsidRDefault="003A0A40" w:rsidP="00585C2A">
      <w:pPr>
        <w:shd w:val="clear" w:color="auto" w:fill="FFFFFF"/>
        <w:ind w:firstLine="720"/>
        <w:jc w:val="both"/>
      </w:pPr>
    </w:p>
    <w:p w14:paraId="1A5F0250" w14:textId="77777777" w:rsidR="005E4165" w:rsidRPr="002B3D66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2B3D66">
        <w:rPr>
          <w:b/>
        </w:rPr>
        <w:t>Skaičiavimai, išlaidų sąmatos, finansavimo šaltiniai:</w:t>
      </w:r>
    </w:p>
    <w:p w14:paraId="4BE38AF3" w14:textId="77777777" w:rsidR="006453AD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4028CFAE" w14:textId="3BAC9F5D" w:rsidR="00464C3B" w:rsidRPr="00DC22C6" w:rsidRDefault="003A0A40" w:rsidP="00DC22C6">
      <w:pPr>
        <w:spacing w:after="200" w:line="276" w:lineRule="auto"/>
        <w:ind w:firstLine="709"/>
        <w:jc w:val="both"/>
      </w:pPr>
      <w:r w:rsidRPr="00464C3B">
        <w:rPr>
          <w:rStyle w:val="Grietas"/>
          <w:b w:val="0"/>
        </w:rPr>
        <w:t>ES</w:t>
      </w:r>
      <w:r w:rsidRPr="00464C3B">
        <w:rPr>
          <w:b/>
        </w:rPr>
        <w:t> </w:t>
      </w:r>
      <w:r w:rsidRPr="00464C3B">
        <w:rPr>
          <w:rStyle w:val="Grietas"/>
          <w:b w:val="0"/>
        </w:rPr>
        <w:t>parama</w:t>
      </w:r>
      <w:r w:rsidRPr="00464C3B">
        <w:t xml:space="preserve"> kiekviename finansuoti patvirtintame projekte sudarys 90 % visų tinkamų išlaidų. 10% visų tinkamų išlaidų turės finansuoti paramos gavėjai.</w:t>
      </w:r>
      <w:r w:rsidR="00464C3B">
        <w:t xml:space="preserve"> Planuojamas Panevėžio miesto </w:t>
      </w:r>
      <w:r w:rsidR="00DC22C6">
        <w:t xml:space="preserve">kraštotyros muziejaus indėlis </w:t>
      </w:r>
      <w:r w:rsidR="00C30A38">
        <w:t>projekte sudarys</w:t>
      </w:r>
      <w:r w:rsidR="00DC22C6">
        <w:t>175</w:t>
      </w:r>
      <w:r w:rsidR="00464C3B">
        <w:t xml:space="preserve"> tūkst. </w:t>
      </w:r>
      <w:proofErr w:type="spellStart"/>
      <w:r w:rsidR="00464C3B">
        <w:t>Eur</w:t>
      </w:r>
      <w:proofErr w:type="spellEnd"/>
      <w:r w:rsidR="00464C3B">
        <w:t xml:space="preserve">. </w:t>
      </w:r>
      <w:r w:rsidR="00464C3B" w:rsidRPr="009E5ACE">
        <w:t xml:space="preserve">Iš jų: </w:t>
      </w:r>
      <w:r w:rsidR="00DC22C6">
        <w:t xml:space="preserve">techninės priemonės (interaktyvus stalas su kompiuteriu, multimedijos turinio sukūrimas, 2 žaidimų sukūrimas interaktyviam stalui, lauko ekranas, specialus transportas mobiliai klasei įrengti ir mobilios klasės įrengimas jame) – apie </w:t>
      </w:r>
      <w:r w:rsidR="00F26141">
        <w:t>105</w:t>
      </w:r>
      <w:r w:rsidR="00DC22C6">
        <w:t xml:space="preserve"> tūkst. </w:t>
      </w:r>
      <w:proofErr w:type="spellStart"/>
      <w:r w:rsidR="00DC22C6">
        <w:t>Eur</w:t>
      </w:r>
      <w:proofErr w:type="spellEnd"/>
      <w:r w:rsidR="00DC22C6">
        <w:t xml:space="preserve">., </w:t>
      </w:r>
      <w:r w:rsidR="00DC22C6" w:rsidRPr="009E5ACE">
        <w:t xml:space="preserve">privalomieji partnerių vizitai ir apgyvendinimas, maitinimas, kitos veiklos pagal programą </w:t>
      </w:r>
      <w:r w:rsidR="00DC22C6" w:rsidRPr="009E5ACE">
        <w:rPr>
          <w:color w:val="000000" w:themeColor="text1"/>
        </w:rPr>
        <w:t xml:space="preserve">– </w:t>
      </w:r>
      <w:r w:rsidR="00DC22C6">
        <w:rPr>
          <w:color w:val="000000" w:themeColor="text1"/>
        </w:rPr>
        <w:t xml:space="preserve">apie 6 tūkst. </w:t>
      </w:r>
      <w:proofErr w:type="spellStart"/>
      <w:r w:rsidR="00DC22C6">
        <w:rPr>
          <w:color w:val="000000" w:themeColor="text1"/>
        </w:rPr>
        <w:t>Eur</w:t>
      </w:r>
      <w:proofErr w:type="spellEnd"/>
      <w:r w:rsidR="00DC22C6">
        <w:rPr>
          <w:color w:val="000000" w:themeColor="text1"/>
        </w:rPr>
        <w:t xml:space="preserve">., projekto renginiai (šventė Panevėžyje ir edukacinė programa skirta miesto kultūros paveldui )- apie 20 tūkst. </w:t>
      </w:r>
      <w:proofErr w:type="spellStart"/>
      <w:r w:rsidR="00DC22C6">
        <w:rPr>
          <w:color w:val="000000" w:themeColor="text1"/>
        </w:rPr>
        <w:t>Eur</w:t>
      </w:r>
      <w:proofErr w:type="spellEnd"/>
      <w:r w:rsidR="00DC22C6">
        <w:rPr>
          <w:color w:val="000000" w:themeColor="text1"/>
        </w:rPr>
        <w:t xml:space="preserve">., projekto auditas – 4 tūkst. </w:t>
      </w:r>
      <w:proofErr w:type="spellStart"/>
      <w:r w:rsidR="00DC22C6">
        <w:rPr>
          <w:color w:val="000000" w:themeColor="text1"/>
        </w:rPr>
        <w:t>Eur</w:t>
      </w:r>
      <w:proofErr w:type="spellEnd"/>
      <w:r w:rsidR="00DC22C6">
        <w:rPr>
          <w:color w:val="000000" w:themeColor="text1"/>
        </w:rPr>
        <w:t xml:space="preserve">., </w:t>
      </w:r>
      <w:r w:rsidR="00DC22C6" w:rsidRPr="009E5ACE">
        <w:t xml:space="preserve">žmogiškieji resursai, išorės ekspertų paslaugos -  </w:t>
      </w:r>
      <w:r w:rsidR="00DC22C6">
        <w:t xml:space="preserve">apie 25 tūkst. </w:t>
      </w:r>
      <w:proofErr w:type="spellStart"/>
      <w:r w:rsidR="00DC22C6">
        <w:t>Eur</w:t>
      </w:r>
      <w:proofErr w:type="spellEnd"/>
      <w:r w:rsidR="00DC22C6">
        <w:t xml:space="preserve">., </w:t>
      </w:r>
      <w:r w:rsidR="00464C3B" w:rsidRPr="009E5ACE">
        <w:t xml:space="preserve">projekto rinkodaros ir marketingo veikla (spausdintinė, lauko, reklama masinėse informavimo priemonėse,  projekto suvenyrai, </w:t>
      </w:r>
      <w:r w:rsidR="00DC22C6">
        <w:t>viešinimas</w:t>
      </w:r>
      <w:r w:rsidR="005A1D94">
        <w:t xml:space="preserve">) </w:t>
      </w:r>
      <w:r w:rsidR="00DC22C6">
        <w:t>–</w:t>
      </w:r>
      <w:r w:rsidR="00464C3B" w:rsidRPr="009E5ACE">
        <w:t xml:space="preserve"> </w:t>
      </w:r>
      <w:r w:rsidR="00DC22C6">
        <w:t xml:space="preserve">15 tūkst. </w:t>
      </w:r>
      <w:proofErr w:type="spellStart"/>
      <w:r w:rsidR="00DC22C6">
        <w:t>Eur</w:t>
      </w:r>
      <w:proofErr w:type="spellEnd"/>
      <w:r w:rsidR="00DC22C6">
        <w:t>.</w:t>
      </w:r>
      <w:r w:rsidR="00C63956">
        <w:t xml:space="preserve"> 10 pr</w:t>
      </w:r>
      <w:r w:rsidR="00C30A38">
        <w:t xml:space="preserve">oc. nuo šios sumos sudarytų </w:t>
      </w:r>
      <w:r w:rsidR="00DC22C6">
        <w:t xml:space="preserve">apie </w:t>
      </w:r>
      <w:r w:rsidR="00F26141">
        <w:t>17,5</w:t>
      </w:r>
      <w:r w:rsidR="00C63956">
        <w:t xml:space="preserve"> tūkst. </w:t>
      </w:r>
      <w:proofErr w:type="spellStart"/>
      <w:r w:rsidR="00C63956">
        <w:t>Eur</w:t>
      </w:r>
      <w:proofErr w:type="spellEnd"/>
      <w:r w:rsidR="00C63956">
        <w:t xml:space="preserve">. </w:t>
      </w:r>
      <w:r w:rsidR="00464C3B">
        <w:tab/>
        <w:t xml:space="preserve"> </w:t>
      </w:r>
    </w:p>
    <w:p w14:paraId="2A5258B4" w14:textId="77777777" w:rsidR="008E72F5" w:rsidRDefault="00CE4261" w:rsidP="005D57A3">
      <w:pPr>
        <w:numPr>
          <w:ilvl w:val="0"/>
          <w:numId w:val="3"/>
        </w:numPr>
        <w:jc w:val="both"/>
        <w:rPr>
          <w:b/>
        </w:rPr>
      </w:pPr>
      <w:r w:rsidRPr="002B3D66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2B3D66" w:rsidRDefault="00D508B4" w:rsidP="006453AD">
      <w:pPr>
        <w:ind w:left="720" w:firstLine="131"/>
        <w:jc w:val="both"/>
        <w:rPr>
          <w:b/>
        </w:rPr>
      </w:pPr>
      <w:r w:rsidRPr="002B3D66">
        <w:t>Neigiamų pasekmių nenumatoma.</w:t>
      </w:r>
    </w:p>
    <w:p w14:paraId="377FEC28" w14:textId="77777777" w:rsidR="00D508B4" w:rsidRPr="002B3D66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8E72F5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Kieno iniciatyva parengtas sprendimo projektas:</w:t>
      </w:r>
    </w:p>
    <w:p w14:paraId="767B0489" w14:textId="57A7EA11" w:rsidR="00CE4261" w:rsidRPr="002B3D66" w:rsidRDefault="008A4728" w:rsidP="006453AD">
      <w:pPr>
        <w:ind w:firstLine="851"/>
        <w:jc w:val="both"/>
      </w:pPr>
      <w:r w:rsidRPr="002B3D66">
        <w:t>Panevėžio miesto savivaldybės administracijos</w:t>
      </w:r>
      <w:r w:rsidR="00C63956">
        <w:t xml:space="preserve"> ir Panevėžio </w:t>
      </w:r>
      <w:r w:rsidR="00F26141">
        <w:t>kraštotyros muziejaus.</w:t>
      </w:r>
      <w:bookmarkStart w:id="0" w:name="_GoBack"/>
      <w:bookmarkEnd w:id="0"/>
    </w:p>
    <w:p w14:paraId="027E4D47" w14:textId="77777777" w:rsidR="00D508B4" w:rsidRPr="008E72F5" w:rsidRDefault="00D508B4" w:rsidP="00D508B4">
      <w:pPr>
        <w:pStyle w:val="Sraopastraipa"/>
        <w:rPr>
          <w:b/>
        </w:rPr>
      </w:pPr>
    </w:p>
    <w:p w14:paraId="4D61585B" w14:textId="2C11F0E8" w:rsidR="008E72F5" w:rsidRPr="008E72F5" w:rsidRDefault="00BD4FA6" w:rsidP="008E72F5">
      <w:pPr>
        <w:pStyle w:val="Sraopastraipa"/>
        <w:numPr>
          <w:ilvl w:val="0"/>
          <w:numId w:val="3"/>
        </w:numPr>
        <w:jc w:val="both"/>
        <w:rPr>
          <w:b/>
        </w:rPr>
      </w:pPr>
      <w:r w:rsidRPr="008E72F5">
        <w:rPr>
          <w:b/>
        </w:rPr>
        <w:t>Sprendimas suderintas:</w:t>
      </w:r>
    </w:p>
    <w:p w14:paraId="3FABFDA1" w14:textId="69E6B3FC" w:rsidR="00BD4FA6" w:rsidRPr="008E72F5" w:rsidRDefault="00BD4FA6" w:rsidP="008E72F5">
      <w:pPr>
        <w:ind w:firstLine="851"/>
        <w:jc w:val="both"/>
        <w:rPr>
          <w:b/>
        </w:rPr>
      </w:pPr>
      <w:r w:rsidRPr="002B3D66">
        <w:t xml:space="preserve">su </w:t>
      </w:r>
      <w:r w:rsidR="001B6546">
        <w:t xml:space="preserve">mero patarėja I. </w:t>
      </w:r>
      <w:proofErr w:type="spellStart"/>
      <w:r w:rsidR="001B6546">
        <w:t>Kisiele</w:t>
      </w:r>
      <w:proofErr w:type="spellEnd"/>
      <w:r w:rsidR="001B6546">
        <w:t>,</w:t>
      </w:r>
      <w:r w:rsidRPr="002B3D66">
        <w:t xml:space="preserve"> Mero pavaduotoju A. Varna, Administracijos direktoriumi T. Jukna, </w:t>
      </w:r>
      <w:r w:rsidR="001B6546" w:rsidRPr="00F17F63">
        <w:t>Teisės ir viešosios tvar</w:t>
      </w:r>
      <w:r w:rsidR="001B6546">
        <w:t xml:space="preserve">kos skyriaus vedėjo pavaduotoju, </w:t>
      </w:r>
      <w:r w:rsidRPr="002B3D66">
        <w:t xml:space="preserve">atliekančiu skyriaus vedėjo funkcijas  A. Valkūnu, </w:t>
      </w:r>
      <w:r w:rsidR="001B6546" w:rsidRPr="00F17F63">
        <w:t>Strateginio planavimo, investicijų ir biudžeto skyriaus vyr. specialistė,</w:t>
      </w:r>
      <w:r w:rsidR="001B6546">
        <w:t xml:space="preserve"> </w:t>
      </w:r>
      <w:r w:rsidRPr="002B3D66">
        <w:t>atliekančia skyriaus vedėjo funkcijas</w:t>
      </w:r>
      <w:r w:rsidR="004C2DF6">
        <w:t xml:space="preserve"> A.</w:t>
      </w:r>
      <w:r w:rsidR="00010E0C">
        <w:t xml:space="preserve"> </w:t>
      </w:r>
      <w:r w:rsidR="004C2DF6">
        <w:t>Meškauskiene</w:t>
      </w:r>
      <w:r w:rsidRPr="002B3D66">
        <w:t xml:space="preserve">, </w:t>
      </w:r>
      <w:r w:rsidR="001B6546" w:rsidRPr="00F17F63">
        <w:t>Dokumentų v</w:t>
      </w:r>
      <w:r w:rsidR="001B6546">
        <w:t>aldymo poskyrio vyr. specialiste A. Pakalne.</w:t>
      </w:r>
    </w:p>
    <w:p w14:paraId="0BBFB68F" w14:textId="77777777" w:rsidR="00885D3F" w:rsidRPr="002B3D66" w:rsidRDefault="00885D3F" w:rsidP="005D57A3">
      <w:pPr>
        <w:jc w:val="both"/>
      </w:pPr>
    </w:p>
    <w:p w14:paraId="2F65D6EA" w14:textId="77777777" w:rsidR="00AA5B8E" w:rsidRDefault="00AA5B8E" w:rsidP="005D57A3">
      <w:pPr>
        <w:jc w:val="both"/>
      </w:pPr>
    </w:p>
    <w:p w14:paraId="15B3B159" w14:textId="77777777" w:rsidR="001B6546" w:rsidRDefault="001B6546" w:rsidP="005D57A3">
      <w:pPr>
        <w:jc w:val="both"/>
      </w:pPr>
    </w:p>
    <w:p w14:paraId="3CBE014F" w14:textId="219B61C5" w:rsidR="002B3D66" w:rsidRPr="002B3D66" w:rsidRDefault="001B6546" w:rsidP="005D57A3">
      <w:pPr>
        <w:jc w:val="both"/>
      </w:pPr>
      <w:r>
        <w:t xml:space="preserve">Investicijų projektų poskyrio vedėja                                          </w:t>
      </w:r>
      <w:r w:rsidR="00AE3554">
        <w:t xml:space="preserve">                              </w:t>
      </w:r>
      <w:r>
        <w:t xml:space="preserve">    Lina Bareikienė</w:t>
      </w:r>
    </w:p>
    <w:p w14:paraId="26E5E231" w14:textId="56379E4B" w:rsidR="004717F3" w:rsidRPr="002B3D66" w:rsidRDefault="00D418B1" w:rsidP="005D57A3">
      <w:pPr>
        <w:tabs>
          <w:tab w:val="left" w:pos="7230"/>
        </w:tabs>
        <w:jc w:val="both"/>
      </w:pPr>
      <w:r w:rsidRPr="002B3D66">
        <w:tab/>
      </w:r>
    </w:p>
    <w:p w14:paraId="5C234113" w14:textId="77777777" w:rsidR="00501AD3" w:rsidRPr="002B3D66" w:rsidRDefault="00501AD3" w:rsidP="005D57A3">
      <w:pPr>
        <w:jc w:val="both"/>
      </w:pPr>
    </w:p>
    <w:sectPr w:rsidR="00501AD3" w:rsidRPr="002B3D66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8C2E9" w14:textId="77777777" w:rsidR="002108D9" w:rsidRDefault="002108D9" w:rsidP="00D610C3">
      <w:r>
        <w:separator/>
      </w:r>
    </w:p>
  </w:endnote>
  <w:endnote w:type="continuationSeparator" w:id="0">
    <w:p w14:paraId="119ACE9B" w14:textId="77777777" w:rsidR="002108D9" w:rsidRDefault="002108D9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54A1" w14:textId="77777777" w:rsidR="002108D9" w:rsidRDefault="002108D9" w:rsidP="00D610C3">
      <w:r>
        <w:separator/>
      </w:r>
    </w:p>
  </w:footnote>
  <w:footnote w:type="continuationSeparator" w:id="0">
    <w:p w14:paraId="1EABB5D6" w14:textId="77777777" w:rsidR="002108D9" w:rsidRDefault="002108D9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141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5DF8"/>
    <w:rsid w:val="00050CB3"/>
    <w:rsid w:val="00050D33"/>
    <w:rsid w:val="000A395C"/>
    <w:rsid w:val="000B6FD8"/>
    <w:rsid w:val="000D1CCA"/>
    <w:rsid w:val="000D3297"/>
    <w:rsid w:val="000E6C2A"/>
    <w:rsid w:val="000E6FCA"/>
    <w:rsid w:val="000F142F"/>
    <w:rsid w:val="000F6EAA"/>
    <w:rsid w:val="00101EF7"/>
    <w:rsid w:val="00105414"/>
    <w:rsid w:val="00122A9D"/>
    <w:rsid w:val="00127FA5"/>
    <w:rsid w:val="00134410"/>
    <w:rsid w:val="00144285"/>
    <w:rsid w:val="00153D8F"/>
    <w:rsid w:val="00156131"/>
    <w:rsid w:val="00173464"/>
    <w:rsid w:val="001825A4"/>
    <w:rsid w:val="0019105B"/>
    <w:rsid w:val="00194B34"/>
    <w:rsid w:val="001A31DD"/>
    <w:rsid w:val="001A59CF"/>
    <w:rsid w:val="001B1CD5"/>
    <w:rsid w:val="001B6546"/>
    <w:rsid w:val="001B756A"/>
    <w:rsid w:val="001C60B4"/>
    <w:rsid w:val="001C62CB"/>
    <w:rsid w:val="001F0F56"/>
    <w:rsid w:val="002108D9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D1241"/>
    <w:rsid w:val="002D22EE"/>
    <w:rsid w:val="002D5815"/>
    <w:rsid w:val="002E30B2"/>
    <w:rsid w:val="002E51AC"/>
    <w:rsid w:val="002F52D8"/>
    <w:rsid w:val="00311EF9"/>
    <w:rsid w:val="00327D6D"/>
    <w:rsid w:val="00327DF7"/>
    <w:rsid w:val="00341BA1"/>
    <w:rsid w:val="0036366C"/>
    <w:rsid w:val="003647E6"/>
    <w:rsid w:val="003666E4"/>
    <w:rsid w:val="00383F67"/>
    <w:rsid w:val="003A0A40"/>
    <w:rsid w:val="003A43A7"/>
    <w:rsid w:val="003C4CFD"/>
    <w:rsid w:val="003D3040"/>
    <w:rsid w:val="003E056D"/>
    <w:rsid w:val="003E77B1"/>
    <w:rsid w:val="003F0F9F"/>
    <w:rsid w:val="0040182A"/>
    <w:rsid w:val="004127D6"/>
    <w:rsid w:val="004272FF"/>
    <w:rsid w:val="00453716"/>
    <w:rsid w:val="0046421B"/>
    <w:rsid w:val="00464C3B"/>
    <w:rsid w:val="004717F3"/>
    <w:rsid w:val="00477FFB"/>
    <w:rsid w:val="00481282"/>
    <w:rsid w:val="004826A2"/>
    <w:rsid w:val="00493B21"/>
    <w:rsid w:val="0049685F"/>
    <w:rsid w:val="00496A0B"/>
    <w:rsid w:val="004B3270"/>
    <w:rsid w:val="004C2DF6"/>
    <w:rsid w:val="004D5BEC"/>
    <w:rsid w:val="004D7DA8"/>
    <w:rsid w:val="004E19F6"/>
    <w:rsid w:val="004E3334"/>
    <w:rsid w:val="004F4BDD"/>
    <w:rsid w:val="00501AD3"/>
    <w:rsid w:val="00514654"/>
    <w:rsid w:val="0051631F"/>
    <w:rsid w:val="005253B8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41C4"/>
    <w:rsid w:val="005B7CC3"/>
    <w:rsid w:val="005D57A3"/>
    <w:rsid w:val="005E4165"/>
    <w:rsid w:val="005F4AB2"/>
    <w:rsid w:val="00607A29"/>
    <w:rsid w:val="00616A7A"/>
    <w:rsid w:val="006359AF"/>
    <w:rsid w:val="006453AD"/>
    <w:rsid w:val="00647C0A"/>
    <w:rsid w:val="00651020"/>
    <w:rsid w:val="006633D5"/>
    <w:rsid w:val="00671E53"/>
    <w:rsid w:val="00672B3F"/>
    <w:rsid w:val="00673E98"/>
    <w:rsid w:val="006748DD"/>
    <w:rsid w:val="00675968"/>
    <w:rsid w:val="006808AA"/>
    <w:rsid w:val="00686A8E"/>
    <w:rsid w:val="006A0C54"/>
    <w:rsid w:val="006A3F4E"/>
    <w:rsid w:val="006A50DC"/>
    <w:rsid w:val="006D1BEC"/>
    <w:rsid w:val="007010AF"/>
    <w:rsid w:val="00710A07"/>
    <w:rsid w:val="00714A9E"/>
    <w:rsid w:val="007252A9"/>
    <w:rsid w:val="007258D5"/>
    <w:rsid w:val="00751CEC"/>
    <w:rsid w:val="0075239B"/>
    <w:rsid w:val="007568E6"/>
    <w:rsid w:val="00761009"/>
    <w:rsid w:val="00775802"/>
    <w:rsid w:val="00776D79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44AF"/>
    <w:rsid w:val="008715A4"/>
    <w:rsid w:val="00876427"/>
    <w:rsid w:val="00885D3F"/>
    <w:rsid w:val="00891F8B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22CA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E5ACE"/>
    <w:rsid w:val="009F706A"/>
    <w:rsid w:val="00A043FD"/>
    <w:rsid w:val="00A0703D"/>
    <w:rsid w:val="00A10F3E"/>
    <w:rsid w:val="00A359FC"/>
    <w:rsid w:val="00A42799"/>
    <w:rsid w:val="00A55A35"/>
    <w:rsid w:val="00A57B12"/>
    <w:rsid w:val="00A77EA0"/>
    <w:rsid w:val="00A8179F"/>
    <w:rsid w:val="00A84DD9"/>
    <w:rsid w:val="00AA314C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596B"/>
    <w:rsid w:val="00B12A30"/>
    <w:rsid w:val="00B250B6"/>
    <w:rsid w:val="00B31656"/>
    <w:rsid w:val="00B40FB8"/>
    <w:rsid w:val="00B47D5A"/>
    <w:rsid w:val="00B500B7"/>
    <w:rsid w:val="00B64AE4"/>
    <w:rsid w:val="00B679D1"/>
    <w:rsid w:val="00B7566C"/>
    <w:rsid w:val="00B7592A"/>
    <w:rsid w:val="00B828EB"/>
    <w:rsid w:val="00BD4FA6"/>
    <w:rsid w:val="00BE171C"/>
    <w:rsid w:val="00BF0CC4"/>
    <w:rsid w:val="00BF4BB8"/>
    <w:rsid w:val="00BF5709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96D4D"/>
    <w:rsid w:val="00CA23AE"/>
    <w:rsid w:val="00CA7E83"/>
    <w:rsid w:val="00CC063E"/>
    <w:rsid w:val="00CC6D07"/>
    <w:rsid w:val="00CC7B37"/>
    <w:rsid w:val="00CE4261"/>
    <w:rsid w:val="00CF6FD9"/>
    <w:rsid w:val="00D019E3"/>
    <w:rsid w:val="00D03439"/>
    <w:rsid w:val="00D04B9C"/>
    <w:rsid w:val="00D24BC8"/>
    <w:rsid w:val="00D409E4"/>
    <w:rsid w:val="00D418B1"/>
    <w:rsid w:val="00D508B4"/>
    <w:rsid w:val="00D55973"/>
    <w:rsid w:val="00D610C3"/>
    <w:rsid w:val="00D72E08"/>
    <w:rsid w:val="00D91DC5"/>
    <w:rsid w:val="00DC1ACF"/>
    <w:rsid w:val="00DC22C6"/>
    <w:rsid w:val="00DD6DF9"/>
    <w:rsid w:val="00DE774C"/>
    <w:rsid w:val="00DF7A14"/>
    <w:rsid w:val="00E01517"/>
    <w:rsid w:val="00E142DD"/>
    <w:rsid w:val="00E14F26"/>
    <w:rsid w:val="00E30C40"/>
    <w:rsid w:val="00E34D0F"/>
    <w:rsid w:val="00E421BD"/>
    <w:rsid w:val="00E600EB"/>
    <w:rsid w:val="00E7201B"/>
    <w:rsid w:val="00E77D95"/>
    <w:rsid w:val="00E80656"/>
    <w:rsid w:val="00E966EA"/>
    <w:rsid w:val="00E9775B"/>
    <w:rsid w:val="00EB0BEF"/>
    <w:rsid w:val="00EB65FA"/>
    <w:rsid w:val="00EC373D"/>
    <w:rsid w:val="00EC4035"/>
    <w:rsid w:val="00ED5674"/>
    <w:rsid w:val="00EF1E80"/>
    <w:rsid w:val="00F0591C"/>
    <w:rsid w:val="00F13CCC"/>
    <w:rsid w:val="00F16EA1"/>
    <w:rsid w:val="00F20CFE"/>
    <w:rsid w:val="00F24CDA"/>
    <w:rsid w:val="00F2547C"/>
    <w:rsid w:val="00F26141"/>
    <w:rsid w:val="00F32F02"/>
    <w:rsid w:val="00F436F6"/>
    <w:rsid w:val="00F5430F"/>
    <w:rsid w:val="00F73A98"/>
    <w:rsid w:val="00F74901"/>
    <w:rsid w:val="00F8746D"/>
    <w:rsid w:val="00F931C0"/>
    <w:rsid w:val="00F966EC"/>
    <w:rsid w:val="00FA04C3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9609-DB1F-4A22-BBB3-53FD4F30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Lina Bareikienė</cp:lastModifiedBy>
  <cp:revision>6</cp:revision>
  <cp:lastPrinted>2016-12-08T12:26:00Z</cp:lastPrinted>
  <dcterms:created xsi:type="dcterms:W3CDTF">2016-12-08T12:23:00Z</dcterms:created>
  <dcterms:modified xsi:type="dcterms:W3CDTF">2016-12-08T13:00:00Z</dcterms:modified>
</cp:coreProperties>
</file>