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DAC9FBA" w14:textId="77777777" w:rsidR="009B6303" w:rsidRPr="00F17F63" w:rsidRDefault="009B6303" w:rsidP="009B6303">
      <w:pPr>
        <w:pStyle w:val="BodyText3"/>
        <w:rPr>
          <w:bCs/>
          <w:szCs w:val="24"/>
        </w:rPr>
      </w:pPr>
      <w:r w:rsidRPr="00F17F63">
        <w:rPr>
          <w:bCs/>
        </w:rPr>
        <w:t xml:space="preserve">DĖL PRITARIMO </w:t>
      </w:r>
      <w:r w:rsidRPr="00F17F63">
        <w:rPr>
          <w:bCs/>
          <w:szCs w:val="24"/>
        </w:rPr>
        <w:t xml:space="preserve">PROJEKTO </w:t>
      </w:r>
      <w:r>
        <w:rPr>
          <w:bCs/>
          <w:szCs w:val="24"/>
        </w:rPr>
        <w:t>„</w:t>
      </w:r>
      <w:r w:rsidRPr="00F17F63">
        <w:rPr>
          <w:sz w:val="22"/>
        </w:rPr>
        <w:t>NEVĖŽIO UPĖS IR PAKRANČIŲ SUTVARKYMAS (ATKARPA NUO STOTIES G. TILTO IKI NEMUNO G. TILTO)</w:t>
      </w:r>
      <w:r>
        <w:rPr>
          <w:sz w:val="22"/>
        </w:rPr>
        <w:t>“</w:t>
      </w:r>
      <w:r w:rsidRPr="00F17F63">
        <w:rPr>
          <w:sz w:val="22"/>
        </w:rPr>
        <w:t xml:space="preserve"> </w:t>
      </w:r>
      <w:r>
        <w:rPr>
          <w:sz w:val="22"/>
        </w:rPr>
        <w:t xml:space="preserve">ĮGYVENDINIMUI IR </w:t>
      </w:r>
      <w:r w:rsidRPr="00F17F63">
        <w:rPr>
          <w:bCs/>
          <w:szCs w:val="24"/>
        </w:rPr>
        <w:t xml:space="preserve">TEIKIMUI EUROPOS SĄJUNGOS FONDŲ INVESTICIJOMS GAUTI IR </w:t>
      </w:r>
      <w:r w:rsidRPr="00F17F63">
        <w:rPr>
          <w:szCs w:val="24"/>
        </w:rPr>
        <w:t xml:space="preserve">PROJEKTO DALINIO FINANSAVIMO </w:t>
      </w:r>
    </w:p>
    <w:p w14:paraId="6DFF6734" w14:textId="77777777" w:rsidR="00B0596B" w:rsidRPr="00CC063E" w:rsidRDefault="00B0596B" w:rsidP="00156131">
      <w:pPr>
        <w:pStyle w:val="BodyText3"/>
        <w:rPr>
          <w:bCs/>
          <w:szCs w:val="24"/>
        </w:rPr>
      </w:pPr>
    </w:p>
    <w:p w14:paraId="7A2729CD" w14:textId="20FF7233" w:rsidR="00CE4261" w:rsidRPr="007D7B8A" w:rsidRDefault="00F8746D" w:rsidP="00156131">
      <w:pPr>
        <w:tabs>
          <w:tab w:val="left" w:pos="0"/>
        </w:tabs>
        <w:jc w:val="center"/>
      </w:pPr>
      <w:r>
        <w:t>2016</w:t>
      </w:r>
      <w:r w:rsidR="009B6303">
        <w:t xml:space="preserve"> m. lapkričio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1EB2806D" w14:textId="3F7B9B66" w:rsidR="009B6303" w:rsidRPr="00541A31" w:rsidRDefault="009B6303" w:rsidP="009B6303">
      <w:pPr>
        <w:spacing w:line="360" w:lineRule="auto"/>
        <w:ind w:firstLine="709"/>
        <w:jc w:val="both"/>
        <w:rPr>
          <w:highlight w:val="yellow"/>
        </w:rPr>
      </w:pPr>
      <w:r w:rsidRPr="00FD3B1C">
        <w:t>Nevėžio upės pakrantė</w:t>
      </w:r>
      <w:r>
        <w:t>s atkarpa tarp Stoties g. ir Nemuno g. tiltų</w:t>
      </w:r>
      <w:r w:rsidRPr="00FD3B1C">
        <w:t xml:space="preserve"> yra centrinėje </w:t>
      </w:r>
      <w:r>
        <w:t xml:space="preserve">Panevėžio </w:t>
      </w:r>
      <w:r w:rsidRPr="00FD3B1C">
        <w:t xml:space="preserve">miesto dalyje, kuriai aktualios didžiųjų šalies miestų urbanistinės plėtros problemos: </w:t>
      </w:r>
      <w:r>
        <w:t xml:space="preserve">mažėja </w:t>
      </w:r>
      <w:r w:rsidRPr="00FD3B1C">
        <w:t>gyventoj</w:t>
      </w:r>
      <w:r>
        <w:t>ų skaičius,</w:t>
      </w:r>
      <w:r w:rsidRPr="00FD3B1C">
        <w:t xml:space="preserve"> auga </w:t>
      </w:r>
      <w:r>
        <w:t xml:space="preserve">santykiniai </w:t>
      </w:r>
      <w:r w:rsidRPr="00FD3B1C">
        <w:t xml:space="preserve">inžinerinės infrastruktūros plėtros ir palaikymo kaštai, </w:t>
      </w:r>
      <w:r>
        <w:t>poreikis plėsti</w:t>
      </w:r>
      <w:r w:rsidRPr="00FD3B1C">
        <w:t xml:space="preserve"> transporto infrastruktūr</w:t>
      </w:r>
      <w:r>
        <w:t>ą</w:t>
      </w:r>
      <w:r w:rsidRPr="00FD3B1C">
        <w:t xml:space="preserve"> </w:t>
      </w:r>
      <w:r>
        <w:t>gali padidinti</w:t>
      </w:r>
      <w:r w:rsidRPr="00FD3B1C">
        <w:t xml:space="preserve"> neigiamą poveikį aplinkai. </w:t>
      </w:r>
      <w:r w:rsidRPr="003A25D9">
        <w:t>Panevėžio miesto centrinė teritorija tampa mažiau patraukli miesto gyventojams ir turistams dėl viešųjų erdvių būklės – fizinio infrastruktūros susidėvėjimo, nepakankamo pritaikymo kasdieniams poreikiams, lankytojų sambūriams bei modernumo stokos.</w:t>
      </w:r>
      <w:r w:rsidRPr="00A26566">
        <w:t xml:space="preserve"> </w:t>
      </w:r>
      <w:r w:rsidRPr="003A25D9">
        <w:t xml:space="preserve">Panevėžio miesto Nevėžio upės pakrantės rekreacinis potencialas, kuris leistų </w:t>
      </w:r>
      <w:r>
        <w:t xml:space="preserve">gerinti gyvenamąją aplinką ir </w:t>
      </w:r>
      <w:r w:rsidRPr="003A25D9">
        <w:t>didinti lankytojų srautą, išnaudojamas nepakankamai.</w:t>
      </w:r>
    </w:p>
    <w:p w14:paraId="40F58CF8" w14:textId="5EDC53B1" w:rsidR="009B6303" w:rsidRPr="00BF5E03" w:rsidRDefault="009B6303" w:rsidP="009B6303">
      <w:pPr>
        <w:spacing w:line="360" w:lineRule="auto"/>
        <w:ind w:firstLine="709"/>
        <w:jc w:val="both"/>
      </w:pPr>
      <w:r>
        <w:t>P</w:t>
      </w:r>
      <w:r w:rsidRPr="00EA0784">
        <w:t>rojekto „Nevėžio upės ir pakrančių sutvarkymas (atkarpa nuo Stoties g. tilto iki Nemuno g. tilto)“</w:t>
      </w:r>
      <w:r>
        <w:t xml:space="preserve"> </w:t>
      </w:r>
      <w:r w:rsidR="00414B0D" w:rsidRPr="00C25BD0">
        <w:t>(toliau – Projektas)</w:t>
      </w:r>
      <w:r w:rsidR="00414B0D">
        <w:t xml:space="preserve"> </w:t>
      </w:r>
      <w:r w:rsidRPr="00EA0784">
        <w:t>tikslas – prisidėti prie palankių sąlygų pramonės ir verslo aplinkos plėtrai ir kūrimui, bendruomenės veiklos plėtrai sudarymo Panevėžio mieste.</w:t>
      </w:r>
      <w:r w:rsidRPr="00BF5E03">
        <w:t xml:space="preserve"> Projekto uždavinys – stiprinti esamą traukos centrą Panevėžio mieste, sutvarkant viešąją erdvę prie Nevėžio upės. Šiam uždaviniui pasiekti numatoma veikla – Panevėžio miesto centre esančios viešosios erdvės - Nevėžio upės pakrantės atkarpos nuo Stoties g. tilto iki Nemuno g. tilto</w:t>
      </w:r>
      <w:r w:rsidRPr="00A26566">
        <w:t xml:space="preserve"> </w:t>
      </w:r>
      <w:r w:rsidRPr="00BF5E03">
        <w:t>sutvarkymas.</w:t>
      </w:r>
    </w:p>
    <w:p w14:paraId="27673BD5" w14:textId="7D1E9DB5" w:rsidR="009B6303" w:rsidRPr="009B6303" w:rsidRDefault="009B6303" w:rsidP="009B6303">
      <w:pPr>
        <w:spacing w:line="360" w:lineRule="auto"/>
        <w:ind w:firstLine="709"/>
        <w:jc w:val="both"/>
      </w:pPr>
      <w:r w:rsidRPr="00583463">
        <w:t>Projekt</w:t>
      </w:r>
      <w:r>
        <w:t>o veiklų sąrašui nustatyti buvo svarstomi projekto įgyvendinimo pasiūlymai, apimantys skirtingų infrastruktūros elementų įrengimą</w:t>
      </w:r>
      <w:r w:rsidRPr="00583463">
        <w:t xml:space="preserve"> </w:t>
      </w:r>
      <w:r>
        <w:t xml:space="preserve">ir jų išdėstymą nagrinėjamoje teritorijoje (aktyvaus laisvalaikio, vaikų žaidimo aikštelės, pasivaikščiojimo takai ir pan.). Išnagrinėjus projekto įgyvendinimo pasiūlymus, tolimesniam finansiniam ir ekonominiam naudingumui įvertinti pasirinkta </w:t>
      </w:r>
      <w:r w:rsidRPr="00583463">
        <w:t xml:space="preserve">alternatyva „Inžinerinių statinių techninių savybių gerinimas“, kurią vykdant bus atliekamas esamų pėsčiųjų-dviračių takų rekonstravimas ir trūkstamų įrengimas, krantinės, pritaikytos valčių nuleidimui į upę, įrengimas ir prie krantinės esančios aikštelės dangos remontas, lauko gimnastikos aikštelės (pritaikytos ir neįgaliesiems) įrengimas, </w:t>
      </w:r>
      <w:r>
        <w:t>šunų</w:t>
      </w:r>
      <w:r w:rsidRPr="00583463">
        <w:t xml:space="preserve"> vedžiojimo aikštelės įrengimas, takų apšvietimo tinklų įrengimas ir rekonstravimas, poilsio vietų, suoliukų, šiukšlių dėžių, dviračių stovų įrengimas</w:t>
      </w:r>
      <w:r w:rsidRPr="00A26566">
        <w:t xml:space="preserve"> </w:t>
      </w:r>
      <w:r w:rsidRPr="00583463">
        <w:t>Nevėžio upės pakrantės atkarpo</w:t>
      </w:r>
      <w:r>
        <w:t>je</w:t>
      </w:r>
      <w:r w:rsidRPr="00583463">
        <w:t xml:space="preserve"> nuo Stoties g. tilto iki Nemuno g. tilto.</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45679381" w:rsidR="00E14F26" w:rsidRPr="00C25BD0" w:rsidRDefault="000F6EAA" w:rsidP="00C25BD0">
      <w:pPr>
        <w:tabs>
          <w:tab w:val="left" w:pos="0"/>
        </w:tabs>
        <w:spacing w:line="360" w:lineRule="auto"/>
        <w:ind w:firstLine="851"/>
        <w:jc w:val="both"/>
      </w:pPr>
      <w:r w:rsidRPr="00C25BD0">
        <w:t>Savivaldybės administracija, planuoja įgyvendinti projektą „</w:t>
      </w:r>
      <w:r w:rsidR="00414B0D" w:rsidRPr="00414B0D">
        <w:t>Nevėžio upės ir pakrančių sutvarkymas (atkarpa nuo Stoties g. tilto iki Nemuno g. tilto)</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ListParagraph"/>
        <w:numPr>
          <w:ilvl w:val="0"/>
          <w:numId w:val="5"/>
        </w:numPr>
        <w:spacing w:line="360" w:lineRule="auto"/>
        <w:ind w:left="0" w:firstLine="851"/>
        <w:jc w:val="both"/>
      </w:pPr>
      <w:r w:rsidRPr="00C25BD0">
        <w:lastRenderedPageBreak/>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ListParagraph"/>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77777777" w:rsidR="00134410" w:rsidRPr="00C25BD0" w:rsidRDefault="00134410" w:rsidP="00C25BD0">
      <w:pPr>
        <w:pStyle w:val="ListParagraph"/>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43BD637C" w14:textId="6C2087D1" w:rsidR="006748DD" w:rsidRPr="00C25BD0"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414B0D">
        <w:rPr>
          <w:bCs/>
        </w:rPr>
        <w:t>D</w:t>
      </w:r>
      <w:r w:rsidR="00414B0D" w:rsidRPr="00414B0D">
        <w:rPr>
          <w:bCs/>
        </w:rPr>
        <w:t>ėl pritarimo projekto „</w:t>
      </w:r>
      <w:r w:rsidR="00414B0D">
        <w:rPr>
          <w:bCs/>
        </w:rPr>
        <w:t>N</w:t>
      </w:r>
      <w:r w:rsidR="00414B0D" w:rsidRPr="00414B0D">
        <w:rPr>
          <w:bCs/>
        </w:rPr>
        <w:t xml:space="preserve">evėžio upės ir pakrančių sutvarkymas (atkarpa nuo </w:t>
      </w:r>
      <w:r w:rsidR="00414B0D">
        <w:rPr>
          <w:bCs/>
        </w:rPr>
        <w:t>S</w:t>
      </w:r>
      <w:r w:rsidR="00414B0D" w:rsidRPr="00414B0D">
        <w:rPr>
          <w:bCs/>
        </w:rPr>
        <w:t xml:space="preserve">toties g. tilto iki </w:t>
      </w:r>
      <w:r w:rsidR="00414B0D">
        <w:rPr>
          <w:bCs/>
        </w:rPr>
        <w:t>N</w:t>
      </w:r>
      <w:r w:rsidR="00414B0D" w:rsidRPr="00414B0D">
        <w:rPr>
          <w:bCs/>
        </w:rPr>
        <w:t xml:space="preserve">emuno g. tilto)“ įgyvendinimui ir teikimui </w:t>
      </w:r>
      <w:r w:rsidR="00414B0D">
        <w:rPr>
          <w:bCs/>
        </w:rPr>
        <w:t>E</w:t>
      </w:r>
      <w:r w:rsidR="00414B0D" w:rsidRPr="00414B0D">
        <w:rPr>
          <w:bCs/>
        </w:rPr>
        <w:t>uropos sąjungos fondų investicijoms gauti ir projekto dalinio finansavimo</w:t>
      </w:r>
      <w:r w:rsidR="00414B0D" w:rsidRPr="00C25BD0">
        <w:rPr>
          <w:bCs/>
        </w:rPr>
        <w:t xml:space="preserve">“ </w:t>
      </w:r>
      <w:r w:rsidR="00134410" w:rsidRPr="00C25BD0">
        <w:rPr>
          <w:bCs/>
        </w:rPr>
        <w:t xml:space="preserve">Europos Sąjungos fondų investicijoms gauti ir </w:t>
      </w:r>
      <w:r w:rsidR="00134410" w:rsidRPr="00C25BD0">
        <w:t>projekto dalinio 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netinkamas finansuoti, </w:t>
      </w:r>
      <w:r w:rsidR="00542F1D" w:rsidRPr="0011226B">
        <w:t xml:space="preserve">tačiau </w:t>
      </w:r>
      <w:r w:rsidR="00542F1D">
        <w:t>P</w:t>
      </w:r>
      <w:r w:rsidR="00542F1D" w:rsidRPr="0011226B">
        <w:t>rojektui įgyvendinti būtinas išlaidas</w:t>
      </w:r>
      <w:r w:rsidR="00CC6D07" w:rsidRPr="00C25BD0">
        <w:t>.</w:t>
      </w: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29C02318" w14:textId="2B67BDE3" w:rsidR="00C25BD0" w:rsidRDefault="00EB2F9A" w:rsidP="00EB2F9A">
      <w:pPr>
        <w:tabs>
          <w:tab w:val="left" w:pos="0"/>
        </w:tabs>
        <w:spacing w:line="360" w:lineRule="auto"/>
        <w:ind w:firstLine="709"/>
        <w:jc w:val="both"/>
      </w:pPr>
      <w:r w:rsidRPr="00C25BD0">
        <w:t>Vadovaujantis 2014–2020 metų Europos Sąjungos fondų investicijų veiksmų programos 7 prioriteto „Kokybiško užimtumo ir dalyvavimo darbo rinkoje skatinimas“ Nr. 07.1.1-CPVA-R-904 priemonės „Didžiųjų miestų kompleksinė plėtra“</w:t>
      </w:r>
      <w:r>
        <w:t xml:space="preserve"> (toliau – Priemonė) </w:t>
      </w:r>
      <w:r w:rsidRPr="00C25BD0">
        <w:t>projektų finansavimo sąlygų aprašo</w:t>
      </w:r>
      <w:r>
        <w:t xml:space="preserve"> (toliau – Aprašas)</w:t>
      </w:r>
      <w:r w:rsidRPr="00C25BD0">
        <w:t>, patvirtinto Lietuvos Respublikos vidaus reikalų ministro 2015 m. gruodžio 10 d. įsakymu Nr. 1V-989</w:t>
      </w:r>
      <w:r>
        <w:t xml:space="preserve">, kartu su paraiška </w:t>
      </w:r>
      <w:r>
        <w:rPr>
          <w:sz w:val="23"/>
          <w:szCs w:val="23"/>
        </w:rPr>
        <w:t>pareiškėjas turi pateikti savivaldybės tarybos sprendimą dėl bendrojo finansavimo dalies iš savivaldybės biudžeto lėšų skyrimo projektui, įskaitant ir netinkamų projekto išlaidų apmokėjimą;</w:t>
      </w:r>
    </w:p>
    <w:p w14:paraId="5EA3E11C" w14:textId="7AB17D19" w:rsidR="00E53E75" w:rsidRPr="00F53E54" w:rsidRDefault="00EB2F9A" w:rsidP="00E53E75">
      <w:pPr>
        <w:spacing w:line="360" w:lineRule="auto"/>
        <w:ind w:firstLine="709"/>
        <w:jc w:val="both"/>
      </w:pPr>
      <w:r w:rsidRPr="007C56DF">
        <w:t>Planuojama, kad projektas bus įgyvendintas 201</w:t>
      </w:r>
      <w:r w:rsidR="00751EAE">
        <w:t>6</w:t>
      </w:r>
      <w:r w:rsidRPr="007C56DF">
        <w:t xml:space="preserve">-2019 m. </w:t>
      </w:r>
      <w:r w:rsidRPr="00FD3B1C">
        <w:t xml:space="preserve">Sutvarkius </w:t>
      </w:r>
      <w:r>
        <w:t xml:space="preserve">Nevėžio upės </w:t>
      </w:r>
      <w:r w:rsidRPr="007C56DF">
        <w:t>pakrantės atkarp</w:t>
      </w:r>
      <w:r>
        <w:t>ą</w:t>
      </w:r>
      <w:r w:rsidRPr="007C56DF">
        <w:t xml:space="preserve"> nuo Stoties g. tilto iki Nemuno g. tilto</w:t>
      </w:r>
      <w:r w:rsidRPr="00FD3B1C">
        <w:t xml:space="preserve"> </w:t>
      </w:r>
      <w:r>
        <w:t xml:space="preserve">išnaudota </w:t>
      </w:r>
      <w:r w:rsidRPr="00F53E54">
        <w:t>erdvė prie vandens telkinio</w:t>
      </w:r>
      <w:r>
        <w:t xml:space="preserve"> </w:t>
      </w:r>
      <w:r w:rsidRPr="00F53E54">
        <w:t>pagerin</w:t>
      </w:r>
      <w:r>
        <w:t>s</w:t>
      </w:r>
      <w:r w:rsidRPr="00F53E54">
        <w:t xml:space="preserve"> urbanizuotos vietovės aplinką</w:t>
      </w:r>
      <w:r>
        <w:t>,</w:t>
      </w:r>
      <w:r w:rsidRPr="00F53E54">
        <w:t xml:space="preserve"> </w:t>
      </w:r>
      <w:r>
        <w:t xml:space="preserve">bus sudarytos sąlygos bendruomeninei veiklai, </w:t>
      </w:r>
      <w:r w:rsidRPr="00FD3B1C">
        <w:t>Panevėžio miesto gyventojai naudosis tvarkin</w:t>
      </w:r>
      <w:r>
        <w:t>ga ir saugia gyvenamąja aplinka</w:t>
      </w:r>
      <w:r w:rsidRPr="00FD3B1C">
        <w:t>, pagerės miesto estetinis vaizdas, bus sukurta palankesnė investicinė aplinka, skatinamas ekonominis miesto vystymasis</w:t>
      </w:r>
      <w:r w:rsidRPr="00F53E54">
        <w:t>.</w:t>
      </w: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440E8830" w14:textId="0E7BA954" w:rsidR="00751EAE" w:rsidRDefault="00751EAE" w:rsidP="00751EAE">
      <w:pPr>
        <w:pStyle w:val="Default"/>
        <w:spacing w:line="360" w:lineRule="auto"/>
        <w:ind w:left="720"/>
        <w:jc w:val="both"/>
        <w:rPr>
          <w:rFonts w:eastAsia="Times New Roman"/>
          <w:color w:val="auto"/>
        </w:rPr>
      </w:pPr>
    </w:p>
    <w:p w14:paraId="759C52AC" w14:textId="65A6A9CD" w:rsidR="00751EAE" w:rsidRDefault="00327D6D" w:rsidP="00C25BD0">
      <w:pPr>
        <w:pStyle w:val="Default"/>
        <w:spacing w:line="360" w:lineRule="auto"/>
        <w:ind w:firstLine="709"/>
        <w:jc w:val="both"/>
      </w:pPr>
      <w:r w:rsidRPr="00C25BD0">
        <w:t>Vadovaujantis</w:t>
      </w:r>
      <w:r w:rsidR="00E421BD" w:rsidRPr="00C25BD0">
        <w:t xml:space="preserve"> </w:t>
      </w:r>
      <w:r w:rsidR="00EB2F9A">
        <w:t>Aprašo</w:t>
      </w:r>
      <w:r w:rsidR="00E421BD" w:rsidRPr="00C25BD0">
        <w:t xml:space="preserve"> 30 punktu „Didžiausia galima projekto finansuojamoji dalis sudaro 92,5 proc. visų tinkamų finansuoti projekto išlaidų, išskyrus Aprašo 31 punkte nurodytas išimtis. Pareiškėjas privalo prisidėti prie projekto finansavimo ne mažiau nei 7,5 proc. visų tinkamų fina</w:t>
      </w:r>
      <w:r w:rsidR="00542F1D">
        <w:t>nsuoti projekto išlaidų...“</w:t>
      </w:r>
    </w:p>
    <w:p w14:paraId="45CCFB22" w14:textId="77777777" w:rsidR="00751EAE" w:rsidRDefault="00751EAE">
      <w:pPr>
        <w:rPr>
          <w:rFonts w:eastAsia="Calibri"/>
          <w:color w:val="000000"/>
        </w:rPr>
      </w:pPr>
      <w:r>
        <w:br w:type="page"/>
      </w:r>
    </w:p>
    <w:p w14:paraId="3127F9CB" w14:textId="77777777" w:rsidR="00E421BD" w:rsidRPr="00C25BD0" w:rsidRDefault="00E421BD" w:rsidP="00C25BD0">
      <w:pPr>
        <w:pStyle w:val="Default"/>
        <w:spacing w:line="360" w:lineRule="auto"/>
        <w:ind w:firstLine="709"/>
        <w:jc w:val="both"/>
      </w:pPr>
    </w:p>
    <w:p w14:paraId="091C7A70" w14:textId="77777777" w:rsidR="00E421BD" w:rsidRDefault="00E421BD" w:rsidP="00156131">
      <w:pPr>
        <w:jc w:val="both"/>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418"/>
        <w:gridCol w:w="993"/>
        <w:gridCol w:w="1133"/>
        <w:gridCol w:w="1133"/>
        <w:gridCol w:w="1133"/>
        <w:gridCol w:w="1135"/>
        <w:gridCol w:w="1100"/>
      </w:tblGrid>
      <w:tr w:rsidR="00751EAE" w14:paraId="33960676" w14:textId="77777777" w:rsidTr="00751EAE">
        <w:trPr>
          <w:trHeight w:val="1272"/>
        </w:trPr>
        <w:tc>
          <w:tcPr>
            <w:tcW w:w="918" w:type="pct"/>
            <w:shd w:val="clear" w:color="000000" w:fill="963634"/>
            <w:vAlign w:val="center"/>
            <w:hideMark/>
          </w:tcPr>
          <w:p w14:paraId="7E3B8A8A" w14:textId="77777777" w:rsidR="00E53E75" w:rsidRPr="00751EAE" w:rsidRDefault="00E53E75">
            <w:pPr>
              <w:jc w:val="center"/>
              <w:rPr>
                <w:b/>
                <w:bCs/>
                <w:color w:val="FFFFFF"/>
                <w:sz w:val="20"/>
                <w:szCs w:val="20"/>
              </w:rPr>
            </w:pPr>
            <w:r w:rsidRPr="00751EAE">
              <w:rPr>
                <w:b/>
                <w:bCs/>
                <w:color w:val="FFFFFF"/>
                <w:sz w:val="20"/>
                <w:szCs w:val="20"/>
              </w:rPr>
              <w:t>Projektas</w:t>
            </w:r>
          </w:p>
        </w:tc>
        <w:tc>
          <w:tcPr>
            <w:tcW w:w="719" w:type="pct"/>
            <w:shd w:val="clear" w:color="000000" w:fill="D8E4BC"/>
            <w:vAlign w:val="center"/>
            <w:hideMark/>
          </w:tcPr>
          <w:p w14:paraId="4D3ECF5C" w14:textId="77777777" w:rsidR="00E53E75" w:rsidRPr="00751EAE" w:rsidRDefault="00E53E75">
            <w:pPr>
              <w:jc w:val="center"/>
              <w:rPr>
                <w:b/>
                <w:bCs/>
                <w:color w:val="000000"/>
                <w:sz w:val="20"/>
                <w:szCs w:val="20"/>
              </w:rPr>
            </w:pPr>
            <w:r w:rsidRPr="00751EAE">
              <w:rPr>
                <w:b/>
                <w:bCs/>
                <w:color w:val="000000"/>
                <w:sz w:val="20"/>
                <w:szCs w:val="20"/>
              </w:rPr>
              <w:t>Planuojamas įgyvendinimo laikotarpis</w:t>
            </w:r>
          </w:p>
        </w:tc>
        <w:tc>
          <w:tcPr>
            <w:tcW w:w="504" w:type="pct"/>
            <w:shd w:val="clear" w:color="000000" w:fill="D8E4BC"/>
            <w:vAlign w:val="center"/>
            <w:hideMark/>
          </w:tcPr>
          <w:p w14:paraId="7DA5E698" w14:textId="77777777" w:rsidR="00E53E75" w:rsidRPr="00751EAE" w:rsidRDefault="00E53E75">
            <w:pPr>
              <w:jc w:val="center"/>
              <w:rPr>
                <w:b/>
                <w:bCs/>
                <w:color w:val="000000"/>
                <w:sz w:val="20"/>
                <w:szCs w:val="20"/>
              </w:rPr>
            </w:pPr>
            <w:r w:rsidRPr="00751EAE">
              <w:rPr>
                <w:b/>
                <w:bCs/>
                <w:color w:val="000000"/>
                <w:sz w:val="20"/>
                <w:szCs w:val="20"/>
              </w:rPr>
              <w:t>Pareiškėjas</w:t>
            </w:r>
          </w:p>
        </w:tc>
        <w:tc>
          <w:tcPr>
            <w:tcW w:w="575" w:type="pct"/>
            <w:shd w:val="clear" w:color="000000" w:fill="D8E4BC"/>
            <w:vAlign w:val="center"/>
            <w:hideMark/>
          </w:tcPr>
          <w:p w14:paraId="608C3DD1" w14:textId="77777777" w:rsidR="00E53E75" w:rsidRPr="00751EAE" w:rsidRDefault="00E53E75">
            <w:pPr>
              <w:jc w:val="center"/>
              <w:rPr>
                <w:b/>
                <w:bCs/>
                <w:color w:val="000000"/>
                <w:sz w:val="20"/>
                <w:szCs w:val="20"/>
              </w:rPr>
            </w:pPr>
            <w:r w:rsidRPr="00751EAE">
              <w:rPr>
                <w:b/>
                <w:bCs/>
                <w:color w:val="000000"/>
                <w:sz w:val="20"/>
                <w:szCs w:val="20"/>
              </w:rPr>
              <w:t>Atsakinga valstybės institucija</w:t>
            </w:r>
          </w:p>
        </w:tc>
        <w:tc>
          <w:tcPr>
            <w:tcW w:w="575" w:type="pct"/>
            <w:shd w:val="clear" w:color="000000" w:fill="C4BD97"/>
            <w:vAlign w:val="center"/>
            <w:hideMark/>
          </w:tcPr>
          <w:p w14:paraId="7F2C6AA4" w14:textId="77777777" w:rsidR="00E53E75" w:rsidRPr="00751EAE" w:rsidRDefault="00E53E75">
            <w:pPr>
              <w:jc w:val="center"/>
              <w:rPr>
                <w:b/>
                <w:bCs/>
                <w:sz w:val="20"/>
                <w:szCs w:val="20"/>
              </w:rPr>
            </w:pPr>
            <w:r w:rsidRPr="00751EAE">
              <w:rPr>
                <w:b/>
                <w:bCs/>
                <w:sz w:val="20"/>
                <w:szCs w:val="20"/>
              </w:rPr>
              <w:t>Viso preliminarus lėšų poreikis (EUR):</w:t>
            </w:r>
          </w:p>
        </w:tc>
        <w:tc>
          <w:tcPr>
            <w:tcW w:w="575" w:type="pct"/>
            <w:shd w:val="clear" w:color="000000" w:fill="C4BD97"/>
            <w:vAlign w:val="center"/>
            <w:hideMark/>
          </w:tcPr>
          <w:p w14:paraId="66040F1C" w14:textId="77777777" w:rsidR="00E53E75" w:rsidRPr="00751EAE" w:rsidRDefault="00E53E75">
            <w:pPr>
              <w:jc w:val="center"/>
              <w:rPr>
                <w:b/>
                <w:bCs/>
                <w:sz w:val="20"/>
                <w:szCs w:val="20"/>
              </w:rPr>
            </w:pPr>
            <w:r w:rsidRPr="00751EAE">
              <w:rPr>
                <w:b/>
                <w:bCs/>
                <w:sz w:val="20"/>
                <w:szCs w:val="20"/>
              </w:rPr>
              <w:t>ES lėšos (EUR):</w:t>
            </w:r>
          </w:p>
        </w:tc>
        <w:tc>
          <w:tcPr>
            <w:tcW w:w="576" w:type="pct"/>
            <w:shd w:val="clear" w:color="000000" w:fill="C4BD97"/>
            <w:vAlign w:val="center"/>
            <w:hideMark/>
          </w:tcPr>
          <w:p w14:paraId="44C496D7" w14:textId="77777777" w:rsidR="00E53E75" w:rsidRPr="00751EAE" w:rsidRDefault="00E53E75">
            <w:pPr>
              <w:jc w:val="center"/>
              <w:rPr>
                <w:b/>
                <w:bCs/>
                <w:sz w:val="20"/>
                <w:szCs w:val="20"/>
              </w:rPr>
            </w:pPr>
            <w:r w:rsidRPr="00751EAE">
              <w:rPr>
                <w:b/>
                <w:bCs/>
                <w:sz w:val="20"/>
                <w:szCs w:val="20"/>
              </w:rPr>
              <w:t>Savivaldybės biudžeto lėšos (EUR):</w:t>
            </w:r>
          </w:p>
        </w:tc>
        <w:tc>
          <w:tcPr>
            <w:tcW w:w="558" w:type="pct"/>
            <w:shd w:val="clear" w:color="000000" w:fill="C4BD97"/>
            <w:vAlign w:val="center"/>
            <w:hideMark/>
          </w:tcPr>
          <w:p w14:paraId="44DB7EA3" w14:textId="77777777" w:rsidR="00E53E75" w:rsidRPr="00751EAE" w:rsidRDefault="00E53E75">
            <w:pPr>
              <w:jc w:val="center"/>
              <w:rPr>
                <w:b/>
                <w:bCs/>
                <w:sz w:val="20"/>
                <w:szCs w:val="20"/>
              </w:rPr>
            </w:pPr>
            <w:r w:rsidRPr="00751EAE">
              <w:rPr>
                <w:b/>
                <w:bCs/>
                <w:sz w:val="20"/>
                <w:szCs w:val="20"/>
              </w:rPr>
              <w:t>Valstybės biudžeto lėšos (EUR):</w:t>
            </w:r>
          </w:p>
        </w:tc>
      </w:tr>
      <w:tr w:rsidR="00751EAE" w14:paraId="7335F341" w14:textId="77777777" w:rsidTr="00751EAE">
        <w:trPr>
          <w:trHeight w:val="1687"/>
        </w:trPr>
        <w:tc>
          <w:tcPr>
            <w:tcW w:w="918" w:type="pct"/>
            <w:shd w:val="clear" w:color="000000" w:fill="DCE6F1"/>
            <w:vAlign w:val="center"/>
            <w:hideMark/>
          </w:tcPr>
          <w:p w14:paraId="0A5DD6F4" w14:textId="6521B389" w:rsidR="00E53E75" w:rsidRPr="00751EAE" w:rsidRDefault="00E53E75" w:rsidP="00751EAE">
            <w:pPr>
              <w:jc w:val="center"/>
              <w:rPr>
                <w:sz w:val="20"/>
                <w:szCs w:val="20"/>
              </w:rPr>
            </w:pPr>
            <w:r w:rsidRPr="00751EAE">
              <w:rPr>
                <w:sz w:val="20"/>
                <w:szCs w:val="20"/>
              </w:rPr>
              <w:t>Nevėžio upės ir pakrančių sutvarkymas (atkarpa nuo Stoties g. tilto iki Nemuno g. tilto)</w:t>
            </w:r>
          </w:p>
        </w:tc>
        <w:tc>
          <w:tcPr>
            <w:tcW w:w="719" w:type="pct"/>
            <w:shd w:val="clear" w:color="auto" w:fill="auto"/>
            <w:noWrap/>
            <w:vAlign w:val="center"/>
            <w:hideMark/>
          </w:tcPr>
          <w:p w14:paraId="4D0C105A" w14:textId="77777777" w:rsidR="00E53E75" w:rsidRPr="00751EAE" w:rsidRDefault="00E53E75" w:rsidP="00751EAE">
            <w:pPr>
              <w:jc w:val="center"/>
              <w:rPr>
                <w:color w:val="000000"/>
                <w:sz w:val="20"/>
                <w:szCs w:val="20"/>
              </w:rPr>
            </w:pPr>
            <w:r w:rsidRPr="00751EAE">
              <w:rPr>
                <w:color w:val="000000"/>
                <w:sz w:val="20"/>
                <w:szCs w:val="20"/>
              </w:rPr>
              <w:t>2016-2019</w:t>
            </w:r>
          </w:p>
        </w:tc>
        <w:tc>
          <w:tcPr>
            <w:tcW w:w="504" w:type="pct"/>
            <w:shd w:val="clear" w:color="auto" w:fill="auto"/>
            <w:vAlign w:val="center"/>
            <w:hideMark/>
          </w:tcPr>
          <w:p w14:paraId="62DC31FF" w14:textId="77777777" w:rsidR="00E53E75" w:rsidRPr="00751EAE" w:rsidRDefault="00E53E75" w:rsidP="00751EAE">
            <w:pPr>
              <w:jc w:val="center"/>
              <w:rPr>
                <w:color w:val="000000"/>
                <w:sz w:val="20"/>
                <w:szCs w:val="20"/>
              </w:rPr>
            </w:pPr>
            <w:r w:rsidRPr="00751EAE">
              <w:rPr>
                <w:color w:val="000000"/>
                <w:sz w:val="20"/>
                <w:szCs w:val="20"/>
              </w:rPr>
              <w:t>Panevėžio miesto savivaldybės administracija</w:t>
            </w:r>
          </w:p>
        </w:tc>
        <w:tc>
          <w:tcPr>
            <w:tcW w:w="575" w:type="pct"/>
            <w:shd w:val="clear" w:color="000000" w:fill="FFFFFF"/>
            <w:vAlign w:val="center"/>
            <w:hideMark/>
          </w:tcPr>
          <w:p w14:paraId="3476F3A8" w14:textId="77777777" w:rsidR="00E53E75" w:rsidRPr="00751EAE" w:rsidRDefault="00E53E75" w:rsidP="00751EAE">
            <w:pPr>
              <w:jc w:val="center"/>
              <w:rPr>
                <w:color w:val="000000"/>
                <w:sz w:val="20"/>
                <w:szCs w:val="20"/>
              </w:rPr>
            </w:pPr>
            <w:r w:rsidRPr="00751EAE">
              <w:rPr>
                <w:color w:val="000000"/>
                <w:sz w:val="20"/>
                <w:szCs w:val="20"/>
              </w:rPr>
              <w:t>VRM</w:t>
            </w:r>
          </w:p>
        </w:tc>
        <w:tc>
          <w:tcPr>
            <w:tcW w:w="575" w:type="pct"/>
            <w:shd w:val="clear" w:color="000000" w:fill="D8E4BC"/>
            <w:noWrap/>
            <w:vAlign w:val="center"/>
            <w:hideMark/>
          </w:tcPr>
          <w:p w14:paraId="526E3CB6" w14:textId="58F17D23" w:rsidR="00E53E75" w:rsidRPr="00751EAE" w:rsidRDefault="00E53E75" w:rsidP="00751EAE">
            <w:pPr>
              <w:jc w:val="center"/>
              <w:rPr>
                <w:color w:val="000000"/>
                <w:sz w:val="20"/>
                <w:szCs w:val="20"/>
              </w:rPr>
            </w:pPr>
            <w:r w:rsidRPr="00751EAE">
              <w:rPr>
                <w:color w:val="000000"/>
                <w:sz w:val="20"/>
                <w:szCs w:val="20"/>
              </w:rPr>
              <w:t>662 413</w:t>
            </w:r>
          </w:p>
        </w:tc>
        <w:tc>
          <w:tcPr>
            <w:tcW w:w="575" w:type="pct"/>
            <w:shd w:val="clear" w:color="000000" w:fill="D8E4BC"/>
            <w:vAlign w:val="center"/>
            <w:hideMark/>
          </w:tcPr>
          <w:p w14:paraId="6A1BF34C" w14:textId="435A96E9" w:rsidR="00E53E75" w:rsidRPr="00751EAE" w:rsidRDefault="00E53E75" w:rsidP="00751EAE">
            <w:pPr>
              <w:ind w:hanging="34"/>
              <w:jc w:val="center"/>
              <w:rPr>
                <w:color w:val="000000"/>
                <w:sz w:val="20"/>
                <w:szCs w:val="20"/>
              </w:rPr>
            </w:pPr>
            <w:r w:rsidRPr="00751EAE">
              <w:rPr>
                <w:color w:val="000000"/>
                <w:sz w:val="20"/>
                <w:szCs w:val="20"/>
              </w:rPr>
              <w:t>563 051</w:t>
            </w:r>
          </w:p>
        </w:tc>
        <w:tc>
          <w:tcPr>
            <w:tcW w:w="576" w:type="pct"/>
            <w:shd w:val="clear" w:color="000000" w:fill="D8E4BC"/>
            <w:vAlign w:val="center"/>
            <w:hideMark/>
          </w:tcPr>
          <w:p w14:paraId="4D519B00" w14:textId="055C3167" w:rsidR="00E53E75" w:rsidRPr="00751EAE" w:rsidRDefault="00E53E75" w:rsidP="00751EAE">
            <w:pPr>
              <w:jc w:val="center"/>
              <w:rPr>
                <w:color w:val="000000"/>
                <w:sz w:val="20"/>
                <w:szCs w:val="20"/>
              </w:rPr>
            </w:pPr>
            <w:r w:rsidRPr="00751EAE">
              <w:rPr>
                <w:color w:val="000000"/>
                <w:sz w:val="20"/>
                <w:szCs w:val="20"/>
              </w:rPr>
              <w:t>49 681</w:t>
            </w:r>
          </w:p>
        </w:tc>
        <w:tc>
          <w:tcPr>
            <w:tcW w:w="558" w:type="pct"/>
            <w:shd w:val="clear" w:color="000000" w:fill="D8E4BC"/>
            <w:vAlign w:val="center"/>
            <w:hideMark/>
          </w:tcPr>
          <w:p w14:paraId="4EB43A86" w14:textId="3CDFFE35" w:rsidR="00E53E75" w:rsidRPr="00751EAE" w:rsidRDefault="00E53E75" w:rsidP="00751EAE">
            <w:pPr>
              <w:jc w:val="center"/>
              <w:rPr>
                <w:color w:val="000000"/>
                <w:sz w:val="20"/>
                <w:szCs w:val="20"/>
              </w:rPr>
            </w:pPr>
            <w:r w:rsidRPr="00751EAE">
              <w:rPr>
                <w:color w:val="000000"/>
                <w:sz w:val="20"/>
                <w:szCs w:val="20"/>
              </w:rPr>
              <w:t>49 681</w:t>
            </w:r>
          </w:p>
        </w:tc>
      </w:tr>
    </w:tbl>
    <w:p w14:paraId="32DDB2AE" w14:textId="77777777" w:rsidR="00E421BD" w:rsidRDefault="00E421BD" w:rsidP="00156131">
      <w:pPr>
        <w:jc w:val="both"/>
      </w:pPr>
    </w:p>
    <w:p w14:paraId="7E1C8A29" w14:textId="792B1F44" w:rsidR="008A4728" w:rsidRPr="00C25BD0" w:rsidRDefault="00501AD3" w:rsidP="00C25BD0">
      <w:pPr>
        <w:spacing w:line="360" w:lineRule="auto"/>
        <w:ind w:firstLine="851"/>
        <w:jc w:val="both"/>
      </w:pPr>
      <w:r w:rsidRPr="00C25BD0">
        <w:t>Pagal Aprašo 3</w:t>
      </w:r>
      <w:r w:rsidR="008A4728" w:rsidRPr="00C25BD0">
        <w:t>4</w:t>
      </w:r>
      <w:r w:rsidRPr="00C25BD0">
        <w:t xml:space="preserve"> p. nuostatas </w:t>
      </w:r>
      <w:r w:rsidR="00751EAE">
        <w:t>„</w:t>
      </w:r>
      <w:r w:rsidR="008A4728" w:rsidRPr="00C25BD0">
        <w:t>Projekto tinkamų finansuoti išlaidų dalis, kurios nepadengia projektui skiriamo finansavimo lėšos, turi būti finansuojama iš projekto vykdytojo arba partnerio lėšų. Pareiškėjas ir (arba) partneris savo iniciatyva ir savo ir (arba) kitų šaltinių lėšomis gali prisidėti prie projekto įgyvendinimo dides</w:t>
      </w:r>
      <w:r w:rsidR="00751EAE">
        <w:t>ne, nei reikalaujama, lėšų suma“</w:t>
      </w: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bookmarkStart w:id="0" w:name="_GoBack"/>
      <w:bookmarkEnd w:id="0"/>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E53E75">
      <w:pPr>
        <w:spacing w:line="276" w:lineRule="auto"/>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9"/>
      <w:pgSz w:w="11907" w:h="16840" w:code="9"/>
      <w:pgMar w:top="851" w:right="708" w:bottom="709" w:left="1560"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21501" w14:textId="77777777" w:rsidR="0011768C" w:rsidRDefault="0011768C" w:rsidP="00D610C3">
      <w:r>
        <w:separator/>
      </w:r>
    </w:p>
  </w:endnote>
  <w:endnote w:type="continuationSeparator" w:id="0">
    <w:p w14:paraId="70135DD8" w14:textId="77777777" w:rsidR="0011768C" w:rsidRDefault="0011768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DEA0A" w14:textId="77777777" w:rsidR="0011768C" w:rsidRDefault="0011768C" w:rsidP="00D610C3">
      <w:r>
        <w:separator/>
      </w:r>
    </w:p>
  </w:footnote>
  <w:footnote w:type="continuationSeparator" w:id="0">
    <w:p w14:paraId="6060A652" w14:textId="77777777" w:rsidR="0011768C" w:rsidRDefault="0011768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36507F77" w:rsidR="00D610C3" w:rsidRDefault="00D610C3">
        <w:pPr>
          <w:pStyle w:val="Header"/>
          <w:jc w:val="center"/>
        </w:pPr>
        <w:r>
          <w:fldChar w:fldCharType="begin"/>
        </w:r>
        <w:r>
          <w:instrText>PAGE   \* MERGEFORMAT</w:instrText>
        </w:r>
        <w:r>
          <w:fldChar w:fldCharType="separate"/>
        </w:r>
        <w:r w:rsidR="00751EAE">
          <w:rPr>
            <w:noProof/>
          </w:rPr>
          <w:t>3</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8"/>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5DF8"/>
    <w:rsid w:val="00050CB3"/>
    <w:rsid w:val="00050D33"/>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A7975-2578-4E15-95ED-9FD54D79B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4592</Words>
  <Characters>2619</Characters>
  <Application>Microsoft Office Word</Application>
  <DocSecurity>0</DocSecurity>
  <Lines>21</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4</cp:revision>
  <cp:lastPrinted>2016-11-07T15:09:00Z</cp:lastPrinted>
  <dcterms:created xsi:type="dcterms:W3CDTF">2016-11-07T14:32:00Z</dcterms:created>
  <dcterms:modified xsi:type="dcterms:W3CDTF">2016-11-07T15:12:00Z</dcterms:modified>
</cp:coreProperties>
</file>