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8C22CD">
        <w:t xml:space="preserve">6 </w:t>
      </w:r>
      <w:r>
        <w:t xml:space="preserve">m. </w:t>
      </w:r>
      <w:r w:rsidR="00DB2556">
        <w:t>lapkričio</w:t>
      </w:r>
      <w:proofErr w:type="gramStart"/>
      <w:r w:rsidR="00705AD3">
        <w:t xml:space="preserve"> </w:t>
      </w:r>
      <w:r w:rsidR="007660FD">
        <w:t xml:space="preserve">  </w:t>
      </w:r>
      <w:r>
        <w:t xml:space="preserve"> </w:t>
      </w:r>
      <w:proofErr w:type="gramEnd"/>
      <w:r>
        <w:t xml:space="preserve">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savivaldos įstatymo 6 straipsnio 22 punktu,</w:t>
      </w:r>
      <w:r w:rsidR="00925128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Panevėžio miesto savivaldybės taryba</w:t>
      </w:r>
      <w:r w:rsidR="00A361F4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n u s p r e n d ž i a</w:t>
      </w:r>
      <w:r w:rsidR="00DB2556">
        <w:rPr>
          <w:szCs w:val="24"/>
          <w:lang w:eastAsia="lt-LT"/>
        </w:rPr>
        <w:t>:</w:t>
      </w:r>
    </w:p>
    <w:p w:rsidR="00BD762D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</w:t>
      </w:r>
      <w:r w:rsidR="00F80676">
        <w:rPr>
          <w:szCs w:val="24"/>
          <w:lang w:eastAsia="lt-LT"/>
        </w:rPr>
        <w:t>ritar</w:t>
      </w:r>
      <w:r w:rsidR="00BD762D">
        <w:rPr>
          <w:szCs w:val="24"/>
          <w:lang w:eastAsia="lt-LT"/>
        </w:rPr>
        <w:t>ti Panevėžio miesto integruot</w:t>
      </w:r>
      <w:r w:rsidR="00A361F4">
        <w:rPr>
          <w:szCs w:val="24"/>
          <w:lang w:eastAsia="lt-LT"/>
        </w:rPr>
        <w:t>os</w:t>
      </w:r>
      <w:r w:rsidR="00BD762D">
        <w:rPr>
          <w:szCs w:val="24"/>
          <w:lang w:eastAsia="lt-LT"/>
        </w:rPr>
        <w:t xml:space="preserve"> teri</w:t>
      </w:r>
      <w:r w:rsidR="00A361F4">
        <w:rPr>
          <w:szCs w:val="24"/>
          <w:lang w:eastAsia="lt-LT"/>
        </w:rPr>
        <w:t>torijų</w:t>
      </w:r>
      <w:r w:rsidR="00BD762D">
        <w:rPr>
          <w:szCs w:val="24"/>
          <w:lang w:eastAsia="lt-LT"/>
        </w:rPr>
        <w:t xml:space="preserve"> vystymo programos</w:t>
      </w:r>
      <w:r w:rsidR="0062170A">
        <w:rPr>
          <w:szCs w:val="24"/>
          <w:lang w:eastAsia="lt-LT"/>
        </w:rPr>
        <w:t>, patvirtintos Lietuvos Respublikos vidaus reikalų ministro 2016 m. vasario 19 d. įsakymu Nr. 1V-122</w:t>
      </w:r>
      <w:r>
        <w:rPr>
          <w:szCs w:val="24"/>
          <w:lang w:eastAsia="lt-LT"/>
        </w:rPr>
        <w:t>,</w:t>
      </w:r>
      <w:r w:rsidR="0062170A">
        <w:rPr>
          <w:szCs w:val="24"/>
          <w:lang w:eastAsia="lt-LT"/>
        </w:rPr>
        <w:t xml:space="preserve"> </w:t>
      </w:r>
      <w:r w:rsidR="009B7C33">
        <w:rPr>
          <w:szCs w:val="24"/>
        </w:rPr>
        <w:t>neesminiams</w:t>
      </w:r>
      <w:r w:rsidR="0062170A">
        <w:rPr>
          <w:szCs w:val="24"/>
          <w:lang w:eastAsia="lt-LT"/>
        </w:rPr>
        <w:t xml:space="preserve"> </w:t>
      </w:r>
      <w:r w:rsidR="00A361F4">
        <w:rPr>
          <w:szCs w:val="24"/>
          <w:lang w:eastAsia="lt-LT"/>
        </w:rPr>
        <w:t>pakeitimams</w:t>
      </w:r>
      <w:r w:rsidR="00147469">
        <w:rPr>
          <w:szCs w:val="24"/>
          <w:lang w:eastAsia="lt-LT"/>
        </w:rPr>
        <w:t>.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9B7C33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  <w:t xml:space="preserve">Donatas Mickevičius, tel. </w:t>
      </w:r>
      <w:r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pStyle w:val="Pagrindinistekstas"/>
        <w:tabs>
          <w:tab w:val="left" w:pos="5812"/>
          <w:tab w:val="left" w:pos="7230"/>
          <w:tab w:val="right" w:pos="9639"/>
        </w:tabs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pStyle w:val="Pagrindinistekstas"/>
        <w:tabs>
          <w:tab w:val="left" w:pos="7230"/>
          <w:tab w:val="right" w:pos="9639"/>
        </w:tabs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pStyle w:val="Pagrindinistekstas"/>
        <w:tabs>
          <w:tab w:val="left" w:pos="7230"/>
          <w:tab w:val="right" w:pos="9639"/>
        </w:tabs>
        <w:rPr>
          <w:szCs w:val="24"/>
        </w:rPr>
      </w:pPr>
      <w:r w:rsidRPr="00F17F63">
        <w:rPr>
          <w:szCs w:val="24"/>
        </w:rPr>
        <w:t>Strateginio planavimo, investicijų ir biudžeto skyriaus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Investicijų projektų poskyrio vedėja</w:t>
      </w:r>
      <w:r w:rsidRPr="00F17F63">
        <w:rPr>
          <w:szCs w:val="24"/>
        </w:rPr>
        <w:tab/>
        <w:t>Lina Bareikienė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p w:rsidR="00337FD6" w:rsidRPr="00630695" w:rsidRDefault="00337FD6" w:rsidP="009B7C33">
      <w:pPr>
        <w:tabs>
          <w:tab w:val="left" w:pos="-3261"/>
          <w:tab w:val="left" w:pos="6804"/>
          <w:tab w:val="right" w:pos="9639"/>
          <w:tab w:val="right" w:pos="10773"/>
        </w:tabs>
        <w:spacing w:line="360" w:lineRule="auto"/>
      </w:pPr>
    </w:p>
    <w:sectPr w:rsidR="00337FD6" w:rsidRPr="00630695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203" w:rsidRDefault="00554203">
      <w:r>
        <w:separator/>
      </w:r>
    </w:p>
  </w:endnote>
  <w:endnote w:type="continuationSeparator" w:id="0">
    <w:p w:rsidR="00554203" w:rsidRDefault="0055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203" w:rsidRDefault="00554203">
      <w:r>
        <w:separator/>
      </w:r>
    </w:p>
  </w:footnote>
  <w:footnote w:type="continuationSeparator" w:id="0">
    <w:p w:rsidR="00554203" w:rsidRDefault="00554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C739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Pr="00D03FE6">
      <w:rPr>
        <w:b/>
        <w:sz w:val="24"/>
        <w:szCs w:val="24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73BF"/>
    <w:rsid w:val="00017986"/>
    <w:rsid w:val="00036F17"/>
    <w:rsid w:val="00037604"/>
    <w:rsid w:val="000441FC"/>
    <w:rsid w:val="000725D6"/>
    <w:rsid w:val="000E594C"/>
    <w:rsid w:val="000F72B6"/>
    <w:rsid w:val="0012069D"/>
    <w:rsid w:val="00147469"/>
    <w:rsid w:val="00165977"/>
    <w:rsid w:val="00167C75"/>
    <w:rsid w:val="00181ED6"/>
    <w:rsid w:val="00192FC0"/>
    <w:rsid w:val="001D681D"/>
    <w:rsid w:val="002164D1"/>
    <w:rsid w:val="00221772"/>
    <w:rsid w:val="00254BAD"/>
    <w:rsid w:val="00293AD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30F1"/>
    <w:rsid w:val="00384612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76BCD"/>
    <w:rsid w:val="004A3ACB"/>
    <w:rsid w:val="004F74A3"/>
    <w:rsid w:val="005350CB"/>
    <w:rsid w:val="00552486"/>
    <w:rsid w:val="00554203"/>
    <w:rsid w:val="005735C6"/>
    <w:rsid w:val="00577019"/>
    <w:rsid w:val="005B7BF8"/>
    <w:rsid w:val="005C007C"/>
    <w:rsid w:val="005E79F9"/>
    <w:rsid w:val="0062170A"/>
    <w:rsid w:val="00630695"/>
    <w:rsid w:val="0063784B"/>
    <w:rsid w:val="00641FCA"/>
    <w:rsid w:val="00657EC0"/>
    <w:rsid w:val="006731D5"/>
    <w:rsid w:val="0067418D"/>
    <w:rsid w:val="0069557E"/>
    <w:rsid w:val="006A4431"/>
    <w:rsid w:val="006A62CD"/>
    <w:rsid w:val="006B0073"/>
    <w:rsid w:val="006C5AF9"/>
    <w:rsid w:val="00705AD3"/>
    <w:rsid w:val="0071005F"/>
    <w:rsid w:val="007660FD"/>
    <w:rsid w:val="007848E9"/>
    <w:rsid w:val="00791D34"/>
    <w:rsid w:val="007A030B"/>
    <w:rsid w:val="007A530B"/>
    <w:rsid w:val="007C048E"/>
    <w:rsid w:val="007D66D3"/>
    <w:rsid w:val="007E028A"/>
    <w:rsid w:val="007E08FF"/>
    <w:rsid w:val="007E30F4"/>
    <w:rsid w:val="0084048F"/>
    <w:rsid w:val="00847983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B71978"/>
    <w:rsid w:val="00B82C88"/>
    <w:rsid w:val="00B96698"/>
    <w:rsid w:val="00BA3ABB"/>
    <w:rsid w:val="00BD762D"/>
    <w:rsid w:val="00BD7C6F"/>
    <w:rsid w:val="00BE1A28"/>
    <w:rsid w:val="00C02A65"/>
    <w:rsid w:val="00C14D1B"/>
    <w:rsid w:val="00C30611"/>
    <w:rsid w:val="00C85042"/>
    <w:rsid w:val="00CA59B6"/>
    <w:rsid w:val="00CA6E99"/>
    <w:rsid w:val="00CB242B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86E3B"/>
    <w:rsid w:val="00F106BF"/>
    <w:rsid w:val="00F3073A"/>
    <w:rsid w:val="00F30CEE"/>
    <w:rsid w:val="00F52E6B"/>
    <w:rsid w:val="00F731F0"/>
    <w:rsid w:val="00F80676"/>
    <w:rsid w:val="00FB6412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545A17-F7BB-4452-A497-5907B049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Agnė Valužytė</cp:lastModifiedBy>
  <cp:revision>6</cp:revision>
  <cp:lastPrinted>2015-12-07T06:56:00Z</cp:lastPrinted>
  <dcterms:created xsi:type="dcterms:W3CDTF">2016-08-11T08:30:00Z</dcterms:created>
  <dcterms:modified xsi:type="dcterms:W3CDTF">2016-11-09T06:51:00Z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