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7F3" w:rsidRPr="00A641DE" w:rsidRDefault="00A647F3" w:rsidP="00B962B9">
      <w:pPr>
        <w:spacing w:after="0" w:line="240" w:lineRule="auto"/>
        <w:ind w:firstLine="5670"/>
        <w:jc w:val="both"/>
        <w:rPr>
          <w:rFonts w:ascii="Times New Roman" w:hAnsi="Times New Roman" w:cs="Times New Roman"/>
          <w:sz w:val="24"/>
          <w:szCs w:val="24"/>
        </w:rPr>
      </w:pPr>
      <w:r w:rsidRPr="00A641DE">
        <w:rPr>
          <w:rFonts w:ascii="Times New Roman" w:hAnsi="Times New Roman" w:cs="Times New Roman"/>
          <w:sz w:val="24"/>
          <w:szCs w:val="24"/>
        </w:rPr>
        <w:t>PATVIRTINTA</w:t>
      </w:r>
    </w:p>
    <w:p w:rsidR="00A647F3" w:rsidRPr="00A641DE" w:rsidRDefault="00A647F3" w:rsidP="00B962B9">
      <w:pPr>
        <w:spacing w:after="0" w:line="240" w:lineRule="auto"/>
        <w:ind w:firstLine="5670"/>
        <w:jc w:val="both"/>
        <w:rPr>
          <w:rFonts w:ascii="Times New Roman" w:hAnsi="Times New Roman" w:cs="Times New Roman"/>
          <w:sz w:val="24"/>
          <w:szCs w:val="24"/>
        </w:rPr>
      </w:pPr>
      <w:r w:rsidRPr="00A641DE">
        <w:rPr>
          <w:rFonts w:ascii="Times New Roman" w:hAnsi="Times New Roman" w:cs="Times New Roman"/>
          <w:sz w:val="24"/>
          <w:szCs w:val="24"/>
        </w:rPr>
        <w:t>Panevėžio miesto savivaldybės tarybos</w:t>
      </w:r>
    </w:p>
    <w:p w:rsidR="00A641DE" w:rsidRDefault="00BE7A90" w:rsidP="00B962B9">
      <w:pPr>
        <w:spacing w:after="0" w:line="240" w:lineRule="auto"/>
        <w:ind w:firstLine="5670"/>
        <w:jc w:val="both"/>
        <w:rPr>
          <w:rFonts w:ascii="Times New Roman" w:hAnsi="Times New Roman" w:cs="Times New Roman"/>
          <w:sz w:val="24"/>
          <w:szCs w:val="24"/>
        </w:rPr>
      </w:pPr>
      <w:r w:rsidRPr="00BE0D7D">
        <w:rPr>
          <w:rFonts w:ascii="Times New Roman" w:hAnsi="Times New Roman" w:cs="Times New Roman"/>
          <w:sz w:val="24"/>
          <w:szCs w:val="24"/>
        </w:rPr>
        <w:t>2016</w:t>
      </w:r>
      <w:r w:rsidR="00A22AFD" w:rsidRPr="00BE0D7D">
        <w:rPr>
          <w:rFonts w:ascii="Times New Roman" w:hAnsi="Times New Roman" w:cs="Times New Roman"/>
          <w:sz w:val="24"/>
          <w:szCs w:val="24"/>
        </w:rPr>
        <w:t xml:space="preserve"> </w:t>
      </w:r>
      <w:r w:rsidR="00BE0D7D">
        <w:rPr>
          <w:rFonts w:ascii="Times New Roman" w:hAnsi="Times New Roman" w:cs="Times New Roman"/>
          <w:sz w:val="24"/>
          <w:szCs w:val="24"/>
        </w:rPr>
        <w:t>m.</w:t>
      </w:r>
      <w:r w:rsidR="00A845FB">
        <w:rPr>
          <w:rFonts w:ascii="Times New Roman" w:hAnsi="Times New Roman" w:cs="Times New Roman"/>
          <w:sz w:val="24"/>
          <w:szCs w:val="24"/>
        </w:rPr>
        <w:t xml:space="preserve"> rugsėjo     </w:t>
      </w:r>
      <w:r w:rsidR="00BE0D7D">
        <w:rPr>
          <w:rFonts w:ascii="Times New Roman" w:hAnsi="Times New Roman" w:cs="Times New Roman"/>
          <w:sz w:val="24"/>
          <w:szCs w:val="24"/>
        </w:rPr>
        <w:t xml:space="preserve"> </w:t>
      </w:r>
      <w:r w:rsidR="00A22AFD" w:rsidRPr="00BE0D7D">
        <w:rPr>
          <w:rFonts w:ascii="Times New Roman" w:hAnsi="Times New Roman" w:cs="Times New Roman"/>
          <w:sz w:val="24"/>
          <w:szCs w:val="24"/>
        </w:rPr>
        <w:t>d</w:t>
      </w:r>
      <w:r w:rsidR="00A647F3" w:rsidRPr="00BE0D7D">
        <w:rPr>
          <w:rFonts w:ascii="Times New Roman" w:hAnsi="Times New Roman" w:cs="Times New Roman"/>
          <w:sz w:val="24"/>
          <w:szCs w:val="24"/>
        </w:rPr>
        <w:t>. sprendimu</w:t>
      </w:r>
      <w:r w:rsidR="00BE0D7D">
        <w:rPr>
          <w:rFonts w:ascii="Times New Roman" w:hAnsi="Times New Roman" w:cs="Times New Roman"/>
          <w:sz w:val="24"/>
          <w:szCs w:val="24"/>
        </w:rPr>
        <w:t xml:space="preserve"> Nr.</w:t>
      </w:r>
    </w:p>
    <w:p w:rsidR="00BE0D7D" w:rsidRDefault="00BE0D7D" w:rsidP="00BE0D7D">
      <w:pPr>
        <w:spacing w:after="0" w:line="360" w:lineRule="auto"/>
        <w:ind w:firstLine="5670"/>
        <w:jc w:val="both"/>
        <w:rPr>
          <w:rFonts w:ascii="Times New Roman" w:hAnsi="Times New Roman" w:cs="Times New Roman"/>
          <w:sz w:val="24"/>
          <w:szCs w:val="24"/>
        </w:rPr>
      </w:pPr>
    </w:p>
    <w:p w:rsidR="00A641DE" w:rsidRPr="00A641DE" w:rsidRDefault="005F228E" w:rsidP="00A641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UAB</w:t>
      </w:r>
      <w:r w:rsidR="0096412C" w:rsidRPr="00A641DE">
        <w:rPr>
          <w:rFonts w:ascii="Times New Roman" w:hAnsi="Times New Roman" w:cs="Times New Roman"/>
          <w:b/>
          <w:sz w:val="24"/>
          <w:szCs w:val="24"/>
        </w:rPr>
        <w:t xml:space="preserve"> „PANEVĖŽIO GATVĖS“</w:t>
      </w:r>
      <w:r>
        <w:rPr>
          <w:rFonts w:ascii="Times New Roman" w:hAnsi="Times New Roman" w:cs="Times New Roman"/>
          <w:b/>
          <w:sz w:val="24"/>
          <w:szCs w:val="24"/>
        </w:rPr>
        <w:t xml:space="preserve"> </w:t>
      </w:r>
      <w:r w:rsidR="00EB4540" w:rsidRPr="00A641DE">
        <w:rPr>
          <w:rFonts w:ascii="Times New Roman" w:hAnsi="Times New Roman" w:cs="Times New Roman"/>
          <w:b/>
          <w:sz w:val="24"/>
          <w:szCs w:val="24"/>
        </w:rPr>
        <w:t>2016</w:t>
      </w:r>
      <w:r w:rsidR="00A845FB">
        <w:rPr>
          <w:rFonts w:ascii="Times New Roman" w:hAnsi="Times New Roman" w:cs="Times New Roman"/>
          <w:b/>
          <w:sz w:val="24"/>
          <w:szCs w:val="24"/>
        </w:rPr>
        <w:t>–</w:t>
      </w:r>
      <w:r w:rsidR="00EB4540" w:rsidRPr="00A641DE">
        <w:rPr>
          <w:rFonts w:ascii="Times New Roman" w:hAnsi="Times New Roman" w:cs="Times New Roman"/>
          <w:b/>
          <w:sz w:val="24"/>
          <w:szCs w:val="24"/>
        </w:rPr>
        <w:t>2018 METŲ PAVIRŠINIŲ NUOTEKŲ TVARKYMO</w:t>
      </w:r>
    </w:p>
    <w:p w:rsidR="00EB4540" w:rsidRPr="00A641DE" w:rsidRDefault="00EB4540" w:rsidP="00A641DE">
      <w:pPr>
        <w:spacing w:after="0" w:line="360" w:lineRule="auto"/>
        <w:jc w:val="center"/>
        <w:rPr>
          <w:rFonts w:ascii="Times New Roman" w:hAnsi="Times New Roman" w:cs="Times New Roman"/>
          <w:b/>
          <w:sz w:val="24"/>
          <w:szCs w:val="24"/>
        </w:rPr>
      </w:pPr>
      <w:r w:rsidRPr="00A641DE">
        <w:rPr>
          <w:rFonts w:ascii="Times New Roman" w:hAnsi="Times New Roman" w:cs="Times New Roman"/>
          <w:b/>
          <w:sz w:val="24"/>
          <w:szCs w:val="24"/>
        </w:rPr>
        <w:t>VEIKLOS IR PLĖTROS PLANAS</w:t>
      </w:r>
    </w:p>
    <w:p w:rsidR="00A641DE" w:rsidRPr="00A641DE" w:rsidRDefault="00A641DE" w:rsidP="00A641DE">
      <w:pPr>
        <w:spacing w:after="0" w:line="360" w:lineRule="auto"/>
        <w:jc w:val="center"/>
        <w:rPr>
          <w:rFonts w:ascii="Times New Roman" w:hAnsi="Times New Roman" w:cs="Times New Roman"/>
          <w:b/>
          <w:sz w:val="24"/>
          <w:szCs w:val="24"/>
        </w:rPr>
      </w:pPr>
    </w:p>
    <w:p w:rsidR="00837AE2" w:rsidRPr="00A641DE" w:rsidRDefault="0016132F" w:rsidP="00A641DE">
      <w:pPr>
        <w:spacing w:after="0" w:line="360" w:lineRule="auto"/>
        <w:jc w:val="center"/>
        <w:rPr>
          <w:rFonts w:ascii="Times New Roman" w:hAnsi="Times New Roman" w:cs="Times New Roman"/>
          <w:b/>
          <w:sz w:val="24"/>
          <w:szCs w:val="24"/>
        </w:rPr>
      </w:pPr>
      <w:r w:rsidRPr="00A641DE">
        <w:rPr>
          <w:rFonts w:ascii="Times New Roman" w:hAnsi="Times New Roman" w:cs="Times New Roman"/>
          <w:b/>
          <w:sz w:val="24"/>
          <w:szCs w:val="24"/>
        </w:rPr>
        <w:t>I SKYRIUS</w:t>
      </w:r>
      <w:r w:rsidR="00A641DE">
        <w:rPr>
          <w:rFonts w:ascii="Times New Roman" w:hAnsi="Times New Roman" w:cs="Times New Roman"/>
          <w:b/>
          <w:sz w:val="24"/>
          <w:szCs w:val="24"/>
        </w:rPr>
        <w:br/>
      </w:r>
      <w:r w:rsidRPr="00A641DE">
        <w:rPr>
          <w:rFonts w:ascii="Times New Roman" w:hAnsi="Times New Roman" w:cs="Times New Roman"/>
          <w:b/>
          <w:sz w:val="24"/>
          <w:szCs w:val="24"/>
        </w:rPr>
        <w:t>BENDROSIOS NUOSTATOS</w:t>
      </w:r>
    </w:p>
    <w:p w:rsidR="005D56EF" w:rsidRPr="00A641DE" w:rsidRDefault="005D56EF" w:rsidP="00A641DE">
      <w:pPr>
        <w:spacing w:after="0" w:line="360" w:lineRule="auto"/>
        <w:ind w:firstLine="567"/>
        <w:jc w:val="both"/>
        <w:rPr>
          <w:rFonts w:ascii="Times New Roman" w:hAnsi="Times New Roman" w:cs="Times New Roman"/>
          <w:sz w:val="24"/>
          <w:szCs w:val="24"/>
        </w:rPr>
      </w:pPr>
    </w:p>
    <w:p w:rsidR="002B251C" w:rsidRPr="00A641DE" w:rsidRDefault="00A845FB" w:rsidP="00A641D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Vadovaudamasi</w:t>
      </w:r>
      <w:r w:rsidR="0016132F" w:rsidRPr="00A641DE">
        <w:rPr>
          <w:rFonts w:ascii="Times New Roman" w:hAnsi="Times New Roman" w:cs="Times New Roman"/>
          <w:sz w:val="24"/>
          <w:szCs w:val="24"/>
        </w:rPr>
        <w:t xml:space="preserve"> </w:t>
      </w:r>
      <w:r w:rsidRPr="00A641DE">
        <w:rPr>
          <w:rFonts w:ascii="Times New Roman" w:hAnsi="Times New Roman" w:cs="Times New Roman"/>
          <w:sz w:val="24"/>
          <w:szCs w:val="24"/>
        </w:rPr>
        <w:t>Geriamojo vandens tiekimo ir nuotekų tvarkymo paslaugų kainų nustatymo metodikos</w:t>
      </w:r>
      <w:r w:rsidR="00567DC4">
        <w:rPr>
          <w:rFonts w:ascii="Times New Roman" w:hAnsi="Times New Roman" w:cs="Times New Roman"/>
          <w:sz w:val="24"/>
          <w:szCs w:val="24"/>
        </w:rPr>
        <w:t xml:space="preserve"> (toliau – Metodika)</w:t>
      </w:r>
      <w:r>
        <w:rPr>
          <w:rFonts w:ascii="Times New Roman" w:hAnsi="Times New Roman" w:cs="Times New Roman"/>
          <w:sz w:val="24"/>
          <w:szCs w:val="24"/>
        </w:rPr>
        <w:t>, patvirtintos</w:t>
      </w:r>
      <w:r w:rsidRPr="00A641DE">
        <w:rPr>
          <w:rFonts w:ascii="Times New Roman" w:hAnsi="Times New Roman" w:cs="Times New Roman"/>
          <w:sz w:val="24"/>
          <w:szCs w:val="24"/>
        </w:rPr>
        <w:t xml:space="preserve"> </w:t>
      </w:r>
      <w:r w:rsidR="0016132F" w:rsidRPr="00A641DE">
        <w:rPr>
          <w:rFonts w:ascii="Times New Roman" w:hAnsi="Times New Roman" w:cs="Times New Roman"/>
          <w:sz w:val="24"/>
          <w:szCs w:val="24"/>
        </w:rPr>
        <w:t>Valstybinės kainų ir energetikos kontrolės komisijos</w:t>
      </w:r>
      <w:r w:rsidR="005F228E">
        <w:rPr>
          <w:rFonts w:ascii="Times New Roman" w:hAnsi="Times New Roman" w:cs="Times New Roman"/>
          <w:sz w:val="24"/>
          <w:szCs w:val="24"/>
        </w:rPr>
        <w:t xml:space="preserve"> (toliau – Komisija)</w:t>
      </w:r>
      <w:r w:rsidR="0016132F" w:rsidRPr="00A641DE">
        <w:rPr>
          <w:rFonts w:ascii="Times New Roman" w:hAnsi="Times New Roman" w:cs="Times New Roman"/>
          <w:sz w:val="24"/>
          <w:szCs w:val="24"/>
        </w:rPr>
        <w:t xml:space="preserve"> 2006</w:t>
      </w:r>
      <w:r w:rsidR="002708A5">
        <w:rPr>
          <w:rFonts w:ascii="Times New Roman" w:hAnsi="Times New Roman" w:cs="Times New Roman"/>
          <w:sz w:val="24"/>
          <w:szCs w:val="24"/>
        </w:rPr>
        <w:t xml:space="preserve"> m. gruodžio </w:t>
      </w:r>
      <w:r w:rsidR="0016132F" w:rsidRPr="00A641DE">
        <w:rPr>
          <w:rFonts w:ascii="Times New Roman" w:hAnsi="Times New Roman" w:cs="Times New Roman"/>
          <w:sz w:val="24"/>
          <w:szCs w:val="24"/>
        </w:rPr>
        <w:t xml:space="preserve">21 </w:t>
      </w:r>
      <w:r w:rsidR="002708A5">
        <w:rPr>
          <w:rFonts w:ascii="Times New Roman" w:hAnsi="Times New Roman" w:cs="Times New Roman"/>
          <w:sz w:val="24"/>
          <w:szCs w:val="24"/>
        </w:rPr>
        <w:t xml:space="preserve">d. </w:t>
      </w:r>
      <w:r w:rsidR="00567DC4" w:rsidRPr="00567DC4">
        <w:rPr>
          <w:rFonts w:ascii="Times New Roman" w:hAnsi="Times New Roman" w:cs="Times New Roman"/>
          <w:sz w:val="24"/>
          <w:szCs w:val="24"/>
        </w:rPr>
        <w:t xml:space="preserve">nutarimu </w:t>
      </w:r>
      <w:r w:rsidR="0016132F" w:rsidRPr="00A641DE">
        <w:rPr>
          <w:rFonts w:ascii="Times New Roman" w:hAnsi="Times New Roman" w:cs="Times New Roman"/>
          <w:sz w:val="24"/>
          <w:szCs w:val="24"/>
        </w:rPr>
        <w:t>Nr.</w:t>
      </w:r>
      <w:r w:rsidR="002708A5">
        <w:rPr>
          <w:rFonts w:ascii="Times New Roman" w:hAnsi="Times New Roman" w:cs="Times New Roman"/>
          <w:sz w:val="24"/>
          <w:szCs w:val="24"/>
        </w:rPr>
        <w:t xml:space="preserve"> </w:t>
      </w:r>
      <w:r w:rsidR="004967FC" w:rsidRPr="00A641DE">
        <w:rPr>
          <w:rFonts w:ascii="Times New Roman" w:hAnsi="Times New Roman" w:cs="Times New Roman"/>
          <w:sz w:val="24"/>
          <w:szCs w:val="24"/>
        </w:rPr>
        <w:t>O</w:t>
      </w:r>
      <w:r w:rsidR="00837AE2" w:rsidRPr="00A641DE">
        <w:rPr>
          <w:rFonts w:ascii="Times New Roman" w:hAnsi="Times New Roman" w:cs="Times New Roman"/>
          <w:sz w:val="24"/>
          <w:szCs w:val="24"/>
        </w:rPr>
        <w:t>3-92</w:t>
      </w:r>
      <w:r w:rsidR="00567DC4">
        <w:rPr>
          <w:rFonts w:ascii="Times New Roman" w:hAnsi="Times New Roman" w:cs="Times New Roman"/>
          <w:sz w:val="24"/>
          <w:szCs w:val="24"/>
        </w:rPr>
        <w:t>,</w:t>
      </w:r>
      <w:r w:rsidR="00837AE2" w:rsidRPr="00A641DE">
        <w:rPr>
          <w:rFonts w:ascii="Times New Roman" w:hAnsi="Times New Roman" w:cs="Times New Roman"/>
          <w:sz w:val="24"/>
          <w:szCs w:val="24"/>
        </w:rPr>
        <w:t xml:space="preserve"> 62.1.5 </w:t>
      </w:r>
      <w:r w:rsidR="00567DC4">
        <w:rPr>
          <w:rFonts w:ascii="Times New Roman" w:hAnsi="Times New Roman" w:cs="Times New Roman"/>
          <w:sz w:val="24"/>
          <w:szCs w:val="24"/>
        </w:rPr>
        <w:t>papunk</w:t>
      </w:r>
      <w:r w:rsidR="002708A5">
        <w:rPr>
          <w:rFonts w:ascii="Times New Roman" w:hAnsi="Times New Roman" w:cs="Times New Roman"/>
          <w:sz w:val="24"/>
          <w:szCs w:val="24"/>
        </w:rPr>
        <w:t>čiu</w:t>
      </w:r>
      <w:r w:rsidR="00837AE2" w:rsidRPr="00A641DE">
        <w:rPr>
          <w:rFonts w:ascii="Times New Roman" w:hAnsi="Times New Roman" w:cs="Times New Roman"/>
          <w:sz w:val="24"/>
          <w:szCs w:val="24"/>
        </w:rPr>
        <w:t xml:space="preserve">, </w:t>
      </w:r>
      <w:r w:rsidR="005F228E">
        <w:rPr>
          <w:rFonts w:ascii="Times New Roman" w:hAnsi="Times New Roman" w:cs="Times New Roman"/>
          <w:sz w:val="24"/>
          <w:szCs w:val="24"/>
        </w:rPr>
        <w:t>UAB „Panevėžio gatvės“ (toliau – B</w:t>
      </w:r>
      <w:r w:rsidR="00990EE8" w:rsidRPr="00A641DE">
        <w:rPr>
          <w:rFonts w:ascii="Times New Roman" w:hAnsi="Times New Roman" w:cs="Times New Roman"/>
          <w:sz w:val="24"/>
          <w:szCs w:val="24"/>
        </w:rPr>
        <w:t xml:space="preserve">endrovė) </w:t>
      </w:r>
      <w:r w:rsidR="00837AE2" w:rsidRPr="00A641DE">
        <w:rPr>
          <w:rFonts w:ascii="Times New Roman" w:hAnsi="Times New Roman" w:cs="Times New Roman"/>
          <w:sz w:val="24"/>
          <w:szCs w:val="24"/>
        </w:rPr>
        <w:t xml:space="preserve">teikia </w:t>
      </w:r>
      <w:r w:rsidR="005F228E" w:rsidRPr="00A641DE">
        <w:rPr>
          <w:rFonts w:ascii="Times New Roman" w:hAnsi="Times New Roman" w:cs="Times New Roman"/>
          <w:sz w:val="24"/>
          <w:szCs w:val="24"/>
        </w:rPr>
        <w:t>Panevėžio miesto savivaldybės tar</w:t>
      </w:r>
      <w:r w:rsidR="005F228E">
        <w:rPr>
          <w:rFonts w:ascii="Times New Roman" w:hAnsi="Times New Roman" w:cs="Times New Roman"/>
          <w:sz w:val="24"/>
          <w:szCs w:val="24"/>
        </w:rPr>
        <w:t xml:space="preserve">ybai (toliau – Taryba) </w:t>
      </w:r>
      <w:r w:rsidR="00837AE2" w:rsidRPr="00A641DE">
        <w:rPr>
          <w:rFonts w:ascii="Times New Roman" w:hAnsi="Times New Roman" w:cs="Times New Roman"/>
          <w:sz w:val="24"/>
          <w:szCs w:val="24"/>
        </w:rPr>
        <w:t>tvirtinti 2016</w:t>
      </w:r>
      <w:r w:rsidR="005F228E">
        <w:rPr>
          <w:rFonts w:ascii="Times New Roman" w:hAnsi="Times New Roman" w:cs="Times New Roman"/>
          <w:sz w:val="24"/>
          <w:szCs w:val="24"/>
        </w:rPr>
        <w:t>–</w:t>
      </w:r>
      <w:r w:rsidR="00837AE2" w:rsidRPr="00A641DE">
        <w:rPr>
          <w:rFonts w:ascii="Times New Roman" w:hAnsi="Times New Roman" w:cs="Times New Roman"/>
          <w:sz w:val="24"/>
          <w:szCs w:val="24"/>
        </w:rPr>
        <w:t>201</w:t>
      </w:r>
      <w:r w:rsidR="00990EE8" w:rsidRPr="00A641DE">
        <w:rPr>
          <w:rFonts w:ascii="Times New Roman" w:hAnsi="Times New Roman" w:cs="Times New Roman"/>
          <w:sz w:val="24"/>
          <w:szCs w:val="24"/>
        </w:rPr>
        <w:t>8</w:t>
      </w:r>
      <w:r w:rsidR="00837AE2" w:rsidRPr="00A641DE">
        <w:rPr>
          <w:rFonts w:ascii="Times New Roman" w:hAnsi="Times New Roman" w:cs="Times New Roman"/>
          <w:sz w:val="24"/>
          <w:szCs w:val="24"/>
        </w:rPr>
        <w:t xml:space="preserve"> m. bendrovės veiklos planą.</w:t>
      </w:r>
      <w:r w:rsidR="00990EE8" w:rsidRPr="00A641DE">
        <w:rPr>
          <w:rFonts w:ascii="Times New Roman" w:hAnsi="Times New Roman" w:cs="Times New Roman"/>
          <w:sz w:val="24"/>
          <w:szCs w:val="24"/>
        </w:rPr>
        <w:t xml:space="preserve"> </w:t>
      </w:r>
      <w:r w:rsidR="002708A5">
        <w:rPr>
          <w:rFonts w:ascii="Times New Roman" w:hAnsi="Times New Roman" w:cs="Times New Roman"/>
          <w:sz w:val="24"/>
          <w:szCs w:val="24"/>
        </w:rPr>
        <w:t>Šis</w:t>
      </w:r>
      <w:r w:rsidR="00990EE8" w:rsidRPr="00A641DE">
        <w:rPr>
          <w:rFonts w:ascii="Times New Roman" w:hAnsi="Times New Roman" w:cs="Times New Roman"/>
          <w:sz w:val="24"/>
          <w:szCs w:val="24"/>
        </w:rPr>
        <w:t xml:space="preserve"> planas parengtas vadovaujantis Geriamojo vandens tiekėjų ir nuotekų tvarkytojų veiklos planų rengimo taisyklėmis, patvirtintomis Lietuvos Respublikos aplinkos ministro 2015 m. sausio 8 d. įsakymu Nr.</w:t>
      </w:r>
      <w:r w:rsidR="00BE0E70" w:rsidRPr="00A641DE">
        <w:rPr>
          <w:rFonts w:ascii="Times New Roman" w:hAnsi="Times New Roman" w:cs="Times New Roman"/>
          <w:sz w:val="24"/>
          <w:szCs w:val="24"/>
        </w:rPr>
        <w:t xml:space="preserve"> D1-11 „Dėl Geriamojo vandens tiekėjų ir nuotekų tvarkytojų veiklos planų rengimo taisyklų patvirtinimo</w:t>
      </w:r>
      <w:r w:rsidR="008C6814">
        <w:rPr>
          <w:rFonts w:ascii="Times New Roman" w:hAnsi="Times New Roman" w:cs="Times New Roman"/>
          <w:sz w:val="24"/>
          <w:szCs w:val="24"/>
        </w:rPr>
        <w:t>“</w:t>
      </w:r>
      <w:r w:rsidR="00BE0E70" w:rsidRPr="00A641DE">
        <w:rPr>
          <w:rFonts w:ascii="Times New Roman" w:hAnsi="Times New Roman" w:cs="Times New Roman"/>
          <w:sz w:val="24"/>
          <w:szCs w:val="24"/>
        </w:rPr>
        <w:t>.</w:t>
      </w:r>
    </w:p>
    <w:p w:rsidR="005D56EF" w:rsidRPr="00A641DE" w:rsidRDefault="005D56EF" w:rsidP="00A641DE">
      <w:pPr>
        <w:spacing w:after="0" w:line="360" w:lineRule="auto"/>
        <w:ind w:firstLine="567"/>
        <w:jc w:val="both"/>
        <w:rPr>
          <w:rFonts w:ascii="Times New Roman" w:hAnsi="Times New Roman" w:cs="Times New Roman"/>
          <w:sz w:val="24"/>
          <w:szCs w:val="24"/>
        </w:rPr>
      </w:pPr>
    </w:p>
    <w:p w:rsidR="002B251C" w:rsidRPr="00A641DE" w:rsidRDefault="00BE0E70" w:rsidP="00A641DE">
      <w:pPr>
        <w:spacing w:after="0" w:line="360" w:lineRule="auto"/>
        <w:jc w:val="center"/>
        <w:rPr>
          <w:rFonts w:ascii="Times New Roman" w:hAnsi="Times New Roman" w:cs="Times New Roman"/>
          <w:b/>
          <w:sz w:val="24"/>
          <w:szCs w:val="24"/>
        </w:rPr>
      </w:pPr>
      <w:r w:rsidRPr="00A641DE">
        <w:rPr>
          <w:rFonts w:ascii="Times New Roman" w:hAnsi="Times New Roman" w:cs="Times New Roman"/>
          <w:b/>
          <w:sz w:val="24"/>
          <w:szCs w:val="24"/>
        </w:rPr>
        <w:t>II SKYRIUS</w:t>
      </w:r>
      <w:r w:rsidR="00A641DE">
        <w:rPr>
          <w:rFonts w:ascii="Times New Roman" w:hAnsi="Times New Roman" w:cs="Times New Roman"/>
          <w:b/>
          <w:sz w:val="24"/>
          <w:szCs w:val="24"/>
        </w:rPr>
        <w:br/>
      </w:r>
      <w:r w:rsidRPr="00A641DE">
        <w:rPr>
          <w:rFonts w:ascii="Times New Roman" w:hAnsi="Times New Roman" w:cs="Times New Roman"/>
          <w:b/>
          <w:sz w:val="24"/>
          <w:szCs w:val="24"/>
        </w:rPr>
        <w:t>PAVIRŠINIŲ NUOTEKŲ TVARKYTOJO VYKDOMA VEIK</w:t>
      </w:r>
      <w:r w:rsidR="00EA75ED" w:rsidRPr="00A641DE">
        <w:rPr>
          <w:rFonts w:ascii="Times New Roman" w:hAnsi="Times New Roman" w:cs="Times New Roman"/>
          <w:b/>
          <w:sz w:val="24"/>
          <w:szCs w:val="24"/>
        </w:rPr>
        <w:t>L</w:t>
      </w:r>
      <w:r w:rsidRPr="00A641DE">
        <w:rPr>
          <w:rFonts w:ascii="Times New Roman" w:hAnsi="Times New Roman" w:cs="Times New Roman"/>
          <w:b/>
          <w:sz w:val="24"/>
          <w:szCs w:val="24"/>
        </w:rPr>
        <w:t>A</w:t>
      </w:r>
    </w:p>
    <w:p w:rsidR="005D56EF" w:rsidRPr="00A641DE" w:rsidRDefault="005D56EF" w:rsidP="00A641DE">
      <w:pPr>
        <w:spacing w:after="0" w:line="360" w:lineRule="auto"/>
        <w:ind w:firstLine="567"/>
        <w:jc w:val="both"/>
        <w:rPr>
          <w:rFonts w:ascii="Times New Roman" w:hAnsi="Times New Roman" w:cs="Times New Roman"/>
          <w:sz w:val="24"/>
          <w:szCs w:val="24"/>
        </w:rPr>
      </w:pPr>
    </w:p>
    <w:p w:rsidR="00165A66" w:rsidRDefault="00CC00AC" w:rsidP="00A641DE">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UAB „Panevėžio gatvės“ įsteigta 1964 m. liepos 1 d., perregistruota </w:t>
      </w:r>
      <w:r w:rsidR="00567DC4" w:rsidRPr="00A641DE">
        <w:rPr>
          <w:rFonts w:ascii="Times New Roman" w:hAnsi="Times New Roman" w:cs="Times New Roman"/>
          <w:sz w:val="24"/>
          <w:szCs w:val="24"/>
        </w:rPr>
        <w:t xml:space="preserve">2004 m. spalio 15 d. VĮ Registrų centro Panevėžio filiale </w:t>
      </w:r>
      <w:r w:rsidRPr="00A641DE">
        <w:rPr>
          <w:rFonts w:ascii="Times New Roman" w:hAnsi="Times New Roman" w:cs="Times New Roman"/>
          <w:sz w:val="24"/>
          <w:szCs w:val="24"/>
        </w:rPr>
        <w:t xml:space="preserve">dėl įmonės kodo pasikeitimo </w:t>
      </w:r>
      <w:r w:rsidR="00567DC4">
        <w:rPr>
          <w:rFonts w:ascii="Times New Roman" w:hAnsi="Times New Roman" w:cs="Times New Roman"/>
          <w:sz w:val="24"/>
          <w:szCs w:val="24"/>
        </w:rPr>
        <w:t>(</w:t>
      </w:r>
      <w:proofErr w:type="spellStart"/>
      <w:r w:rsidRPr="00A641DE">
        <w:rPr>
          <w:rFonts w:ascii="Times New Roman" w:hAnsi="Times New Roman" w:cs="Times New Roman"/>
          <w:sz w:val="24"/>
          <w:szCs w:val="24"/>
        </w:rPr>
        <w:t>reg</w:t>
      </w:r>
      <w:proofErr w:type="spellEnd"/>
      <w:r w:rsidRPr="00A641DE">
        <w:rPr>
          <w:rFonts w:ascii="Times New Roman" w:hAnsi="Times New Roman" w:cs="Times New Roman"/>
          <w:sz w:val="24"/>
          <w:szCs w:val="24"/>
        </w:rPr>
        <w:t>.</w:t>
      </w:r>
      <w:r w:rsidR="005F228E">
        <w:rPr>
          <w:rFonts w:ascii="Times New Roman" w:hAnsi="Times New Roman" w:cs="Times New Roman"/>
          <w:sz w:val="24"/>
          <w:szCs w:val="24"/>
        </w:rPr>
        <w:t xml:space="preserve"> </w:t>
      </w:r>
      <w:r w:rsidRPr="00A641DE">
        <w:rPr>
          <w:rFonts w:ascii="Times New Roman" w:hAnsi="Times New Roman" w:cs="Times New Roman"/>
          <w:sz w:val="24"/>
          <w:szCs w:val="24"/>
        </w:rPr>
        <w:t>Nr.</w:t>
      </w:r>
      <w:r w:rsidR="005F228E">
        <w:rPr>
          <w:rFonts w:ascii="Times New Roman" w:hAnsi="Times New Roman" w:cs="Times New Roman"/>
          <w:sz w:val="24"/>
          <w:szCs w:val="24"/>
        </w:rPr>
        <w:t xml:space="preserve"> </w:t>
      </w:r>
      <w:r w:rsidRPr="00A641DE">
        <w:rPr>
          <w:rFonts w:ascii="Times New Roman" w:hAnsi="Times New Roman" w:cs="Times New Roman"/>
          <w:sz w:val="24"/>
          <w:szCs w:val="24"/>
        </w:rPr>
        <w:t>01600</w:t>
      </w:r>
      <w:r w:rsidR="00567DC4">
        <w:rPr>
          <w:rFonts w:ascii="Times New Roman" w:hAnsi="Times New Roman" w:cs="Times New Roman"/>
          <w:sz w:val="24"/>
          <w:szCs w:val="24"/>
        </w:rPr>
        <w:t>)</w:t>
      </w:r>
      <w:r w:rsidRPr="00A641DE">
        <w:rPr>
          <w:rFonts w:ascii="Times New Roman" w:hAnsi="Times New Roman" w:cs="Times New Roman"/>
          <w:sz w:val="24"/>
          <w:szCs w:val="24"/>
        </w:rPr>
        <w:t xml:space="preserve">. Bendrovės įstatinis kapitalas 514317,03 </w:t>
      </w:r>
      <w:proofErr w:type="spellStart"/>
      <w:r w:rsidR="00567DC4">
        <w:rPr>
          <w:rFonts w:ascii="Times New Roman" w:hAnsi="Times New Roman" w:cs="Times New Roman"/>
          <w:sz w:val="24"/>
          <w:szCs w:val="24"/>
        </w:rPr>
        <w:t>Eur</w:t>
      </w:r>
      <w:proofErr w:type="spellEnd"/>
      <w:r w:rsidRPr="00A641DE">
        <w:rPr>
          <w:rFonts w:ascii="Times New Roman" w:hAnsi="Times New Roman" w:cs="Times New Roman"/>
          <w:sz w:val="24"/>
          <w:szCs w:val="24"/>
        </w:rPr>
        <w:t xml:space="preserve"> padalytas į 1773507 akcijas, vienos akcijos nominali vertė – 0,29 </w:t>
      </w:r>
      <w:proofErr w:type="spellStart"/>
      <w:r w:rsidR="00567DC4">
        <w:rPr>
          <w:rFonts w:ascii="Times New Roman" w:hAnsi="Times New Roman" w:cs="Times New Roman"/>
          <w:sz w:val="24"/>
          <w:szCs w:val="24"/>
        </w:rPr>
        <w:t>Eur</w:t>
      </w:r>
      <w:proofErr w:type="spellEnd"/>
      <w:r w:rsidRPr="00A641DE">
        <w:rPr>
          <w:rFonts w:ascii="Times New Roman" w:hAnsi="Times New Roman" w:cs="Times New Roman"/>
          <w:sz w:val="24"/>
          <w:szCs w:val="24"/>
        </w:rPr>
        <w:t>. Savivaldybės akcijos</w:t>
      </w:r>
      <w:r w:rsidR="002579C3" w:rsidRPr="00A641DE">
        <w:rPr>
          <w:rFonts w:ascii="Times New Roman" w:hAnsi="Times New Roman" w:cs="Times New Roman"/>
          <w:sz w:val="24"/>
          <w:szCs w:val="24"/>
        </w:rPr>
        <w:t xml:space="preserve"> </w:t>
      </w:r>
      <w:r w:rsidR="00567DC4">
        <w:rPr>
          <w:rFonts w:ascii="Times New Roman" w:hAnsi="Times New Roman" w:cs="Times New Roman"/>
          <w:sz w:val="24"/>
          <w:szCs w:val="24"/>
        </w:rPr>
        <w:t xml:space="preserve">sudaro </w:t>
      </w:r>
      <w:r w:rsidR="002579C3" w:rsidRPr="00A641DE">
        <w:rPr>
          <w:rFonts w:ascii="Times New Roman" w:hAnsi="Times New Roman" w:cs="Times New Roman"/>
          <w:sz w:val="24"/>
          <w:szCs w:val="24"/>
        </w:rPr>
        <w:t xml:space="preserve">93,7 </w:t>
      </w:r>
      <w:r w:rsidR="00567DC4">
        <w:rPr>
          <w:rFonts w:ascii="Times New Roman" w:hAnsi="Times New Roman" w:cs="Times New Roman"/>
          <w:sz w:val="24"/>
          <w:szCs w:val="24"/>
        </w:rPr>
        <w:t>proc.,</w:t>
      </w:r>
      <w:r w:rsidR="002579C3" w:rsidRPr="00A641DE">
        <w:rPr>
          <w:rFonts w:ascii="Times New Roman" w:hAnsi="Times New Roman" w:cs="Times New Roman"/>
          <w:sz w:val="24"/>
          <w:szCs w:val="24"/>
        </w:rPr>
        <w:t xml:space="preserve"> 482000,30</w:t>
      </w:r>
      <w:r w:rsidR="005D11F3" w:rsidRPr="00A641DE">
        <w:rPr>
          <w:rFonts w:ascii="Times New Roman" w:hAnsi="Times New Roman" w:cs="Times New Roman"/>
          <w:sz w:val="24"/>
          <w:szCs w:val="24"/>
        </w:rPr>
        <w:t xml:space="preserve"> </w:t>
      </w:r>
      <w:proofErr w:type="spellStart"/>
      <w:r w:rsidR="00567DC4">
        <w:rPr>
          <w:rFonts w:ascii="Times New Roman" w:hAnsi="Times New Roman" w:cs="Times New Roman"/>
          <w:sz w:val="24"/>
          <w:szCs w:val="24"/>
        </w:rPr>
        <w:t>Eur</w:t>
      </w:r>
      <w:proofErr w:type="spellEnd"/>
      <w:r w:rsidR="002579C3" w:rsidRPr="00A641DE">
        <w:rPr>
          <w:rFonts w:ascii="Times New Roman" w:hAnsi="Times New Roman" w:cs="Times New Roman"/>
          <w:sz w:val="24"/>
          <w:szCs w:val="24"/>
        </w:rPr>
        <w:t>, fizinių</w:t>
      </w:r>
      <w:r w:rsidR="00567DC4">
        <w:rPr>
          <w:rFonts w:ascii="Times New Roman" w:hAnsi="Times New Roman" w:cs="Times New Roman"/>
          <w:sz w:val="24"/>
          <w:szCs w:val="24"/>
        </w:rPr>
        <w:t xml:space="preserve"> ir </w:t>
      </w:r>
      <w:r w:rsidR="002579C3" w:rsidRPr="00A641DE">
        <w:rPr>
          <w:rFonts w:ascii="Times New Roman" w:hAnsi="Times New Roman" w:cs="Times New Roman"/>
          <w:sz w:val="24"/>
          <w:szCs w:val="24"/>
        </w:rPr>
        <w:t xml:space="preserve">juridinių asmenų </w:t>
      </w:r>
      <w:r w:rsidR="00567DC4">
        <w:rPr>
          <w:rFonts w:ascii="Times New Roman" w:hAnsi="Times New Roman" w:cs="Times New Roman"/>
          <w:sz w:val="24"/>
          <w:szCs w:val="24"/>
        </w:rPr>
        <w:t xml:space="preserve">– </w:t>
      </w:r>
      <w:r w:rsidR="002579C3" w:rsidRPr="00A641DE">
        <w:rPr>
          <w:rFonts w:ascii="Times New Roman" w:hAnsi="Times New Roman" w:cs="Times New Roman"/>
          <w:sz w:val="24"/>
          <w:szCs w:val="24"/>
        </w:rPr>
        <w:t xml:space="preserve">6,3 </w:t>
      </w:r>
      <w:r w:rsidR="00567DC4">
        <w:rPr>
          <w:rFonts w:ascii="Times New Roman" w:hAnsi="Times New Roman" w:cs="Times New Roman"/>
          <w:sz w:val="24"/>
          <w:szCs w:val="24"/>
        </w:rPr>
        <w:t>proc.,</w:t>
      </w:r>
      <w:r w:rsidR="002579C3" w:rsidRPr="00A641DE">
        <w:rPr>
          <w:rFonts w:ascii="Times New Roman" w:hAnsi="Times New Roman" w:cs="Times New Roman"/>
          <w:sz w:val="24"/>
          <w:szCs w:val="24"/>
        </w:rPr>
        <w:t xml:space="preserve"> 32316,73</w:t>
      </w:r>
      <w:r w:rsidR="005D11F3" w:rsidRPr="00A641DE">
        <w:rPr>
          <w:rFonts w:ascii="Times New Roman" w:hAnsi="Times New Roman" w:cs="Times New Roman"/>
          <w:sz w:val="24"/>
          <w:szCs w:val="24"/>
        </w:rPr>
        <w:t xml:space="preserve"> </w:t>
      </w:r>
      <w:proofErr w:type="spellStart"/>
      <w:r w:rsidR="00567DC4">
        <w:rPr>
          <w:rFonts w:ascii="Times New Roman" w:hAnsi="Times New Roman" w:cs="Times New Roman"/>
          <w:sz w:val="24"/>
          <w:szCs w:val="24"/>
        </w:rPr>
        <w:t>Eur</w:t>
      </w:r>
      <w:proofErr w:type="spellEnd"/>
      <w:r w:rsidR="005D11F3" w:rsidRPr="00A641DE">
        <w:rPr>
          <w:rFonts w:ascii="Times New Roman" w:hAnsi="Times New Roman" w:cs="Times New Roman"/>
          <w:sz w:val="24"/>
          <w:szCs w:val="24"/>
        </w:rPr>
        <w:t>.</w:t>
      </w:r>
    </w:p>
    <w:p w:rsidR="008B645D" w:rsidRDefault="008B645D" w:rsidP="00A641DE">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Bendrovės pagrindinė (tipinė) vykdoma veikla: miesto gatvių, šaligatvių, aikščių, kelių, tiltų, parkų, mažosios architektūros eksploatavimo, priežiūros ir remonto darbai, miesto apšvietimo tinklų eksploatavimo ir remonto darbai, miesto želdinių priežiūros darbai, miesto paviršinių nuotekų tvarkymo, remonto darbai, nafta užterštų </w:t>
      </w:r>
      <w:proofErr w:type="spellStart"/>
      <w:r w:rsidRPr="00A641DE">
        <w:rPr>
          <w:rFonts w:ascii="Times New Roman" w:hAnsi="Times New Roman" w:cs="Times New Roman"/>
          <w:sz w:val="24"/>
          <w:szCs w:val="24"/>
        </w:rPr>
        <w:t>sorbentų</w:t>
      </w:r>
      <w:proofErr w:type="spellEnd"/>
      <w:r w:rsidRPr="00A641DE">
        <w:rPr>
          <w:rFonts w:ascii="Times New Roman" w:hAnsi="Times New Roman" w:cs="Times New Roman"/>
          <w:sz w:val="24"/>
          <w:szCs w:val="24"/>
        </w:rPr>
        <w:t xml:space="preserve"> šalinimas, užtvankų ant Nevėžio upės priežiūra ir reguliavimas, ištekančio iš </w:t>
      </w:r>
      <w:proofErr w:type="spellStart"/>
      <w:r w:rsidRPr="00A641DE">
        <w:rPr>
          <w:rFonts w:ascii="Times New Roman" w:hAnsi="Times New Roman" w:cs="Times New Roman"/>
          <w:sz w:val="24"/>
          <w:szCs w:val="24"/>
        </w:rPr>
        <w:t>nuotakyno</w:t>
      </w:r>
      <w:proofErr w:type="spellEnd"/>
      <w:r w:rsidRPr="00A641DE">
        <w:rPr>
          <w:rFonts w:ascii="Times New Roman" w:hAnsi="Times New Roman" w:cs="Times New Roman"/>
          <w:sz w:val="24"/>
          <w:szCs w:val="24"/>
        </w:rPr>
        <w:t xml:space="preserve"> vandens laboratorinė kontrolė.</w:t>
      </w:r>
    </w:p>
    <w:p w:rsidR="008B645D" w:rsidRPr="00A641DE" w:rsidRDefault="002D04D2" w:rsidP="00A641D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Tarybos</w:t>
      </w:r>
      <w:r w:rsidR="005F228E" w:rsidRPr="00A641DE">
        <w:rPr>
          <w:rFonts w:ascii="Times New Roman" w:hAnsi="Times New Roman" w:cs="Times New Roman"/>
          <w:sz w:val="24"/>
          <w:szCs w:val="24"/>
        </w:rPr>
        <w:t xml:space="preserve"> 2015 m. rugpjūčio 27 d. sprendimu Nr.</w:t>
      </w:r>
      <w:r w:rsidR="00567DC4">
        <w:rPr>
          <w:rFonts w:ascii="Times New Roman" w:hAnsi="Times New Roman" w:cs="Times New Roman"/>
          <w:sz w:val="24"/>
          <w:szCs w:val="24"/>
        </w:rPr>
        <w:t xml:space="preserve"> </w:t>
      </w:r>
      <w:r w:rsidR="005F228E" w:rsidRPr="00A641DE">
        <w:rPr>
          <w:rFonts w:ascii="Times New Roman" w:hAnsi="Times New Roman" w:cs="Times New Roman"/>
          <w:sz w:val="24"/>
          <w:szCs w:val="24"/>
        </w:rPr>
        <w:t xml:space="preserve">1-230 </w:t>
      </w:r>
      <w:r w:rsidR="00B25A9C">
        <w:rPr>
          <w:rFonts w:ascii="Times New Roman" w:hAnsi="Times New Roman" w:cs="Times New Roman"/>
          <w:sz w:val="24"/>
          <w:szCs w:val="24"/>
        </w:rPr>
        <w:t>B</w:t>
      </w:r>
      <w:r w:rsidR="005F228E" w:rsidRPr="00A641DE">
        <w:rPr>
          <w:rFonts w:ascii="Times New Roman" w:hAnsi="Times New Roman" w:cs="Times New Roman"/>
          <w:sz w:val="24"/>
          <w:szCs w:val="24"/>
        </w:rPr>
        <w:t>endrovė paskirta paviršinių nuotekų tvarkytoja savivaldybės teritorijoje</w:t>
      </w:r>
      <w:r w:rsidR="008B645D">
        <w:rPr>
          <w:rFonts w:ascii="Times New Roman" w:hAnsi="Times New Roman" w:cs="Times New Roman"/>
          <w:sz w:val="24"/>
          <w:szCs w:val="24"/>
        </w:rPr>
        <w:t xml:space="preserve">. </w:t>
      </w:r>
    </w:p>
    <w:p w:rsidR="00165A66" w:rsidRDefault="00856531" w:rsidP="00A641DE">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Lietaus nuotekų tinklų priežiūr</w:t>
      </w:r>
      <w:r w:rsidR="00157712" w:rsidRPr="00A641DE">
        <w:rPr>
          <w:rFonts w:ascii="Times New Roman" w:hAnsi="Times New Roman" w:cs="Times New Roman"/>
          <w:sz w:val="24"/>
          <w:szCs w:val="24"/>
        </w:rPr>
        <w:t>a (</w:t>
      </w:r>
      <w:r w:rsidR="00157712" w:rsidRPr="00B962B9">
        <w:rPr>
          <w:rFonts w:ascii="Times New Roman" w:hAnsi="Times New Roman" w:cs="Times New Roman"/>
          <w:sz w:val="24"/>
          <w:szCs w:val="24"/>
        </w:rPr>
        <w:t>reguliuojama veikla</w:t>
      </w:r>
      <w:r w:rsidR="00157712" w:rsidRPr="00A641DE">
        <w:rPr>
          <w:rFonts w:ascii="Times New Roman" w:hAnsi="Times New Roman" w:cs="Times New Roman"/>
          <w:sz w:val="24"/>
          <w:szCs w:val="24"/>
        </w:rPr>
        <w:t>)</w:t>
      </w:r>
      <w:r w:rsidRPr="00A641DE">
        <w:rPr>
          <w:rFonts w:ascii="Times New Roman" w:hAnsi="Times New Roman" w:cs="Times New Roman"/>
          <w:sz w:val="24"/>
          <w:szCs w:val="24"/>
        </w:rPr>
        <w:t xml:space="preserve"> sudaro apie 5 </w:t>
      </w:r>
      <w:r w:rsidR="00B962B9">
        <w:rPr>
          <w:rFonts w:ascii="Times New Roman" w:hAnsi="Times New Roman" w:cs="Times New Roman"/>
          <w:sz w:val="24"/>
          <w:szCs w:val="24"/>
        </w:rPr>
        <w:t>proc.</w:t>
      </w:r>
      <w:r w:rsidRPr="00A641DE">
        <w:rPr>
          <w:rFonts w:ascii="Times New Roman" w:hAnsi="Times New Roman" w:cs="Times New Roman"/>
          <w:sz w:val="24"/>
          <w:szCs w:val="24"/>
        </w:rPr>
        <w:t xml:space="preserve"> visos </w:t>
      </w:r>
      <w:r w:rsidR="00B25A9C">
        <w:rPr>
          <w:rFonts w:ascii="Times New Roman" w:hAnsi="Times New Roman" w:cs="Times New Roman"/>
          <w:sz w:val="24"/>
          <w:szCs w:val="24"/>
        </w:rPr>
        <w:t>B</w:t>
      </w:r>
      <w:r w:rsidRPr="00A641DE">
        <w:rPr>
          <w:rFonts w:ascii="Times New Roman" w:hAnsi="Times New Roman" w:cs="Times New Roman"/>
          <w:sz w:val="24"/>
          <w:szCs w:val="24"/>
        </w:rPr>
        <w:t>endrovės vykdomos veiklos.</w:t>
      </w:r>
      <w:r w:rsidR="00C63DFE" w:rsidRPr="00A641DE">
        <w:rPr>
          <w:rFonts w:ascii="Times New Roman" w:hAnsi="Times New Roman" w:cs="Times New Roman"/>
          <w:sz w:val="24"/>
          <w:szCs w:val="24"/>
        </w:rPr>
        <w:t xml:space="preserve"> Bendrovė prižiūri ir kontroliuoja </w:t>
      </w:r>
      <w:r w:rsidR="00D02324" w:rsidRPr="00A641DE">
        <w:rPr>
          <w:rFonts w:ascii="Times New Roman" w:hAnsi="Times New Roman" w:cs="Times New Roman"/>
          <w:sz w:val="24"/>
          <w:szCs w:val="24"/>
        </w:rPr>
        <w:t xml:space="preserve">apie </w:t>
      </w:r>
      <w:r w:rsidR="00C63DFE" w:rsidRPr="00A641DE">
        <w:rPr>
          <w:rFonts w:ascii="Times New Roman" w:hAnsi="Times New Roman" w:cs="Times New Roman"/>
          <w:sz w:val="24"/>
          <w:szCs w:val="24"/>
        </w:rPr>
        <w:t xml:space="preserve">220 km lietaus kanalizacijos kolektorių, apie 9000 kontrolinių šulinių </w:t>
      </w:r>
      <w:r w:rsidR="00B962B9">
        <w:rPr>
          <w:rFonts w:ascii="Times New Roman" w:hAnsi="Times New Roman" w:cs="Times New Roman"/>
          <w:sz w:val="24"/>
          <w:szCs w:val="24"/>
        </w:rPr>
        <w:t>ir</w:t>
      </w:r>
      <w:r w:rsidR="00C63DFE" w:rsidRPr="00A641DE">
        <w:rPr>
          <w:rFonts w:ascii="Times New Roman" w:hAnsi="Times New Roman" w:cs="Times New Roman"/>
          <w:sz w:val="24"/>
          <w:szCs w:val="24"/>
        </w:rPr>
        <w:t xml:space="preserve"> 3000 lietaus surink</w:t>
      </w:r>
      <w:r w:rsidR="00B962B9">
        <w:rPr>
          <w:rFonts w:ascii="Times New Roman" w:hAnsi="Times New Roman" w:cs="Times New Roman"/>
          <w:sz w:val="24"/>
          <w:szCs w:val="24"/>
        </w:rPr>
        <w:t>tuv</w:t>
      </w:r>
      <w:r w:rsidR="00C63DFE" w:rsidRPr="00A641DE">
        <w:rPr>
          <w:rFonts w:ascii="Times New Roman" w:hAnsi="Times New Roman" w:cs="Times New Roman"/>
          <w:sz w:val="24"/>
          <w:szCs w:val="24"/>
        </w:rPr>
        <w:t xml:space="preserve">ų gatvėse. </w:t>
      </w:r>
    </w:p>
    <w:p w:rsidR="008B645D" w:rsidRDefault="00292B5B" w:rsidP="005B2C3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Pagrindiniai p</w:t>
      </w:r>
      <w:r w:rsidR="008B645D" w:rsidRPr="00292B5B">
        <w:rPr>
          <w:rFonts w:ascii="Times New Roman" w:hAnsi="Times New Roman" w:cs="Times New Roman"/>
          <w:sz w:val="24"/>
          <w:szCs w:val="24"/>
        </w:rPr>
        <w:t>aviršinių nuotekų tvarkytojo veiklą reglamentuoja</w:t>
      </w:r>
      <w:r>
        <w:rPr>
          <w:rFonts w:ascii="Times New Roman" w:hAnsi="Times New Roman" w:cs="Times New Roman"/>
          <w:sz w:val="24"/>
          <w:szCs w:val="24"/>
        </w:rPr>
        <w:t>ntys teisės aktai</w:t>
      </w:r>
      <w:r w:rsidR="00B962B9">
        <w:rPr>
          <w:rFonts w:ascii="Times New Roman" w:hAnsi="Times New Roman" w:cs="Times New Roman"/>
          <w:sz w:val="24"/>
          <w:szCs w:val="24"/>
        </w:rPr>
        <w:t>:</w:t>
      </w:r>
      <w:r>
        <w:rPr>
          <w:rFonts w:ascii="Times New Roman" w:hAnsi="Times New Roman" w:cs="Times New Roman"/>
          <w:sz w:val="24"/>
          <w:szCs w:val="24"/>
        </w:rPr>
        <w:t xml:space="preserve"> </w:t>
      </w:r>
      <w:r w:rsidR="003A72C0" w:rsidRPr="00292B5B">
        <w:rPr>
          <w:rFonts w:ascii="Times New Roman" w:hAnsi="Times New Roman" w:cs="Times New Roman"/>
          <w:sz w:val="24"/>
          <w:szCs w:val="24"/>
        </w:rPr>
        <w:t>Lietuvos</w:t>
      </w:r>
      <w:r w:rsidR="003A72C0" w:rsidRPr="003A72C0">
        <w:rPr>
          <w:rFonts w:ascii="Times New Roman" w:hAnsi="Times New Roman" w:cs="Times New Roman"/>
          <w:sz w:val="24"/>
          <w:szCs w:val="24"/>
        </w:rPr>
        <w:t xml:space="preserve"> Respublikos </w:t>
      </w:r>
      <w:r w:rsidR="00B962B9">
        <w:rPr>
          <w:rFonts w:ascii="Times New Roman" w:hAnsi="Times New Roman" w:cs="Times New Roman"/>
          <w:sz w:val="24"/>
          <w:szCs w:val="24"/>
        </w:rPr>
        <w:t>g</w:t>
      </w:r>
      <w:r w:rsidR="003A72C0">
        <w:rPr>
          <w:rFonts w:ascii="Times New Roman" w:hAnsi="Times New Roman" w:cs="Times New Roman"/>
          <w:sz w:val="24"/>
          <w:szCs w:val="24"/>
        </w:rPr>
        <w:t>eriamojo vandens ir nuotekų tvarkymo įstatymas (</w:t>
      </w:r>
      <w:r w:rsidR="003A72C0" w:rsidRPr="003A72C0">
        <w:rPr>
          <w:rFonts w:ascii="Times New Roman" w:hAnsi="Times New Roman" w:cs="Times New Roman"/>
          <w:sz w:val="24"/>
          <w:szCs w:val="24"/>
        </w:rPr>
        <w:t>2006 m. liepos 13 d. Nr. X-764</w:t>
      </w:r>
      <w:r w:rsidR="003A72C0">
        <w:rPr>
          <w:rFonts w:ascii="Times New Roman" w:hAnsi="Times New Roman" w:cs="Times New Roman"/>
          <w:sz w:val="24"/>
          <w:szCs w:val="24"/>
        </w:rPr>
        <w:t xml:space="preserve">), </w:t>
      </w:r>
      <w:r w:rsidR="005B2C31">
        <w:rPr>
          <w:rFonts w:ascii="Times New Roman" w:hAnsi="Times New Roman" w:cs="Times New Roman"/>
          <w:sz w:val="24"/>
          <w:szCs w:val="24"/>
        </w:rPr>
        <w:t>Paviršinių nuotekų tvarkymo reglamentas (</w:t>
      </w:r>
      <w:r w:rsidR="005B2C31" w:rsidRPr="005B2C31">
        <w:rPr>
          <w:rFonts w:ascii="Times New Roman" w:hAnsi="Times New Roman" w:cs="Times New Roman"/>
          <w:sz w:val="24"/>
          <w:szCs w:val="24"/>
        </w:rPr>
        <w:t xml:space="preserve">Lietuvos Respublikos aplinkos ministro </w:t>
      </w:r>
      <w:r w:rsidR="005B2C31">
        <w:rPr>
          <w:rFonts w:ascii="Times New Roman" w:hAnsi="Times New Roman" w:cs="Times New Roman"/>
          <w:sz w:val="24"/>
          <w:szCs w:val="24"/>
        </w:rPr>
        <w:t>2007 m. balandžio 2 d. įsakymas</w:t>
      </w:r>
      <w:r w:rsidR="005B2C31" w:rsidRPr="005B2C31">
        <w:rPr>
          <w:rFonts w:ascii="Times New Roman" w:hAnsi="Times New Roman" w:cs="Times New Roman"/>
          <w:sz w:val="24"/>
          <w:szCs w:val="24"/>
        </w:rPr>
        <w:t xml:space="preserve"> Nr. D1-193</w:t>
      </w:r>
      <w:r w:rsidR="005B2C31">
        <w:rPr>
          <w:rFonts w:ascii="Times New Roman" w:hAnsi="Times New Roman" w:cs="Times New Roman"/>
          <w:sz w:val="24"/>
          <w:szCs w:val="24"/>
        </w:rPr>
        <w:t>), G</w:t>
      </w:r>
      <w:r w:rsidR="005B2C31" w:rsidRPr="003A72C0">
        <w:rPr>
          <w:rFonts w:ascii="Times New Roman" w:hAnsi="Times New Roman" w:cs="Times New Roman"/>
          <w:sz w:val="24"/>
          <w:szCs w:val="24"/>
        </w:rPr>
        <w:t>eriamojo vandens tiekimo ir nuotekų tvarkymo bei paviršinių nuotekų tvarkymo paslaugų kainų nustatymo metodika</w:t>
      </w:r>
      <w:r w:rsidR="005B2C31">
        <w:rPr>
          <w:rFonts w:ascii="Times New Roman" w:hAnsi="Times New Roman" w:cs="Times New Roman"/>
          <w:sz w:val="24"/>
          <w:szCs w:val="24"/>
        </w:rPr>
        <w:t xml:space="preserve"> (</w:t>
      </w:r>
      <w:r w:rsidR="00B25A9C">
        <w:rPr>
          <w:rFonts w:ascii="Times New Roman" w:hAnsi="Times New Roman" w:cs="Times New Roman"/>
          <w:sz w:val="24"/>
          <w:szCs w:val="24"/>
        </w:rPr>
        <w:t>K</w:t>
      </w:r>
      <w:r w:rsidR="00B962B9" w:rsidRPr="00A641DE">
        <w:rPr>
          <w:rFonts w:ascii="Times New Roman" w:hAnsi="Times New Roman" w:cs="Times New Roman"/>
          <w:sz w:val="24"/>
          <w:szCs w:val="24"/>
        </w:rPr>
        <w:t>omisijos</w:t>
      </w:r>
      <w:r w:rsidR="00B962B9">
        <w:rPr>
          <w:rFonts w:ascii="Times New Roman" w:hAnsi="Times New Roman" w:cs="Times New Roman"/>
          <w:sz w:val="24"/>
          <w:szCs w:val="24"/>
        </w:rPr>
        <w:t xml:space="preserve"> </w:t>
      </w:r>
      <w:r w:rsidR="003A72C0" w:rsidRPr="003A72C0">
        <w:rPr>
          <w:rFonts w:ascii="Times New Roman" w:hAnsi="Times New Roman" w:cs="Times New Roman"/>
          <w:sz w:val="24"/>
          <w:szCs w:val="24"/>
        </w:rPr>
        <w:t xml:space="preserve">2006 m. gruodžio 21 d. </w:t>
      </w:r>
      <w:r w:rsidR="00B962B9">
        <w:rPr>
          <w:rFonts w:ascii="Times New Roman" w:hAnsi="Times New Roman" w:cs="Times New Roman"/>
          <w:sz w:val="24"/>
          <w:szCs w:val="24"/>
        </w:rPr>
        <w:t xml:space="preserve">nutarimas </w:t>
      </w:r>
      <w:r w:rsidR="003A72C0" w:rsidRPr="003A72C0">
        <w:rPr>
          <w:rFonts w:ascii="Times New Roman" w:hAnsi="Times New Roman" w:cs="Times New Roman"/>
          <w:sz w:val="24"/>
          <w:szCs w:val="24"/>
        </w:rPr>
        <w:t>Nr. O3-92</w:t>
      </w:r>
      <w:r w:rsidR="005B2C31">
        <w:rPr>
          <w:rFonts w:ascii="Times New Roman" w:hAnsi="Times New Roman" w:cs="Times New Roman"/>
          <w:sz w:val="24"/>
          <w:szCs w:val="24"/>
        </w:rPr>
        <w:t>), G</w:t>
      </w:r>
      <w:r w:rsidR="005B2C31" w:rsidRPr="005B2C31">
        <w:rPr>
          <w:rFonts w:ascii="Times New Roman" w:hAnsi="Times New Roman" w:cs="Times New Roman"/>
          <w:sz w:val="24"/>
          <w:szCs w:val="24"/>
        </w:rPr>
        <w:t>eriamojo vandens tiekimo ir nuotekų tvarkymo</w:t>
      </w:r>
      <w:r w:rsidR="005B2C31">
        <w:rPr>
          <w:rFonts w:ascii="Times New Roman" w:hAnsi="Times New Roman" w:cs="Times New Roman"/>
          <w:sz w:val="24"/>
          <w:szCs w:val="24"/>
        </w:rPr>
        <w:t xml:space="preserve"> p</w:t>
      </w:r>
      <w:r w:rsidR="005B2C31" w:rsidRPr="005B2C31">
        <w:rPr>
          <w:rFonts w:ascii="Times New Roman" w:hAnsi="Times New Roman" w:cs="Times New Roman"/>
          <w:sz w:val="24"/>
          <w:szCs w:val="24"/>
        </w:rPr>
        <w:t>aslaugų kokybės reikalavimai</w:t>
      </w:r>
      <w:r w:rsidR="005B2C31">
        <w:rPr>
          <w:rFonts w:ascii="Times New Roman" w:hAnsi="Times New Roman" w:cs="Times New Roman"/>
          <w:sz w:val="24"/>
          <w:szCs w:val="24"/>
        </w:rPr>
        <w:t xml:space="preserve"> (</w:t>
      </w:r>
      <w:r w:rsidR="005B2C31" w:rsidRPr="005B2C31">
        <w:rPr>
          <w:rFonts w:ascii="Times New Roman" w:hAnsi="Times New Roman" w:cs="Times New Roman"/>
          <w:sz w:val="24"/>
          <w:szCs w:val="24"/>
        </w:rPr>
        <w:t>Lietuvos Respublikos aplinkos ministro</w:t>
      </w:r>
      <w:r w:rsidR="005B2C31">
        <w:rPr>
          <w:rFonts w:ascii="Times New Roman" w:hAnsi="Times New Roman" w:cs="Times New Roman"/>
          <w:sz w:val="24"/>
          <w:szCs w:val="24"/>
        </w:rPr>
        <w:t xml:space="preserve"> 2006 m. gruodžio 29 d. įsakymas</w:t>
      </w:r>
      <w:r w:rsidR="005B2C31" w:rsidRPr="005B2C31">
        <w:rPr>
          <w:rFonts w:ascii="Times New Roman" w:hAnsi="Times New Roman" w:cs="Times New Roman"/>
          <w:sz w:val="24"/>
          <w:szCs w:val="24"/>
        </w:rPr>
        <w:t xml:space="preserve"> Nr. D1-639</w:t>
      </w:r>
      <w:r w:rsidR="005B2C31">
        <w:rPr>
          <w:rFonts w:ascii="Times New Roman" w:hAnsi="Times New Roman" w:cs="Times New Roman"/>
          <w:sz w:val="24"/>
          <w:szCs w:val="24"/>
        </w:rPr>
        <w:t>).</w:t>
      </w:r>
    </w:p>
    <w:p w:rsidR="00A641DE" w:rsidRDefault="00A641DE" w:rsidP="008B645D">
      <w:pPr>
        <w:spacing w:after="0" w:line="360" w:lineRule="auto"/>
        <w:jc w:val="both"/>
        <w:rPr>
          <w:rFonts w:ascii="Times New Roman" w:hAnsi="Times New Roman" w:cs="Times New Roman"/>
          <w:b/>
          <w:sz w:val="24"/>
          <w:szCs w:val="24"/>
        </w:rPr>
      </w:pPr>
    </w:p>
    <w:p w:rsidR="00180823" w:rsidRPr="00A641DE" w:rsidRDefault="00180823" w:rsidP="00A641DE">
      <w:pPr>
        <w:spacing w:after="0" w:line="360" w:lineRule="auto"/>
        <w:jc w:val="center"/>
        <w:rPr>
          <w:rFonts w:ascii="Times New Roman" w:hAnsi="Times New Roman" w:cs="Times New Roman"/>
          <w:b/>
          <w:sz w:val="24"/>
          <w:szCs w:val="24"/>
        </w:rPr>
      </w:pPr>
      <w:r w:rsidRPr="00A641DE">
        <w:rPr>
          <w:rFonts w:ascii="Times New Roman" w:hAnsi="Times New Roman" w:cs="Times New Roman"/>
          <w:b/>
          <w:sz w:val="24"/>
          <w:szCs w:val="24"/>
        </w:rPr>
        <w:t>III SKYRIUS</w:t>
      </w:r>
      <w:r w:rsidR="00A641DE">
        <w:rPr>
          <w:rFonts w:ascii="Times New Roman" w:hAnsi="Times New Roman" w:cs="Times New Roman"/>
          <w:b/>
          <w:sz w:val="24"/>
          <w:szCs w:val="24"/>
        </w:rPr>
        <w:br/>
      </w:r>
      <w:r w:rsidRPr="00A641DE">
        <w:rPr>
          <w:rFonts w:ascii="Times New Roman" w:hAnsi="Times New Roman" w:cs="Times New Roman"/>
          <w:b/>
          <w:sz w:val="24"/>
          <w:szCs w:val="24"/>
        </w:rPr>
        <w:t>NUOSAVYBĖS TEISE VALDOMAS TURTAS</w:t>
      </w:r>
    </w:p>
    <w:p w:rsidR="005D56EF" w:rsidRPr="00A641DE" w:rsidRDefault="005D56EF" w:rsidP="00A641DE">
      <w:pPr>
        <w:spacing w:after="0" w:line="360" w:lineRule="auto"/>
        <w:ind w:firstLine="567"/>
        <w:jc w:val="both"/>
        <w:rPr>
          <w:rFonts w:ascii="Times New Roman" w:hAnsi="Times New Roman" w:cs="Times New Roman"/>
          <w:sz w:val="24"/>
          <w:szCs w:val="24"/>
        </w:rPr>
      </w:pPr>
    </w:p>
    <w:p w:rsidR="006D2553" w:rsidRPr="00A641DE" w:rsidRDefault="00180823" w:rsidP="00A641DE">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Paviršinių nuotekų t</w:t>
      </w:r>
      <w:r w:rsidR="00ED53E3">
        <w:rPr>
          <w:rFonts w:ascii="Times New Roman" w:hAnsi="Times New Roman" w:cs="Times New Roman"/>
          <w:sz w:val="24"/>
          <w:szCs w:val="24"/>
        </w:rPr>
        <w:t>inklai (infrastruktūros objektai</w:t>
      </w:r>
      <w:r w:rsidRPr="00A641DE">
        <w:rPr>
          <w:rFonts w:ascii="Times New Roman" w:hAnsi="Times New Roman" w:cs="Times New Roman"/>
          <w:sz w:val="24"/>
          <w:szCs w:val="24"/>
        </w:rPr>
        <w:t>) nuosavybės teise priklauso Pa</w:t>
      </w:r>
      <w:r w:rsidR="002D04D2">
        <w:rPr>
          <w:rFonts w:ascii="Times New Roman" w:hAnsi="Times New Roman" w:cs="Times New Roman"/>
          <w:sz w:val="24"/>
          <w:szCs w:val="24"/>
        </w:rPr>
        <w:t>nevėžio miesto savivaldybei ir B</w:t>
      </w:r>
      <w:r w:rsidRPr="00A641DE">
        <w:rPr>
          <w:rFonts w:ascii="Times New Roman" w:hAnsi="Times New Roman" w:cs="Times New Roman"/>
          <w:sz w:val="24"/>
          <w:szCs w:val="24"/>
        </w:rPr>
        <w:t xml:space="preserve">endrovės balanse neapskaitomi. </w:t>
      </w:r>
      <w:r w:rsidR="00A56E94">
        <w:rPr>
          <w:rFonts w:ascii="Times New Roman" w:hAnsi="Times New Roman" w:cs="Times New Roman"/>
          <w:sz w:val="24"/>
          <w:szCs w:val="24"/>
        </w:rPr>
        <w:t>Remiantis</w:t>
      </w:r>
      <w:r w:rsidR="00CF7626" w:rsidRPr="00A641DE">
        <w:rPr>
          <w:rFonts w:ascii="Times New Roman" w:hAnsi="Times New Roman" w:cs="Times New Roman"/>
          <w:sz w:val="24"/>
          <w:szCs w:val="24"/>
        </w:rPr>
        <w:t xml:space="preserve"> </w:t>
      </w:r>
      <w:r w:rsidR="00B72C8F" w:rsidRPr="00A641DE">
        <w:rPr>
          <w:rFonts w:ascii="Times New Roman" w:hAnsi="Times New Roman" w:cs="Times New Roman"/>
          <w:sz w:val="24"/>
          <w:szCs w:val="24"/>
        </w:rPr>
        <w:t xml:space="preserve">Panevėžio miesto savivaldybės </w:t>
      </w:r>
      <w:r w:rsidR="009E4C6A" w:rsidRPr="00A641DE">
        <w:rPr>
          <w:rFonts w:ascii="Times New Roman" w:hAnsi="Times New Roman" w:cs="Times New Roman"/>
          <w:sz w:val="24"/>
          <w:szCs w:val="24"/>
        </w:rPr>
        <w:t>administracijos Miesto ūkio skyriaus 2015 m. lapkričio 23 d. rašt</w:t>
      </w:r>
      <w:r w:rsidR="00A56E94">
        <w:rPr>
          <w:rFonts w:ascii="Times New Roman" w:hAnsi="Times New Roman" w:cs="Times New Roman"/>
          <w:sz w:val="24"/>
          <w:szCs w:val="24"/>
        </w:rPr>
        <w:t>u</w:t>
      </w:r>
      <w:r w:rsidR="009E4C6A" w:rsidRPr="00A641DE">
        <w:rPr>
          <w:rFonts w:ascii="Times New Roman" w:hAnsi="Times New Roman" w:cs="Times New Roman"/>
          <w:sz w:val="24"/>
          <w:szCs w:val="24"/>
        </w:rPr>
        <w:t xml:space="preserve"> Nr.</w:t>
      </w:r>
      <w:r w:rsidR="00B962B9">
        <w:rPr>
          <w:rFonts w:ascii="Times New Roman" w:hAnsi="Times New Roman" w:cs="Times New Roman"/>
          <w:sz w:val="24"/>
          <w:szCs w:val="24"/>
        </w:rPr>
        <w:t xml:space="preserve"> </w:t>
      </w:r>
      <w:r w:rsidR="009E4C6A" w:rsidRPr="00A641DE">
        <w:rPr>
          <w:rFonts w:ascii="Times New Roman" w:hAnsi="Times New Roman" w:cs="Times New Roman"/>
          <w:sz w:val="24"/>
          <w:szCs w:val="24"/>
        </w:rPr>
        <w:t>IS-9490</w:t>
      </w:r>
      <w:r w:rsidR="00CF7626" w:rsidRPr="00A641DE">
        <w:rPr>
          <w:rFonts w:ascii="Times New Roman" w:hAnsi="Times New Roman" w:cs="Times New Roman"/>
          <w:sz w:val="24"/>
          <w:szCs w:val="24"/>
        </w:rPr>
        <w:t xml:space="preserve"> </w:t>
      </w:r>
      <w:r w:rsidR="009E4C6A" w:rsidRPr="00A641DE">
        <w:rPr>
          <w:rFonts w:ascii="Times New Roman" w:hAnsi="Times New Roman" w:cs="Times New Roman"/>
          <w:sz w:val="24"/>
          <w:szCs w:val="24"/>
        </w:rPr>
        <w:t>(12.1.5.)</w:t>
      </w:r>
      <w:r w:rsidR="00B25A9C">
        <w:rPr>
          <w:rFonts w:ascii="Times New Roman" w:hAnsi="Times New Roman" w:cs="Times New Roman"/>
          <w:sz w:val="24"/>
          <w:szCs w:val="24"/>
        </w:rPr>
        <w:t>,</w:t>
      </w:r>
      <w:r w:rsidR="00A56E94">
        <w:rPr>
          <w:rFonts w:ascii="Times New Roman" w:hAnsi="Times New Roman" w:cs="Times New Roman"/>
          <w:sz w:val="24"/>
          <w:szCs w:val="24"/>
        </w:rPr>
        <w:t xml:space="preserve"> </w:t>
      </w:r>
      <w:r w:rsidR="009E4C6A" w:rsidRPr="00A641DE">
        <w:rPr>
          <w:rFonts w:ascii="Times New Roman" w:hAnsi="Times New Roman" w:cs="Times New Roman"/>
          <w:sz w:val="24"/>
          <w:szCs w:val="24"/>
        </w:rPr>
        <w:t xml:space="preserve">panaudos sutartis dėl paviršinių nuotekų tinklų </w:t>
      </w:r>
      <w:r w:rsidR="00A56E94">
        <w:rPr>
          <w:rFonts w:ascii="Times New Roman" w:hAnsi="Times New Roman" w:cs="Times New Roman"/>
          <w:sz w:val="24"/>
          <w:szCs w:val="24"/>
        </w:rPr>
        <w:t xml:space="preserve">(turto) </w:t>
      </w:r>
      <w:r w:rsidR="00B962B9" w:rsidRPr="00A641DE">
        <w:rPr>
          <w:rFonts w:ascii="Times New Roman" w:hAnsi="Times New Roman" w:cs="Times New Roman"/>
          <w:sz w:val="24"/>
          <w:szCs w:val="24"/>
        </w:rPr>
        <w:t xml:space="preserve">nebus </w:t>
      </w:r>
      <w:r w:rsidR="009E4C6A" w:rsidRPr="00A641DE">
        <w:rPr>
          <w:rFonts w:ascii="Times New Roman" w:hAnsi="Times New Roman" w:cs="Times New Roman"/>
          <w:sz w:val="24"/>
          <w:szCs w:val="24"/>
        </w:rPr>
        <w:t>sudaroma.</w:t>
      </w:r>
    </w:p>
    <w:p w:rsidR="005D56EF" w:rsidRPr="00A641DE" w:rsidRDefault="005D56EF" w:rsidP="00A641DE">
      <w:pPr>
        <w:spacing w:after="0" w:line="360" w:lineRule="auto"/>
        <w:ind w:firstLine="567"/>
        <w:jc w:val="both"/>
        <w:rPr>
          <w:rFonts w:ascii="Times New Roman" w:hAnsi="Times New Roman" w:cs="Times New Roman"/>
          <w:sz w:val="24"/>
          <w:szCs w:val="24"/>
        </w:rPr>
      </w:pPr>
    </w:p>
    <w:p w:rsidR="007C5D05" w:rsidRPr="002D04D2" w:rsidRDefault="006D2553" w:rsidP="002D04D2">
      <w:pPr>
        <w:spacing w:after="0" w:line="360" w:lineRule="auto"/>
        <w:jc w:val="center"/>
        <w:rPr>
          <w:rFonts w:ascii="Times New Roman" w:hAnsi="Times New Roman" w:cs="Times New Roman"/>
          <w:b/>
          <w:sz w:val="24"/>
          <w:szCs w:val="24"/>
        </w:rPr>
      </w:pPr>
      <w:r w:rsidRPr="002D04D2">
        <w:rPr>
          <w:rFonts w:ascii="Times New Roman" w:hAnsi="Times New Roman" w:cs="Times New Roman"/>
          <w:b/>
          <w:sz w:val="24"/>
          <w:szCs w:val="24"/>
        </w:rPr>
        <w:t>IV SKYRIUS</w:t>
      </w:r>
      <w:r w:rsidR="00A641DE" w:rsidRPr="002D04D2">
        <w:rPr>
          <w:rFonts w:ascii="Times New Roman" w:hAnsi="Times New Roman" w:cs="Times New Roman"/>
          <w:b/>
          <w:sz w:val="24"/>
          <w:szCs w:val="24"/>
        </w:rPr>
        <w:br/>
      </w:r>
      <w:r w:rsidRPr="00A641DE">
        <w:rPr>
          <w:rFonts w:ascii="Times New Roman" w:hAnsi="Times New Roman" w:cs="Times New Roman"/>
          <w:b/>
          <w:sz w:val="24"/>
          <w:szCs w:val="24"/>
        </w:rPr>
        <w:t>PAVIRŠINIŲ NUOTEKŲ TVARKYTOJO VEIKLOS KRYPTYS</w:t>
      </w:r>
    </w:p>
    <w:p w:rsidR="005D56EF" w:rsidRPr="00A641DE" w:rsidRDefault="005D56EF" w:rsidP="00A641DE">
      <w:pPr>
        <w:spacing w:after="0" w:line="360" w:lineRule="auto"/>
        <w:ind w:firstLine="567"/>
        <w:jc w:val="both"/>
        <w:rPr>
          <w:rFonts w:ascii="Times New Roman" w:hAnsi="Times New Roman" w:cs="Times New Roman"/>
          <w:sz w:val="24"/>
          <w:szCs w:val="24"/>
        </w:rPr>
      </w:pPr>
    </w:p>
    <w:p w:rsidR="0004204C" w:rsidRPr="00A641DE" w:rsidRDefault="0004204C" w:rsidP="00A641DE">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Bendrovė</w:t>
      </w:r>
      <w:r w:rsidR="00B962B9">
        <w:rPr>
          <w:rFonts w:ascii="Times New Roman" w:hAnsi="Times New Roman" w:cs="Times New Roman"/>
          <w:sz w:val="24"/>
          <w:szCs w:val="24"/>
        </w:rPr>
        <w:t>,</w:t>
      </w:r>
      <w:r w:rsidRPr="00A641DE">
        <w:rPr>
          <w:rFonts w:ascii="Times New Roman" w:hAnsi="Times New Roman" w:cs="Times New Roman"/>
          <w:sz w:val="24"/>
          <w:szCs w:val="24"/>
        </w:rPr>
        <w:t xml:space="preserve"> </w:t>
      </w:r>
      <w:r w:rsidR="00505D74">
        <w:rPr>
          <w:rFonts w:ascii="Times New Roman" w:hAnsi="Times New Roman" w:cs="Times New Roman"/>
          <w:sz w:val="24"/>
          <w:szCs w:val="24"/>
        </w:rPr>
        <w:t>vykdydama reguliuojamą veiklą, siekia šių tikslų:</w:t>
      </w:r>
    </w:p>
    <w:p w:rsidR="000D7038" w:rsidRPr="00A641DE" w:rsidRDefault="000D7038" w:rsidP="00A641DE">
      <w:pPr>
        <w:pStyle w:val="Sraopastraipa"/>
        <w:numPr>
          <w:ilvl w:val="0"/>
          <w:numId w:val="5"/>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užtikrinti nepertraukiamą paviršinių nuotekų priežiūros paslaugų teikimą;</w:t>
      </w:r>
    </w:p>
    <w:p w:rsidR="000D7038" w:rsidRPr="00A641DE" w:rsidRDefault="000D7038" w:rsidP="00A641DE">
      <w:pPr>
        <w:pStyle w:val="Sraopastraipa"/>
        <w:numPr>
          <w:ilvl w:val="0"/>
          <w:numId w:val="5"/>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gerinti teikiamų paslaugų kokybę;</w:t>
      </w:r>
    </w:p>
    <w:p w:rsidR="00615AA8" w:rsidRPr="00A641DE" w:rsidRDefault="00EC7338" w:rsidP="00A641DE">
      <w:pPr>
        <w:pStyle w:val="Sraopastraipa"/>
        <w:numPr>
          <w:ilvl w:val="0"/>
          <w:numId w:val="5"/>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 xml:space="preserve">įgyvendinti </w:t>
      </w:r>
      <w:r w:rsidR="000D7038" w:rsidRPr="00A641DE">
        <w:rPr>
          <w:rFonts w:ascii="Times New Roman" w:hAnsi="Times New Roman" w:cs="Times New Roman"/>
          <w:sz w:val="24"/>
          <w:szCs w:val="24"/>
        </w:rPr>
        <w:t>aplinkos taršos mažinimo priemon</w:t>
      </w:r>
      <w:r w:rsidRPr="00A641DE">
        <w:rPr>
          <w:rFonts w:ascii="Times New Roman" w:hAnsi="Times New Roman" w:cs="Times New Roman"/>
          <w:sz w:val="24"/>
          <w:szCs w:val="24"/>
        </w:rPr>
        <w:t>es</w:t>
      </w:r>
      <w:r w:rsidR="00615AA8" w:rsidRPr="00A641DE">
        <w:rPr>
          <w:rFonts w:ascii="Times New Roman" w:hAnsi="Times New Roman" w:cs="Times New Roman"/>
          <w:sz w:val="24"/>
          <w:szCs w:val="24"/>
        </w:rPr>
        <w:t>;</w:t>
      </w:r>
    </w:p>
    <w:p w:rsidR="00157712" w:rsidRPr="00A641DE" w:rsidRDefault="00B962B9" w:rsidP="00A641DE">
      <w:pPr>
        <w:pStyle w:val="Sraopastraipa"/>
        <w:numPr>
          <w:ilvl w:val="0"/>
          <w:numId w:val="5"/>
        </w:numPr>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nustatyti</w:t>
      </w:r>
      <w:r w:rsidR="00615AA8" w:rsidRPr="00A641DE">
        <w:rPr>
          <w:rFonts w:ascii="Times New Roman" w:hAnsi="Times New Roman" w:cs="Times New Roman"/>
          <w:sz w:val="24"/>
          <w:szCs w:val="24"/>
        </w:rPr>
        <w:t xml:space="preserve"> paviršinių nuotekų tvarkymo </w:t>
      </w:r>
      <w:r w:rsidR="00885C0C" w:rsidRPr="00A641DE">
        <w:rPr>
          <w:rFonts w:ascii="Times New Roman" w:hAnsi="Times New Roman" w:cs="Times New Roman"/>
          <w:sz w:val="24"/>
          <w:szCs w:val="24"/>
        </w:rPr>
        <w:t xml:space="preserve">(reguliuojamos veiklos) </w:t>
      </w:r>
      <w:r w:rsidR="00615AA8" w:rsidRPr="00A641DE">
        <w:rPr>
          <w:rFonts w:ascii="Times New Roman" w:hAnsi="Times New Roman" w:cs="Times New Roman"/>
          <w:sz w:val="24"/>
          <w:szCs w:val="24"/>
        </w:rPr>
        <w:t>paslaugų bazinę kainą;</w:t>
      </w:r>
      <w:r w:rsidR="006D2553" w:rsidRPr="00A641DE">
        <w:rPr>
          <w:rFonts w:ascii="Times New Roman" w:hAnsi="Times New Roman" w:cs="Times New Roman"/>
          <w:sz w:val="24"/>
          <w:szCs w:val="24"/>
        </w:rPr>
        <w:t xml:space="preserve"> </w:t>
      </w:r>
    </w:p>
    <w:p w:rsidR="00615AA8" w:rsidRPr="00A641DE" w:rsidRDefault="00B962B9" w:rsidP="00A641DE">
      <w:pPr>
        <w:pStyle w:val="Sraopastraipa"/>
        <w:numPr>
          <w:ilvl w:val="0"/>
          <w:numId w:val="5"/>
        </w:numPr>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didinti</w:t>
      </w:r>
      <w:r w:rsidR="00157712" w:rsidRPr="00A641DE">
        <w:rPr>
          <w:rFonts w:ascii="Times New Roman" w:hAnsi="Times New Roman" w:cs="Times New Roman"/>
          <w:sz w:val="24"/>
          <w:szCs w:val="24"/>
        </w:rPr>
        <w:t xml:space="preserve"> </w:t>
      </w:r>
      <w:r w:rsidR="00615AA8" w:rsidRPr="00A641DE">
        <w:rPr>
          <w:rFonts w:ascii="Times New Roman" w:hAnsi="Times New Roman" w:cs="Times New Roman"/>
          <w:sz w:val="24"/>
          <w:szCs w:val="24"/>
        </w:rPr>
        <w:t>abonentų, perkančių paviršinių nuotekų tvarkymo paslaugas, skaičių</w:t>
      </w:r>
      <w:r w:rsidR="00885C0C" w:rsidRPr="00A641DE">
        <w:rPr>
          <w:rFonts w:ascii="Times New Roman" w:hAnsi="Times New Roman" w:cs="Times New Roman"/>
          <w:sz w:val="24"/>
          <w:szCs w:val="24"/>
        </w:rPr>
        <w:t>.</w:t>
      </w:r>
    </w:p>
    <w:p w:rsidR="004967FC" w:rsidRPr="00A641DE" w:rsidRDefault="004967FC" w:rsidP="00A641DE">
      <w:pPr>
        <w:spacing w:after="0" w:line="360" w:lineRule="auto"/>
        <w:ind w:firstLine="567"/>
        <w:jc w:val="both"/>
        <w:rPr>
          <w:rFonts w:ascii="Times New Roman" w:hAnsi="Times New Roman" w:cs="Times New Roman"/>
          <w:sz w:val="24"/>
          <w:szCs w:val="24"/>
        </w:rPr>
      </w:pPr>
    </w:p>
    <w:p w:rsidR="005D56EF" w:rsidRDefault="00334C45" w:rsidP="00BE0D7D">
      <w:pPr>
        <w:spacing w:after="0" w:line="360" w:lineRule="auto"/>
        <w:jc w:val="center"/>
        <w:rPr>
          <w:rFonts w:ascii="Times New Roman" w:hAnsi="Times New Roman" w:cs="Times New Roman"/>
          <w:b/>
          <w:sz w:val="24"/>
          <w:szCs w:val="24"/>
          <w:lang w:val="en-US"/>
        </w:rPr>
      </w:pPr>
      <w:r w:rsidRPr="00A641DE">
        <w:rPr>
          <w:rFonts w:ascii="Times New Roman" w:hAnsi="Times New Roman" w:cs="Times New Roman"/>
          <w:b/>
          <w:sz w:val="24"/>
          <w:szCs w:val="24"/>
          <w:lang w:val="en-US"/>
        </w:rPr>
        <w:t>V SKYRIUS</w:t>
      </w:r>
      <w:r w:rsidR="00A641DE">
        <w:rPr>
          <w:rFonts w:ascii="Times New Roman" w:hAnsi="Times New Roman" w:cs="Times New Roman"/>
          <w:b/>
          <w:sz w:val="24"/>
          <w:szCs w:val="24"/>
          <w:lang w:val="en-US"/>
        </w:rPr>
        <w:t xml:space="preserve"> </w:t>
      </w:r>
      <w:r w:rsidR="00A641DE">
        <w:rPr>
          <w:rFonts w:ascii="Times New Roman" w:hAnsi="Times New Roman" w:cs="Times New Roman"/>
          <w:b/>
          <w:sz w:val="24"/>
          <w:szCs w:val="24"/>
          <w:lang w:val="en-US"/>
        </w:rPr>
        <w:br/>
      </w:r>
      <w:r w:rsidRPr="00A641DE">
        <w:rPr>
          <w:rFonts w:ascii="Times New Roman" w:hAnsi="Times New Roman" w:cs="Times New Roman"/>
          <w:b/>
          <w:sz w:val="24"/>
          <w:szCs w:val="24"/>
          <w:lang w:val="en-US"/>
        </w:rPr>
        <w:t>FINANSAVIMO ŠALTINIAI</w:t>
      </w:r>
    </w:p>
    <w:p w:rsidR="00B962B9" w:rsidRPr="00A641DE" w:rsidRDefault="00B962B9" w:rsidP="00BE0D7D">
      <w:pPr>
        <w:spacing w:after="0" w:line="360" w:lineRule="auto"/>
        <w:jc w:val="center"/>
        <w:rPr>
          <w:rFonts w:ascii="Times New Roman" w:hAnsi="Times New Roman" w:cs="Times New Roman"/>
          <w:sz w:val="24"/>
          <w:szCs w:val="24"/>
        </w:rPr>
      </w:pPr>
    </w:p>
    <w:p w:rsidR="00334C45" w:rsidRPr="00A641DE" w:rsidRDefault="00B962B9" w:rsidP="00A641D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Pagal</w:t>
      </w:r>
      <w:r w:rsidR="004C72C9" w:rsidRPr="00A641DE">
        <w:rPr>
          <w:rFonts w:ascii="Times New Roman" w:hAnsi="Times New Roman" w:cs="Times New Roman"/>
          <w:sz w:val="24"/>
          <w:szCs w:val="24"/>
        </w:rPr>
        <w:t xml:space="preserve"> </w:t>
      </w:r>
      <w:r>
        <w:rPr>
          <w:rFonts w:ascii="Times New Roman" w:hAnsi="Times New Roman" w:cs="Times New Roman"/>
          <w:sz w:val="24"/>
          <w:szCs w:val="24"/>
        </w:rPr>
        <w:t>T</w:t>
      </w:r>
      <w:r w:rsidRPr="00A641DE">
        <w:rPr>
          <w:rFonts w:ascii="Times New Roman" w:hAnsi="Times New Roman" w:cs="Times New Roman"/>
          <w:sz w:val="24"/>
          <w:szCs w:val="24"/>
        </w:rPr>
        <w:t>arybos 2016</w:t>
      </w:r>
      <w:r>
        <w:rPr>
          <w:rFonts w:ascii="Times New Roman" w:hAnsi="Times New Roman" w:cs="Times New Roman"/>
          <w:sz w:val="24"/>
          <w:szCs w:val="24"/>
        </w:rPr>
        <w:t xml:space="preserve"> m. vasario </w:t>
      </w:r>
      <w:r>
        <w:rPr>
          <w:rFonts w:ascii="Times New Roman" w:hAnsi="Times New Roman" w:cs="Times New Roman"/>
          <w:sz w:val="24"/>
          <w:szCs w:val="24"/>
          <w:lang w:val="en-US"/>
        </w:rPr>
        <w:t>22</w:t>
      </w:r>
      <w:r w:rsidRPr="00A641DE">
        <w:rPr>
          <w:rFonts w:ascii="Times New Roman" w:hAnsi="Times New Roman" w:cs="Times New Roman"/>
          <w:sz w:val="24"/>
          <w:szCs w:val="24"/>
        </w:rPr>
        <w:t xml:space="preserve"> d. sprendimu Nr.</w:t>
      </w:r>
      <w:r>
        <w:rPr>
          <w:rFonts w:ascii="Times New Roman" w:hAnsi="Times New Roman" w:cs="Times New Roman"/>
          <w:sz w:val="24"/>
          <w:szCs w:val="24"/>
        </w:rPr>
        <w:t xml:space="preserve"> </w:t>
      </w:r>
      <w:r w:rsidRPr="00A641DE">
        <w:rPr>
          <w:rFonts w:ascii="Times New Roman" w:hAnsi="Times New Roman" w:cs="Times New Roman"/>
          <w:sz w:val="24"/>
          <w:szCs w:val="24"/>
        </w:rPr>
        <w:t>1-39</w:t>
      </w:r>
      <w:r>
        <w:rPr>
          <w:rFonts w:ascii="Times New Roman" w:hAnsi="Times New Roman" w:cs="Times New Roman"/>
          <w:sz w:val="24"/>
          <w:szCs w:val="24"/>
        </w:rPr>
        <w:t xml:space="preserve"> </w:t>
      </w:r>
      <w:r w:rsidRPr="00A641DE">
        <w:rPr>
          <w:rFonts w:ascii="Times New Roman" w:hAnsi="Times New Roman" w:cs="Times New Roman"/>
          <w:sz w:val="24"/>
          <w:szCs w:val="24"/>
        </w:rPr>
        <w:t>patvirtint</w:t>
      </w:r>
      <w:r>
        <w:rPr>
          <w:rFonts w:ascii="Times New Roman" w:hAnsi="Times New Roman" w:cs="Times New Roman"/>
          <w:sz w:val="24"/>
          <w:szCs w:val="24"/>
        </w:rPr>
        <w:t>ą</w:t>
      </w:r>
      <w:r w:rsidRPr="00A641DE">
        <w:rPr>
          <w:rFonts w:ascii="Times New Roman" w:hAnsi="Times New Roman" w:cs="Times New Roman"/>
          <w:sz w:val="24"/>
          <w:szCs w:val="24"/>
        </w:rPr>
        <w:t xml:space="preserve"> </w:t>
      </w:r>
      <w:r w:rsidR="004C72C9" w:rsidRPr="00A641DE">
        <w:rPr>
          <w:rFonts w:ascii="Times New Roman" w:hAnsi="Times New Roman" w:cs="Times New Roman"/>
          <w:sz w:val="24"/>
          <w:szCs w:val="24"/>
        </w:rPr>
        <w:t>Panevėžio miesto savivaldybės 2016 metų biudžet</w:t>
      </w:r>
      <w:r w:rsidR="00F34254" w:rsidRPr="00A641DE">
        <w:rPr>
          <w:rFonts w:ascii="Times New Roman" w:hAnsi="Times New Roman" w:cs="Times New Roman"/>
          <w:sz w:val="24"/>
          <w:szCs w:val="24"/>
        </w:rPr>
        <w:t>o</w:t>
      </w:r>
      <w:r>
        <w:rPr>
          <w:rFonts w:ascii="Times New Roman" w:hAnsi="Times New Roman" w:cs="Times New Roman"/>
          <w:sz w:val="24"/>
          <w:szCs w:val="24"/>
        </w:rPr>
        <w:t xml:space="preserve"> </w:t>
      </w:r>
      <w:r w:rsidR="00F34254" w:rsidRPr="00A641DE">
        <w:rPr>
          <w:rFonts w:ascii="Times New Roman" w:hAnsi="Times New Roman" w:cs="Times New Roman"/>
          <w:sz w:val="24"/>
          <w:szCs w:val="24"/>
        </w:rPr>
        <w:t>paskirstym</w:t>
      </w:r>
      <w:r>
        <w:rPr>
          <w:rFonts w:ascii="Times New Roman" w:hAnsi="Times New Roman" w:cs="Times New Roman"/>
          <w:sz w:val="24"/>
          <w:szCs w:val="24"/>
        </w:rPr>
        <w:t>ą B</w:t>
      </w:r>
      <w:r w:rsidR="00F34254" w:rsidRPr="00A641DE">
        <w:rPr>
          <w:rFonts w:ascii="Times New Roman" w:hAnsi="Times New Roman" w:cs="Times New Roman"/>
          <w:sz w:val="24"/>
          <w:szCs w:val="24"/>
        </w:rPr>
        <w:t>endrov</w:t>
      </w:r>
      <w:r>
        <w:rPr>
          <w:rFonts w:ascii="Times New Roman" w:hAnsi="Times New Roman" w:cs="Times New Roman"/>
          <w:sz w:val="24"/>
          <w:szCs w:val="24"/>
        </w:rPr>
        <w:t>ės</w:t>
      </w:r>
      <w:r w:rsidR="00F34254" w:rsidRPr="00A641DE">
        <w:rPr>
          <w:rFonts w:ascii="Times New Roman" w:hAnsi="Times New Roman" w:cs="Times New Roman"/>
          <w:sz w:val="24"/>
          <w:szCs w:val="24"/>
        </w:rPr>
        <w:t xml:space="preserve"> 2016 met</w:t>
      </w:r>
      <w:r>
        <w:rPr>
          <w:rFonts w:ascii="Times New Roman" w:hAnsi="Times New Roman" w:cs="Times New Roman"/>
          <w:sz w:val="24"/>
          <w:szCs w:val="24"/>
        </w:rPr>
        <w:t>ų</w:t>
      </w:r>
      <w:r w:rsidR="00F34254" w:rsidRPr="00A641DE">
        <w:rPr>
          <w:rFonts w:ascii="Times New Roman" w:hAnsi="Times New Roman" w:cs="Times New Roman"/>
          <w:sz w:val="24"/>
          <w:szCs w:val="24"/>
        </w:rPr>
        <w:t xml:space="preserve"> </w:t>
      </w:r>
      <w:r w:rsidR="00984A86" w:rsidRPr="00A641DE">
        <w:rPr>
          <w:rFonts w:ascii="Times New Roman" w:hAnsi="Times New Roman" w:cs="Times New Roman"/>
          <w:sz w:val="24"/>
          <w:szCs w:val="24"/>
        </w:rPr>
        <w:t>paviršinių nuotekų</w:t>
      </w:r>
      <w:r w:rsidR="00B72C8F">
        <w:rPr>
          <w:rFonts w:ascii="Times New Roman" w:hAnsi="Times New Roman" w:cs="Times New Roman"/>
          <w:sz w:val="24"/>
          <w:szCs w:val="24"/>
        </w:rPr>
        <w:t xml:space="preserve"> tinklų priežiūros darbų biudžetą sudaro</w:t>
      </w:r>
      <w:r w:rsidR="00F80E1C" w:rsidRPr="00A641DE">
        <w:rPr>
          <w:rFonts w:ascii="Times New Roman" w:hAnsi="Times New Roman" w:cs="Times New Roman"/>
          <w:sz w:val="24"/>
          <w:szCs w:val="24"/>
        </w:rPr>
        <w:t xml:space="preserve"> (suma </w:t>
      </w:r>
      <w:r w:rsidRPr="00A641DE">
        <w:rPr>
          <w:rFonts w:ascii="Times New Roman" w:hAnsi="Times New Roman" w:cs="Times New Roman"/>
          <w:sz w:val="24"/>
          <w:szCs w:val="24"/>
        </w:rPr>
        <w:t xml:space="preserve">nurodoma </w:t>
      </w:r>
      <w:r w:rsidR="00F80E1C" w:rsidRPr="00A641DE">
        <w:rPr>
          <w:rFonts w:ascii="Times New Roman" w:hAnsi="Times New Roman" w:cs="Times New Roman"/>
          <w:sz w:val="24"/>
          <w:szCs w:val="24"/>
        </w:rPr>
        <w:t>su PVM)</w:t>
      </w:r>
      <w:r w:rsidR="00F34254" w:rsidRPr="00A641DE">
        <w:rPr>
          <w:rFonts w:ascii="Times New Roman" w:hAnsi="Times New Roman" w:cs="Times New Roman"/>
          <w:sz w:val="24"/>
          <w:szCs w:val="24"/>
        </w:rPr>
        <w:t>:</w:t>
      </w:r>
    </w:p>
    <w:p w:rsidR="00F34254" w:rsidRPr="00B72C8F" w:rsidRDefault="00B72C8F" w:rsidP="00B72C8F">
      <w:pPr>
        <w:pStyle w:val="Sraopastraipa"/>
        <w:numPr>
          <w:ilvl w:val="0"/>
          <w:numId w:val="7"/>
        </w:numPr>
        <w:spacing w:after="0" w:line="360" w:lineRule="auto"/>
        <w:ind w:left="1134" w:hanging="567"/>
        <w:rPr>
          <w:rFonts w:ascii="Times New Roman" w:hAnsi="Times New Roman" w:cs="Times New Roman"/>
          <w:sz w:val="24"/>
          <w:szCs w:val="24"/>
        </w:rPr>
      </w:pPr>
      <w:r w:rsidRPr="00B72C8F">
        <w:rPr>
          <w:rFonts w:ascii="Times New Roman" w:hAnsi="Times New Roman" w:cs="Times New Roman"/>
          <w:sz w:val="24"/>
          <w:szCs w:val="24"/>
        </w:rPr>
        <w:t>45</w:t>
      </w:r>
      <w:r>
        <w:rPr>
          <w:rFonts w:ascii="Times New Roman" w:hAnsi="Times New Roman" w:cs="Times New Roman"/>
          <w:sz w:val="24"/>
          <w:szCs w:val="24"/>
        </w:rPr>
        <w:t xml:space="preserve"> </w:t>
      </w:r>
      <w:r w:rsidRPr="00B72C8F">
        <w:rPr>
          <w:rFonts w:ascii="Times New Roman" w:hAnsi="Times New Roman" w:cs="Times New Roman"/>
          <w:sz w:val="24"/>
          <w:szCs w:val="24"/>
        </w:rPr>
        <w:t xml:space="preserve">000 </w:t>
      </w:r>
      <w:proofErr w:type="spellStart"/>
      <w:r w:rsidR="00B962B9">
        <w:rPr>
          <w:rFonts w:ascii="Times New Roman" w:hAnsi="Times New Roman" w:cs="Times New Roman"/>
          <w:sz w:val="24"/>
          <w:szCs w:val="24"/>
        </w:rPr>
        <w:t>Eur</w:t>
      </w:r>
      <w:proofErr w:type="spellEnd"/>
      <w:r w:rsidR="00B962B9" w:rsidRPr="00B72C8F">
        <w:rPr>
          <w:rFonts w:ascii="Times New Roman" w:hAnsi="Times New Roman" w:cs="Times New Roman"/>
          <w:sz w:val="24"/>
          <w:szCs w:val="24"/>
        </w:rPr>
        <w:t xml:space="preserve"> </w:t>
      </w:r>
      <w:r w:rsidR="00B962B9">
        <w:rPr>
          <w:rFonts w:ascii="Times New Roman" w:hAnsi="Times New Roman" w:cs="Times New Roman"/>
          <w:sz w:val="24"/>
          <w:szCs w:val="24"/>
        </w:rPr>
        <w:t>S</w:t>
      </w:r>
      <w:r w:rsidR="00F34254" w:rsidRPr="00B72C8F">
        <w:rPr>
          <w:rFonts w:ascii="Times New Roman" w:hAnsi="Times New Roman" w:cs="Times New Roman"/>
          <w:sz w:val="24"/>
          <w:szCs w:val="24"/>
        </w:rPr>
        <w:t>avivaldybės biudž</w:t>
      </w:r>
      <w:r>
        <w:rPr>
          <w:rFonts w:ascii="Times New Roman" w:hAnsi="Times New Roman" w:cs="Times New Roman"/>
          <w:sz w:val="24"/>
          <w:szCs w:val="24"/>
        </w:rPr>
        <w:t xml:space="preserve">eto lėšos </w:t>
      </w:r>
      <w:r w:rsidR="006B4824" w:rsidRPr="00B72C8F">
        <w:rPr>
          <w:rFonts w:ascii="Times New Roman" w:hAnsi="Times New Roman" w:cs="Times New Roman"/>
          <w:sz w:val="24"/>
          <w:szCs w:val="24"/>
        </w:rPr>
        <w:t xml:space="preserve">(2015 m. </w:t>
      </w:r>
      <w:r w:rsidR="005E3943" w:rsidRPr="00B72C8F">
        <w:rPr>
          <w:rFonts w:ascii="Times New Roman" w:hAnsi="Times New Roman" w:cs="Times New Roman"/>
          <w:sz w:val="24"/>
          <w:szCs w:val="24"/>
        </w:rPr>
        <w:t xml:space="preserve">faktinis panaudojimas </w:t>
      </w:r>
      <w:r w:rsidR="006B4824" w:rsidRPr="00B72C8F">
        <w:rPr>
          <w:rFonts w:ascii="Times New Roman" w:hAnsi="Times New Roman" w:cs="Times New Roman"/>
          <w:sz w:val="24"/>
          <w:szCs w:val="24"/>
        </w:rPr>
        <w:t>– 30</w:t>
      </w:r>
      <w:r>
        <w:rPr>
          <w:rFonts w:ascii="Times New Roman" w:hAnsi="Times New Roman" w:cs="Times New Roman"/>
          <w:sz w:val="24"/>
          <w:szCs w:val="24"/>
        </w:rPr>
        <w:t xml:space="preserve"> </w:t>
      </w:r>
      <w:r w:rsidR="006B4824" w:rsidRPr="00B72C8F">
        <w:rPr>
          <w:rFonts w:ascii="Times New Roman" w:hAnsi="Times New Roman" w:cs="Times New Roman"/>
          <w:sz w:val="24"/>
          <w:szCs w:val="24"/>
        </w:rPr>
        <w:t xml:space="preserve">306 </w:t>
      </w:r>
      <w:proofErr w:type="spellStart"/>
      <w:r w:rsidR="00B962B9">
        <w:rPr>
          <w:rFonts w:ascii="Times New Roman" w:hAnsi="Times New Roman" w:cs="Times New Roman"/>
          <w:sz w:val="24"/>
          <w:szCs w:val="24"/>
        </w:rPr>
        <w:t>Eur</w:t>
      </w:r>
      <w:proofErr w:type="spellEnd"/>
      <w:r w:rsidR="006B4824" w:rsidRPr="00B72C8F">
        <w:rPr>
          <w:rFonts w:ascii="Times New Roman" w:hAnsi="Times New Roman" w:cs="Times New Roman"/>
          <w:sz w:val="24"/>
          <w:szCs w:val="24"/>
        </w:rPr>
        <w:t>)</w:t>
      </w:r>
      <w:r w:rsidR="00F80E1C" w:rsidRPr="00B72C8F">
        <w:rPr>
          <w:rFonts w:ascii="Times New Roman" w:hAnsi="Times New Roman" w:cs="Times New Roman"/>
          <w:sz w:val="24"/>
          <w:szCs w:val="24"/>
        </w:rPr>
        <w:t xml:space="preserve">; </w:t>
      </w:r>
    </w:p>
    <w:p w:rsidR="00F34254" w:rsidRPr="00B72C8F" w:rsidRDefault="00B72C8F" w:rsidP="00B25A9C">
      <w:pPr>
        <w:pStyle w:val="Sraopastraipa"/>
        <w:numPr>
          <w:ilvl w:val="0"/>
          <w:numId w:val="7"/>
        </w:numPr>
        <w:spacing w:after="0" w:line="360" w:lineRule="auto"/>
        <w:ind w:left="0" w:firstLine="567"/>
        <w:jc w:val="both"/>
        <w:rPr>
          <w:rFonts w:ascii="Times New Roman" w:hAnsi="Times New Roman" w:cs="Times New Roman"/>
          <w:sz w:val="24"/>
          <w:szCs w:val="24"/>
        </w:rPr>
      </w:pPr>
      <w:r w:rsidRPr="00B72C8F">
        <w:rPr>
          <w:rFonts w:ascii="Times New Roman" w:hAnsi="Times New Roman" w:cs="Times New Roman"/>
          <w:sz w:val="24"/>
          <w:szCs w:val="24"/>
        </w:rPr>
        <w:t>48</w:t>
      </w:r>
      <w:r>
        <w:rPr>
          <w:rFonts w:ascii="Times New Roman" w:hAnsi="Times New Roman" w:cs="Times New Roman"/>
          <w:sz w:val="24"/>
          <w:szCs w:val="24"/>
        </w:rPr>
        <w:t xml:space="preserve"> </w:t>
      </w:r>
      <w:r w:rsidRPr="00B72C8F">
        <w:rPr>
          <w:rFonts w:ascii="Times New Roman" w:hAnsi="Times New Roman" w:cs="Times New Roman"/>
          <w:sz w:val="24"/>
          <w:szCs w:val="24"/>
        </w:rPr>
        <w:t xml:space="preserve">000 </w:t>
      </w:r>
      <w:proofErr w:type="spellStart"/>
      <w:r w:rsidR="00B962B9">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F34254" w:rsidRPr="00B72C8F">
        <w:rPr>
          <w:rFonts w:ascii="Times New Roman" w:hAnsi="Times New Roman" w:cs="Times New Roman"/>
          <w:sz w:val="24"/>
          <w:szCs w:val="24"/>
        </w:rPr>
        <w:t xml:space="preserve">valstybės </w:t>
      </w:r>
      <w:r>
        <w:rPr>
          <w:rFonts w:ascii="Times New Roman" w:hAnsi="Times New Roman" w:cs="Times New Roman"/>
          <w:sz w:val="24"/>
          <w:szCs w:val="24"/>
        </w:rPr>
        <w:t>biudžeto lėšos, skirtos</w:t>
      </w:r>
      <w:r w:rsidR="00F34254" w:rsidRPr="00B72C8F">
        <w:rPr>
          <w:rFonts w:ascii="Times New Roman" w:hAnsi="Times New Roman" w:cs="Times New Roman"/>
          <w:sz w:val="24"/>
          <w:szCs w:val="24"/>
        </w:rPr>
        <w:t xml:space="preserve"> vietinės reikšmės kelių (gatvių) tiesimo, rekonstravimo, taisym</w:t>
      </w:r>
      <w:r>
        <w:rPr>
          <w:rFonts w:ascii="Times New Roman" w:hAnsi="Times New Roman" w:cs="Times New Roman"/>
          <w:sz w:val="24"/>
          <w:szCs w:val="24"/>
        </w:rPr>
        <w:t xml:space="preserve">o (remonto) priežiūros darbams (2015 m. – </w:t>
      </w:r>
      <w:r w:rsidR="005E3943" w:rsidRPr="00B72C8F">
        <w:rPr>
          <w:rFonts w:ascii="Times New Roman" w:hAnsi="Times New Roman" w:cs="Times New Roman"/>
          <w:sz w:val="24"/>
          <w:szCs w:val="24"/>
        </w:rPr>
        <w:t>49</w:t>
      </w:r>
      <w:r>
        <w:rPr>
          <w:rFonts w:ascii="Times New Roman" w:hAnsi="Times New Roman" w:cs="Times New Roman"/>
          <w:sz w:val="24"/>
          <w:szCs w:val="24"/>
        </w:rPr>
        <w:t xml:space="preserve"> </w:t>
      </w:r>
      <w:r w:rsidR="005E3943" w:rsidRPr="00B72C8F">
        <w:rPr>
          <w:rFonts w:ascii="Times New Roman" w:hAnsi="Times New Roman" w:cs="Times New Roman"/>
          <w:sz w:val="24"/>
          <w:szCs w:val="24"/>
        </w:rPr>
        <w:t>999</w:t>
      </w:r>
      <w:r w:rsidR="006B4824" w:rsidRPr="00B72C8F">
        <w:rPr>
          <w:rFonts w:ascii="Times New Roman" w:hAnsi="Times New Roman" w:cs="Times New Roman"/>
          <w:sz w:val="24"/>
          <w:szCs w:val="24"/>
        </w:rPr>
        <w:t xml:space="preserve"> </w:t>
      </w:r>
      <w:proofErr w:type="spellStart"/>
      <w:r w:rsidR="00B962B9">
        <w:rPr>
          <w:rFonts w:ascii="Times New Roman" w:hAnsi="Times New Roman" w:cs="Times New Roman"/>
          <w:sz w:val="24"/>
          <w:szCs w:val="24"/>
        </w:rPr>
        <w:t>Eur</w:t>
      </w:r>
      <w:proofErr w:type="spellEnd"/>
      <w:r w:rsidR="006B4824" w:rsidRPr="00B72C8F">
        <w:rPr>
          <w:rFonts w:ascii="Times New Roman" w:hAnsi="Times New Roman" w:cs="Times New Roman"/>
          <w:sz w:val="24"/>
          <w:szCs w:val="24"/>
        </w:rPr>
        <w:t>)</w:t>
      </w:r>
      <w:r w:rsidR="00F34254" w:rsidRPr="00B72C8F">
        <w:rPr>
          <w:rFonts w:ascii="Times New Roman" w:hAnsi="Times New Roman" w:cs="Times New Roman"/>
          <w:sz w:val="24"/>
          <w:szCs w:val="24"/>
        </w:rPr>
        <w:t>;</w:t>
      </w:r>
    </w:p>
    <w:p w:rsidR="00EA703F" w:rsidRDefault="00B72C8F" w:rsidP="00B962B9">
      <w:pPr>
        <w:pStyle w:val="Sraopastraipa"/>
        <w:numPr>
          <w:ilvl w:val="0"/>
          <w:numId w:val="7"/>
        </w:numPr>
        <w:spacing w:after="0" w:line="360" w:lineRule="auto"/>
        <w:ind w:left="0" w:firstLine="567"/>
        <w:rPr>
          <w:rFonts w:ascii="Times New Roman" w:hAnsi="Times New Roman" w:cs="Times New Roman"/>
          <w:sz w:val="24"/>
          <w:szCs w:val="24"/>
        </w:rPr>
      </w:pPr>
      <w:r w:rsidRPr="00EA703F">
        <w:rPr>
          <w:rFonts w:ascii="Times New Roman" w:hAnsi="Times New Roman" w:cs="Times New Roman"/>
          <w:sz w:val="24"/>
          <w:szCs w:val="24"/>
        </w:rPr>
        <w:t xml:space="preserve">40 000 </w:t>
      </w:r>
      <w:proofErr w:type="spellStart"/>
      <w:r w:rsidR="00B962B9">
        <w:rPr>
          <w:rFonts w:ascii="Times New Roman" w:hAnsi="Times New Roman" w:cs="Times New Roman"/>
          <w:sz w:val="24"/>
          <w:szCs w:val="24"/>
        </w:rPr>
        <w:t>Eur</w:t>
      </w:r>
      <w:proofErr w:type="spellEnd"/>
      <w:r w:rsidRPr="00EA703F">
        <w:rPr>
          <w:rFonts w:ascii="Times New Roman" w:hAnsi="Times New Roman" w:cs="Times New Roman"/>
          <w:sz w:val="24"/>
          <w:szCs w:val="24"/>
        </w:rPr>
        <w:t xml:space="preserve"> iš abonentų planuojamų surinkti pajam</w:t>
      </w:r>
      <w:r w:rsidR="00B962B9">
        <w:rPr>
          <w:rFonts w:ascii="Times New Roman" w:hAnsi="Times New Roman" w:cs="Times New Roman"/>
          <w:sz w:val="24"/>
          <w:szCs w:val="24"/>
        </w:rPr>
        <w:t>ų</w:t>
      </w:r>
      <w:r w:rsidRPr="00EA703F">
        <w:rPr>
          <w:rFonts w:ascii="Times New Roman" w:hAnsi="Times New Roman" w:cs="Times New Roman"/>
          <w:sz w:val="24"/>
          <w:szCs w:val="24"/>
        </w:rPr>
        <w:t xml:space="preserve"> už </w:t>
      </w:r>
      <w:r w:rsidR="00CA5AEA" w:rsidRPr="00EA703F">
        <w:rPr>
          <w:rFonts w:ascii="Times New Roman" w:hAnsi="Times New Roman" w:cs="Times New Roman"/>
          <w:sz w:val="24"/>
          <w:szCs w:val="24"/>
        </w:rPr>
        <w:t xml:space="preserve">paviršinių nuotekų transportavimo </w:t>
      </w:r>
      <w:r w:rsidRPr="00EA703F">
        <w:rPr>
          <w:rFonts w:ascii="Times New Roman" w:hAnsi="Times New Roman" w:cs="Times New Roman"/>
          <w:sz w:val="24"/>
          <w:szCs w:val="24"/>
        </w:rPr>
        <w:t xml:space="preserve">miesto </w:t>
      </w:r>
      <w:proofErr w:type="spellStart"/>
      <w:r w:rsidRPr="00EA703F">
        <w:rPr>
          <w:rFonts w:ascii="Times New Roman" w:hAnsi="Times New Roman" w:cs="Times New Roman"/>
          <w:sz w:val="24"/>
          <w:szCs w:val="24"/>
        </w:rPr>
        <w:t>nuotakyn</w:t>
      </w:r>
      <w:r w:rsidR="00B962B9">
        <w:rPr>
          <w:rFonts w:ascii="Times New Roman" w:hAnsi="Times New Roman" w:cs="Times New Roman"/>
          <w:sz w:val="24"/>
          <w:szCs w:val="24"/>
        </w:rPr>
        <w:t>ų</w:t>
      </w:r>
      <w:proofErr w:type="spellEnd"/>
      <w:r w:rsidRPr="00EA703F">
        <w:rPr>
          <w:rFonts w:ascii="Times New Roman" w:hAnsi="Times New Roman" w:cs="Times New Roman"/>
          <w:sz w:val="24"/>
          <w:szCs w:val="24"/>
        </w:rPr>
        <w:t xml:space="preserve"> paslaugas </w:t>
      </w:r>
      <w:r w:rsidR="006B4824" w:rsidRPr="00EA703F">
        <w:rPr>
          <w:rFonts w:ascii="Times New Roman" w:hAnsi="Times New Roman" w:cs="Times New Roman"/>
          <w:sz w:val="24"/>
          <w:szCs w:val="24"/>
        </w:rPr>
        <w:t xml:space="preserve">(2015 m. </w:t>
      </w:r>
      <w:r w:rsidRPr="00EA703F">
        <w:rPr>
          <w:rFonts w:ascii="Times New Roman" w:hAnsi="Times New Roman" w:cs="Times New Roman"/>
          <w:sz w:val="24"/>
          <w:szCs w:val="24"/>
        </w:rPr>
        <w:t xml:space="preserve">– </w:t>
      </w:r>
      <w:r w:rsidR="006B4824" w:rsidRPr="00EA703F">
        <w:rPr>
          <w:rFonts w:ascii="Times New Roman" w:hAnsi="Times New Roman" w:cs="Times New Roman"/>
          <w:sz w:val="24"/>
          <w:szCs w:val="24"/>
        </w:rPr>
        <w:t>50</w:t>
      </w:r>
      <w:r w:rsidRPr="00EA703F">
        <w:rPr>
          <w:rFonts w:ascii="Times New Roman" w:hAnsi="Times New Roman" w:cs="Times New Roman"/>
          <w:sz w:val="24"/>
          <w:szCs w:val="24"/>
        </w:rPr>
        <w:t xml:space="preserve"> </w:t>
      </w:r>
      <w:r w:rsidR="006B4824" w:rsidRPr="00EA703F">
        <w:rPr>
          <w:rFonts w:ascii="Times New Roman" w:hAnsi="Times New Roman" w:cs="Times New Roman"/>
          <w:sz w:val="24"/>
          <w:szCs w:val="24"/>
        </w:rPr>
        <w:t xml:space="preserve">973 </w:t>
      </w:r>
      <w:proofErr w:type="spellStart"/>
      <w:r w:rsidR="00B962B9">
        <w:rPr>
          <w:rFonts w:ascii="Times New Roman" w:hAnsi="Times New Roman" w:cs="Times New Roman"/>
          <w:sz w:val="24"/>
          <w:szCs w:val="24"/>
        </w:rPr>
        <w:t>Eur</w:t>
      </w:r>
      <w:proofErr w:type="spellEnd"/>
      <w:r w:rsidR="006B4824" w:rsidRPr="00EA703F">
        <w:rPr>
          <w:rFonts w:ascii="Times New Roman" w:hAnsi="Times New Roman" w:cs="Times New Roman"/>
          <w:sz w:val="24"/>
          <w:szCs w:val="24"/>
        </w:rPr>
        <w:t>)</w:t>
      </w:r>
      <w:r w:rsidR="00CA5AEA" w:rsidRPr="00EA703F">
        <w:rPr>
          <w:rFonts w:ascii="Times New Roman" w:hAnsi="Times New Roman" w:cs="Times New Roman"/>
          <w:sz w:val="24"/>
          <w:szCs w:val="24"/>
        </w:rPr>
        <w:t>.</w:t>
      </w:r>
    </w:p>
    <w:p w:rsidR="008B645D" w:rsidRPr="008B645D" w:rsidRDefault="008B645D" w:rsidP="008B645D">
      <w:pPr>
        <w:spacing w:after="0" w:line="360" w:lineRule="auto"/>
        <w:ind w:left="567"/>
        <w:rPr>
          <w:rFonts w:ascii="Times New Roman" w:hAnsi="Times New Roman" w:cs="Times New Roman"/>
          <w:sz w:val="24"/>
          <w:szCs w:val="24"/>
        </w:rPr>
      </w:pPr>
    </w:p>
    <w:p w:rsidR="007C5D05" w:rsidRPr="00EA703F" w:rsidRDefault="00611B36" w:rsidP="00EA703F">
      <w:pPr>
        <w:spacing w:after="0" w:line="360" w:lineRule="auto"/>
        <w:jc w:val="center"/>
        <w:rPr>
          <w:rFonts w:ascii="Times New Roman" w:hAnsi="Times New Roman" w:cs="Times New Roman"/>
          <w:b/>
          <w:sz w:val="24"/>
          <w:szCs w:val="24"/>
          <w:lang w:val="en-US"/>
        </w:rPr>
      </w:pPr>
      <w:r w:rsidRPr="00EA703F">
        <w:rPr>
          <w:rFonts w:ascii="Times New Roman" w:hAnsi="Times New Roman" w:cs="Times New Roman"/>
          <w:b/>
          <w:sz w:val="24"/>
          <w:szCs w:val="24"/>
          <w:lang w:val="en-US"/>
        </w:rPr>
        <w:t>VI SKYRIUS</w:t>
      </w:r>
      <w:r w:rsidR="00A641DE" w:rsidRPr="00EA703F">
        <w:rPr>
          <w:rFonts w:ascii="Times New Roman" w:hAnsi="Times New Roman" w:cs="Times New Roman"/>
          <w:b/>
          <w:sz w:val="24"/>
          <w:szCs w:val="24"/>
          <w:lang w:val="en-US"/>
        </w:rPr>
        <w:t xml:space="preserve"> </w:t>
      </w:r>
      <w:r w:rsidR="00A641DE" w:rsidRPr="00EA703F">
        <w:rPr>
          <w:rFonts w:ascii="Times New Roman" w:hAnsi="Times New Roman" w:cs="Times New Roman"/>
          <w:b/>
          <w:sz w:val="24"/>
          <w:szCs w:val="24"/>
          <w:lang w:val="en-US"/>
        </w:rPr>
        <w:br/>
      </w:r>
      <w:r w:rsidRPr="00EA703F">
        <w:rPr>
          <w:rFonts w:ascii="Times New Roman" w:hAnsi="Times New Roman" w:cs="Times New Roman"/>
          <w:b/>
          <w:sz w:val="24"/>
          <w:szCs w:val="24"/>
          <w:lang w:val="en-US"/>
        </w:rPr>
        <w:t xml:space="preserve">PAVIRŠINIŲ NUOTEKŲ </w:t>
      </w:r>
      <w:r w:rsidR="006B5D6B" w:rsidRPr="00EA703F">
        <w:rPr>
          <w:rFonts w:ascii="Times New Roman" w:hAnsi="Times New Roman" w:cs="Times New Roman"/>
          <w:b/>
          <w:sz w:val="24"/>
          <w:szCs w:val="24"/>
          <w:lang w:val="en-US"/>
        </w:rPr>
        <w:t xml:space="preserve">INFRASTRUKTŪROS </w:t>
      </w:r>
      <w:r w:rsidRPr="00EA703F">
        <w:rPr>
          <w:rFonts w:ascii="Times New Roman" w:hAnsi="Times New Roman" w:cs="Times New Roman"/>
          <w:b/>
          <w:sz w:val="24"/>
          <w:szCs w:val="24"/>
          <w:lang w:val="en-US"/>
        </w:rPr>
        <w:t xml:space="preserve">PRIEŽIŪROS DARBAI </w:t>
      </w:r>
    </w:p>
    <w:p w:rsidR="005D56EF" w:rsidRPr="00A641DE" w:rsidRDefault="005D56EF" w:rsidP="00A641DE">
      <w:pPr>
        <w:spacing w:after="0" w:line="360" w:lineRule="auto"/>
        <w:ind w:firstLine="567"/>
        <w:jc w:val="both"/>
        <w:rPr>
          <w:rFonts w:ascii="Times New Roman" w:hAnsi="Times New Roman" w:cs="Times New Roman"/>
          <w:sz w:val="24"/>
          <w:szCs w:val="24"/>
        </w:rPr>
      </w:pPr>
    </w:p>
    <w:p w:rsidR="007C5D05" w:rsidRPr="00A641DE" w:rsidRDefault="00B72C8F" w:rsidP="00A641D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Vykdydama </w:t>
      </w:r>
      <w:r w:rsidR="00EA703F">
        <w:rPr>
          <w:rFonts w:ascii="Times New Roman" w:hAnsi="Times New Roman" w:cs="Times New Roman"/>
          <w:sz w:val="24"/>
          <w:szCs w:val="24"/>
        </w:rPr>
        <w:t>reguliuojamą</w:t>
      </w:r>
      <w:r>
        <w:rPr>
          <w:rFonts w:ascii="Times New Roman" w:hAnsi="Times New Roman" w:cs="Times New Roman"/>
          <w:sz w:val="24"/>
          <w:szCs w:val="24"/>
        </w:rPr>
        <w:t xml:space="preserve"> veiklą ir įgyvendindama veiklos tikslu</w:t>
      </w:r>
      <w:r w:rsidR="00B25A9C">
        <w:rPr>
          <w:rFonts w:ascii="Times New Roman" w:hAnsi="Times New Roman" w:cs="Times New Roman"/>
          <w:sz w:val="24"/>
          <w:szCs w:val="24"/>
        </w:rPr>
        <w:t>s</w:t>
      </w:r>
      <w:r>
        <w:rPr>
          <w:rFonts w:ascii="Times New Roman" w:hAnsi="Times New Roman" w:cs="Times New Roman"/>
          <w:sz w:val="24"/>
          <w:szCs w:val="24"/>
        </w:rPr>
        <w:t xml:space="preserve">, Bendrovė kasmet planuoja </w:t>
      </w:r>
      <w:r w:rsidR="00CE670B" w:rsidRPr="00A641DE">
        <w:rPr>
          <w:rFonts w:ascii="Times New Roman" w:hAnsi="Times New Roman" w:cs="Times New Roman"/>
          <w:sz w:val="24"/>
          <w:szCs w:val="24"/>
        </w:rPr>
        <w:t>atl</w:t>
      </w:r>
      <w:r w:rsidR="007C5D05" w:rsidRPr="00A641DE">
        <w:rPr>
          <w:rFonts w:ascii="Times New Roman" w:hAnsi="Times New Roman" w:cs="Times New Roman"/>
          <w:sz w:val="24"/>
          <w:szCs w:val="24"/>
        </w:rPr>
        <w:t>i</w:t>
      </w:r>
      <w:r w:rsidR="00CE670B" w:rsidRPr="00A641DE">
        <w:rPr>
          <w:rFonts w:ascii="Times New Roman" w:hAnsi="Times New Roman" w:cs="Times New Roman"/>
          <w:sz w:val="24"/>
          <w:szCs w:val="24"/>
        </w:rPr>
        <w:t>kti</w:t>
      </w:r>
      <w:r w:rsidR="00611B36" w:rsidRPr="00A641DE">
        <w:rPr>
          <w:rFonts w:ascii="Times New Roman" w:hAnsi="Times New Roman" w:cs="Times New Roman"/>
          <w:sz w:val="24"/>
          <w:szCs w:val="24"/>
        </w:rPr>
        <w:t xml:space="preserve"> </w:t>
      </w:r>
      <w:r w:rsidR="00CE670B" w:rsidRPr="00A641DE">
        <w:rPr>
          <w:rFonts w:ascii="Times New Roman" w:hAnsi="Times New Roman" w:cs="Times New Roman"/>
          <w:sz w:val="24"/>
          <w:szCs w:val="24"/>
        </w:rPr>
        <w:t xml:space="preserve">paviršinių nuotekų </w:t>
      </w:r>
      <w:r w:rsidR="00885C0C" w:rsidRPr="00A641DE">
        <w:rPr>
          <w:rFonts w:ascii="Times New Roman" w:hAnsi="Times New Roman" w:cs="Times New Roman"/>
          <w:sz w:val="24"/>
          <w:szCs w:val="24"/>
        </w:rPr>
        <w:t xml:space="preserve">infrastruktūros </w:t>
      </w:r>
      <w:r w:rsidR="00CE670B" w:rsidRPr="00A641DE">
        <w:rPr>
          <w:rFonts w:ascii="Times New Roman" w:hAnsi="Times New Roman" w:cs="Times New Roman"/>
          <w:sz w:val="24"/>
          <w:szCs w:val="24"/>
        </w:rPr>
        <w:t>priežiūros darb</w:t>
      </w:r>
      <w:r>
        <w:rPr>
          <w:rFonts w:ascii="Times New Roman" w:hAnsi="Times New Roman" w:cs="Times New Roman"/>
          <w:sz w:val="24"/>
          <w:szCs w:val="24"/>
        </w:rPr>
        <w:t>us</w:t>
      </w:r>
      <w:r w:rsidR="00CE670B" w:rsidRPr="00A641DE">
        <w:rPr>
          <w:rFonts w:ascii="Times New Roman" w:hAnsi="Times New Roman" w:cs="Times New Roman"/>
          <w:sz w:val="24"/>
          <w:szCs w:val="24"/>
        </w:rPr>
        <w:t xml:space="preserve"> </w:t>
      </w:r>
      <w:r w:rsidR="00B962B9">
        <w:rPr>
          <w:rFonts w:ascii="Times New Roman" w:hAnsi="Times New Roman" w:cs="Times New Roman"/>
          <w:sz w:val="24"/>
          <w:szCs w:val="24"/>
        </w:rPr>
        <w:t>ir teikti</w:t>
      </w:r>
      <w:r w:rsidR="00CE670B" w:rsidRPr="00A641DE">
        <w:rPr>
          <w:rFonts w:ascii="Times New Roman" w:hAnsi="Times New Roman" w:cs="Times New Roman"/>
          <w:sz w:val="24"/>
          <w:szCs w:val="24"/>
        </w:rPr>
        <w:t xml:space="preserve"> paslaug</w:t>
      </w:r>
      <w:r>
        <w:rPr>
          <w:rFonts w:ascii="Times New Roman" w:hAnsi="Times New Roman" w:cs="Times New Roman"/>
          <w:sz w:val="24"/>
          <w:szCs w:val="24"/>
        </w:rPr>
        <w:t>a</w:t>
      </w:r>
      <w:r w:rsidR="007D2D3C" w:rsidRPr="00A641DE">
        <w:rPr>
          <w:rFonts w:ascii="Times New Roman" w:hAnsi="Times New Roman" w:cs="Times New Roman"/>
          <w:sz w:val="24"/>
          <w:szCs w:val="24"/>
        </w:rPr>
        <w:t>s</w:t>
      </w:r>
      <w:r w:rsidR="007C5D05" w:rsidRPr="00A641DE">
        <w:rPr>
          <w:rFonts w:ascii="Times New Roman" w:hAnsi="Times New Roman" w:cs="Times New Roman"/>
          <w:sz w:val="24"/>
          <w:szCs w:val="24"/>
        </w:rPr>
        <w:t>:</w:t>
      </w:r>
    </w:p>
    <w:p w:rsidR="00611B36" w:rsidRPr="00A641DE" w:rsidRDefault="007C5D05" w:rsidP="00A641DE">
      <w:pPr>
        <w:pStyle w:val="Sraopastraipa"/>
        <w:numPr>
          <w:ilvl w:val="0"/>
          <w:numId w:val="1"/>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kelio griovių valymas;</w:t>
      </w:r>
    </w:p>
    <w:p w:rsidR="007C5D05" w:rsidRPr="00A641DE" w:rsidRDefault="007C5D05" w:rsidP="00A641DE">
      <w:pPr>
        <w:pStyle w:val="Sraopastraipa"/>
        <w:numPr>
          <w:ilvl w:val="0"/>
          <w:numId w:val="1"/>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pralaidų valymas;</w:t>
      </w:r>
    </w:p>
    <w:p w:rsidR="007C5D05" w:rsidRPr="00A641DE" w:rsidRDefault="007C5D05" w:rsidP="00A641DE">
      <w:pPr>
        <w:pStyle w:val="Sraopastraipa"/>
        <w:numPr>
          <w:ilvl w:val="0"/>
          <w:numId w:val="1"/>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paviršinių nuotekų vamzdynų valymas rankiniu būdu ir hidrodinamine mašina;</w:t>
      </w:r>
    </w:p>
    <w:p w:rsidR="007C5D05" w:rsidRPr="00A641DE" w:rsidRDefault="007C5D05" w:rsidP="00A641DE">
      <w:pPr>
        <w:pStyle w:val="Sraopastraipa"/>
        <w:numPr>
          <w:ilvl w:val="0"/>
          <w:numId w:val="1"/>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paviršinių nuotekų šulinių valymas rankiniu būdu ir hidrodinamine mašina;</w:t>
      </w:r>
    </w:p>
    <w:p w:rsidR="00275E7D" w:rsidRPr="00A641DE" w:rsidRDefault="007C5D05" w:rsidP="00A641DE">
      <w:pPr>
        <w:pStyle w:val="Sraopastraipa"/>
        <w:numPr>
          <w:ilvl w:val="0"/>
          <w:numId w:val="1"/>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paviršinių nuotekų vamzdynų apžiūra ir būklės įvertinimas</w:t>
      </w:r>
      <w:r w:rsidR="00275E7D" w:rsidRPr="00A641DE">
        <w:rPr>
          <w:rFonts w:ascii="Times New Roman" w:hAnsi="Times New Roman" w:cs="Times New Roman"/>
          <w:sz w:val="24"/>
          <w:szCs w:val="24"/>
        </w:rPr>
        <w:t>, atliekant TV diagnostiką;</w:t>
      </w:r>
    </w:p>
    <w:p w:rsidR="00275E7D" w:rsidRPr="00A641DE" w:rsidRDefault="007C5D05" w:rsidP="00B962B9">
      <w:pPr>
        <w:pStyle w:val="Sraopastraipa"/>
        <w:numPr>
          <w:ilvl w:val="0"/>
          <w:numId w:val="1"/>
        </w:numPr>
        <w:spacing w:after="0" w:line="360" w:lineRule="auto"/>
        <w:ind w:left="0"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 </w:t>
      </w:r>
      <w:r w:rsidR="00275E7D" w:rsidRPr="00A641DE">
        <w:rPr>
          <w:rFonts w:ascii="Times New Roman" w:hAnsi="Times New Roman" w:cs="Times New Roman"/>
          <w:sz w:val="24"/>
          <w:szCs w:val="24"/>
        </w:rPr>
        <w:t>paviršinių nuotekų šulinių remontas keičiant sulūžusius gelžbetoninius elementus ir liukus;</w:t>
      </w:r>
    </w:p>
    <w:p w:rsidR="00275E7D" w:rsidRPr="00A641DE" w:rsidRDefault="00D81576" w:rsidP="00A641DE">
      <w:pPr>
        <w:pStyle w:val="Sraopastraipa"/>
        <w:numPr>
          <w:ilvl w:val="0"/>
          <w:numId w:val="1"/>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p</w:t>
      </w:r>
      <w:r w:rsidR="00275E7D" w:rsidRPr="00A641DE">
        <w:rPr>
          <w:rFonts w:ascii="Times New Roman" w:hAnsi="Times New Roman" w:cs="Times New Roman"/>
          <w:sz w:val="24"/>
          <w:szCs w:val="24"/>
        </w:rPr>
        <w:t>aviršinių nuotekų vamzdynų ir pralaidų remontas keičiant sulūžusius va</w:t>
      </w:r>
      <w:r w:rsidRPr="00A641DE">
        <w:rPr>
          <w:rFonts w:ascii="Times New Roman" w:hAnsi="Times New Roman" w:cs="Times New Roman"/>
          <w:sz w:val="24"/>
          <w:szCs w:val="24"/>
        </w:rPr>
        <w:t>m</w:t>
      </w:r>
      <w:r w:rsidR="00275E7D" w:rsidRPr="00A641DE">
        <w:rPr>
          <w:rFonts w:ascii="Times New Roman" w:hAnsi="Times New Roman" w:cs="Times New Roman"/>
          <w:sz w:val="24"/>
          <w:szCs w:val="24"/>
        </w:rPr>
        <w:t>zdžius;</w:t>
      </w:r>
    </w:p>
    <w:p w:rsidR="008F6681" w:rsidRPr="00A641DE" w:rsidRDefault="00D81576" w:rsidP="00A641DE">
      <w:pPr>
        <w:pStyle w:val="Sraopastraipa"/>
        <w:numPr>
          <w:ilvl w:val="0"/>
          <w:numId w:val="1"/>
        </w:numPr>
        <w:spacing w:after="0" w:line="360" w:lineRule="auto"/>
        <w:ind w:left="1134" w:hanging="567"/>
        <w:jc w:val="both"/>
        <w:rPr>
          <w:rFonts w:ascii="Times New Roman" w:hAnsi="Times New Roman" w:cs="Times New Roman"/>
          <w:sz w:val="24"/>
          <w:szCs w:val="24"/>
        </w:rPr>
      </w:pPr>
      <w:r w:rsidRPr="00A641DE">
        <w:rPr>
          <w:rFonts w:ascii="Times New Roman" w:hAnsi="Times New Roman" w:cs="Times New Roman"/>
          <w:sz w:val="24"/>
          <w:szCs w:val="24"/>
        </w:rPr>
        <w:t>techninė tinklų apžiūra išaiškinant remonto būtinumą ir nustatant pažeidimus</w:t>
      </w:r>
      <w:r w:rsidR="008F6681" w:rsidRPr="00A641DE">
        <w:rPr>
          <w:rFonts w:ascii="Times New Roman" w:hAnsi="Times New Roman" w:cs="Times New Roman"/>
          <w:sz w:val="24"/>
          <w:szCs w:val="24"/>
        </w:rPr>
        <w:t>;</w:t>
      </w:r>
    </w:p>
    <w:p w:rsidR="00CB7C9C" w:rsidRPr="00A641DE" w:rsidRDefault="00CB7C9C" w:rsidP="00D12956">
      <w:pPr>
        <w:pStyle w:val="Sraopastraipa"/>
        <w:numPr>
          <w:ilvl w:val="0"/>
          <w:numId w:val="1"/>
        </w:numPr>
        <w:spacing w:after="0" w:line="360" w:lineRule="auto"/>
        <w:ind w:left="0" w:firstLine="567"/>
        <w:jc w:val="both"/>
        <w:rPr>
          <w:rFonts w:ascii="Times New Roman" w:hAnsi="Times New Roman" w:cs="Times New Roman"/>
          <w:b/>
          <w:sz w:val="24"/>
          <w:szCs w:val="24"/>
        </w:rPr>
      </w:pPr>
      <w:r w:rsidRPr="00A641DE">
        <w:rPr>
          <w:rFonts w:ascii="Times New Roman" w:hAnsi="Times New Roman" w:cs="Times New Roman"/>
          <w:sz w:val="24"/>
          <w:szCs w:val="24"/>
        </w:rPr>
        <w:t xml:space="preserve">kokybinių parametrų </w:t>
      </w:r>
      <w:proofErr w:type="spellStart"/>
      <w:r w:rsidRPr="00A641DE">
        <w:rPr>
          <w:rFonts w:ascii="Times New Roman" w:hAnsi="Times New Roman" w:cs="Times New Roman"/>
          <w:sz w:val="24"/>
          <w:szCs w:val="24"/>
        </w:rPr>
        <w:t>išleistuvų</w:t>
      </w:r>
      <w:proofErr w:type="spellEnd"/>
      <w:r w:rsidRPr="00A641DE">
        <w:rPr>
          <w:rFonts w:ascii="Times New Roman" w:hAnsi="Times New Roman" w:cs="Times New Roman"/>
          <w:sz w:val="24"/>
          <w:szCs w:val="24"/>
        </w:rPr>
        <w:t xml:space="preserve"> monitoringas (vykdoma koncentracijos laboratorinė kontrolė BDS7, skendinčioms medžiagoms bei naftos produktams);</w:t>
      </w:r>
    </w:p>
    <w:p w:rsidR="00C06EF6" w:rsidRPr="00A641DE" w:rsidRDefault="00CB7C9C" w:rsidP="00D12956">
      <w:pPr>
        <w:pStyle w:val="Sraopastraipa"/>
        <w:numPr>
          <w:ilvl w:val="0"/>
          <w:numId w:val="1"/>
        </w:numPr>
        <w:spacing w:after="0" w:line="360" w:lineRule="auto"/>
        <w:ind w:left="0"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kiekybinių parametrų </w:t>
      </w:r>
      <w:proofErr w:type="spellStart"/>
      <w:r w:rsidRPr="00A641DE">
        <w:rPr>
          <w:rFonts w:ascii="Times New Roman" w:hAnsi="Times New Roman" w:cs="Times New Roman"/>
          <w:sz w:val="24"/>
          <w:szCs w:val="24"/>
        </w:rPr>
        <w:t>išleistuvų</w:t>
      </w:r>
      <w:proofErr w:type="spellEnd"/>
      <w:r w:rsidRPr="00A641DE">
        <w:rPr>
          <w:rFonts w:ascii="Times New Roman" w:hAnsi="Times New Roman" w:cs="Times New Roman"/>
          <w:sz w:val="24"/>
          <w:szCs w:val="24"/>
        </w:rPr>
        <w:t xml:space="preserve"> monitoringas (nuolat</w:t>
      </w:r>
      <w:r w:rsidR="00C06EF6" w:rsidRPr="00A641DE">
        <w:rPr>
          <w:rFonts w:ascii="Times New Roman" w:hAnsi="Times New Roman" w:cs="Times New Roman"/>
          <w:sz w:val="24"/>
          <w:szCs w:val="24"/>
        </w:rPr>
        <w:t xml:space="preserve"> </w:t>
      </w:r>
      <w:r w:rsidR="00B25A9C" w:rsidRPr="00A641DE">
        <w:rPr>
          <w:rFonts w:ascii="Times New Roman" w:hAnsi="Times New Roman" w:cs="Times New Roman"/>
          <w:sz w:val="24"/>
          <w:szCs w:val="24"/>
        </w:rPr>
        <w:t>kaupi</w:t>
      </w:r>
      <w:r w:rsidR="00B25A9C">
        <w:rPr>
          <w:rFonts w:ascii="Times New Roman" w:hAnsi="Times New Roman" w:cs="Times New Roman"/>
          <w:sz w:val="24"/>
          <w:szCs w:val="24"/>
        </w:rPr>
        <w:t>ami</w:t>
      </w:r>
      <w:r w:rsidR="00B25A9C" w:rsidRPr="00A641DE">
        <w:rPr>
          <w:rFonts w:ascii="Times New Roman" w:hAnsi="Times New Roman" w:cs="Times New Roman"/>
          <w:sz w:val="24"/>
          <w:szCs w:val="24"/>
        </w:rPr>
        <w:t xml:space="preserve"> </w:t>
      </w:r>
      <w:r w:rsidR="00C06EF6" w:rsidRPr="00A641DE">
        <w:rPr>
          <w:rFonts w:ascii="Times New Roman" w:hAnsi="Times New Roman" w:cs="Times New Roman"/>
          <w:sz w:val="24"/>
          <w:szCs w:val="24"/>
        </w:rPr>
        <w:t xml:space="preserve">kritulių kiekio, </w:t>
      </w:r>
      <w:proofErr w:type="spellStart"/>
      <w:r w:rsidR="00C06EF6" w:rsidRPr="00A641DE">
        <w:rPr>
          <w:rFonts w:ascii="Times New Roman" w:hAnsi="Times New Roman" w:cs="Times New Roman"/>
          <w:sz w:val="24"/>
          <w:szCs w:val="24"/>
        </w:rPr>
        <w:t>išleistuvų</w:t>
      </w:r>
      <w:proofErr w:type="spellEnd"/>
      <w:r w:rsidR="00C06EF6" w:rsidRPr="00A641DE">
        <w:rPr>
          <w:rFonts w:ascii="Times New Roman" w:hAnsi="Times New Roman" w:cs="Times New Roman"/>
          <w:sz w:val="24"/>
          <w:szCs w:val="24"/>
        </w:rPr>
        <w:t xml:space="preserve"> taršos ir kritulius surenkančių plotų duomen</w:t>
      </w:r>
      <w:r w:rsidR="00B25A9C">
        <w:rPr>
          <w:rFonts w:ascii="Times New Roman" w:hAnsi="Times New Roman" w:cs="Times New Roman"/>
          <w:sz w:val="24"/>
          <w:szCs w:val="24"/>
        </w:rPr>
        <w:t>ys</w:t>
      </w:r>
      <w:r w:rsidR="00C06EF6" w:rsidRPr="00A641DE">
        <w:rPr>
          <w:rFonts w:ascii="Times New Roman" w:hAnsi="Times New Roman" w:cs="Times New Roman"/>
          <w:sz w:val="24"/>
          <w:szCs w:val="24"/>
        </w:rPr>
        <w:t xml:space="preserve"> bei </w:t>
      </w:r>
      <w:r w:rsidR="00B25A9C">
        <w:rPr>
          <w:rFonts w:ascii="Times New Roman" w:hAnsi="Times New Roman" w:cs="Times New Roman"/>
          <w:sz w:val="24"/>
          <w:szCs w:val="24"/>
        </w:rPr>
        <w:t xml:space="preserve">atliekama </w:t>
      </w:r>
      <w:r w:rsidR="00C06EF6" w:rsidRPr="00A641DE">
        <w:rPr>
          <w:rFonts w:ascii="Times New Roman" w:hAnsi="Times New Roman" w:cs="Times New Roman"/>
          <w:sz w:val="24"/>
          <w:szCs w:val="24"/>
        </w:rPr>
        <w:t>analizė);</w:t>
      </w:r>
      <w:r w:rsidRPr="00A641DE">
        <w:rPr>
          <w:rFonts w:ascii="Times New Roman" w:hAnsi="Times New Roman" w:cs="Times New Roman"/>
          <w:sz w:val="24"/>
          <w:szCs w:val="24"/>
        </w:rPr>
        <w:t xml:space="preserve"> </w:t>
      </w:r>
    </w:p>
    <w:p w:rsidR="003B724B" w:rsidRPr="00A641DE" w:rsidRDefault="00CB7C9C" w:rsidP="00D12956">
      <w:pPr>
        <w:pStyle w:val="Sraopastraipa"/>
        <w:numPr>
          <w:ilvl w:val="0"/>
          <w:numId w:val="1"/>
        </w:numPr>
        <w:spacing w:after="0" w:line="360" w:lineRule="auto"/>
        <w:ind w:left="0"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upės vandens parametrų monitoringas (taršiausių </w:t>
      </w:r>
      <w:proofErr w:type="spellStart"/>
      <w:r w:rsidRPr="00A641DE">
        <w:rPr>
          <w:rFonts w:ascii="Times New Roman" w:hAnsi="Times New Roman" w:cs="Times New Roman"/>
          <w:sz w:val="24"/>
          <w:szCs w:val="24"/>
        </w:rPr>
        <w:t>išleistuvų</w:t>
      </w:r>
      <w:proofErr w:type="spellEnd"/>
      <w:r w:rsidRPr="00A641DE">
        <w:rPr>
          <w:rFonts w:ascii="Times New Roman" w:hAnsi="Times New Roman" w:cs="Times New Roman"/>
          <w:sz w:val="24"/>
          <w:szCs w:val="24"/>
        </w:rPr>
        <w:t xml:space="preserve"> įtakos gamtinei aplinkai stebėjimas</w:t>
      </w:r>
      <w:r w:rsidR="003B724B" w:rsidRPr="00A641DE">
        <w:rPr>
          <w:rFonts w:ascii="Times New Roman" w:hAnsi="Times New Roman" w:cs="Times New Roman"/>
          <w:sz w:val="24"/>
          <w:szCs w:val="24"/>
        </w:rPr>
        <w:t>, BDS7, skendinčių medžiagų bei naftos produktų koncentracijos Nevėžio upėje periodinė laboratorinė kontrolė);</w:t>
      </w:r>
    </w:p>
    <w:p w:rsidR="003B724B" w:rsidRPr="00A641DE" w:rsidRDefault="003B724B" w:rsidP="00D12956">
      <w:pPr>
        <w:pStyle w:val="Sraopastraipa"/>
        <w:numPr>
          <w:ilvl w:val="0"/>
          <w:numId w:val="1"/>
        </w:numPr>
        <w:spacing w:after="0" w:line="360" w:lineRule="auto"/>
        <w:ind w:left="0"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kasdieninė </w:t>
      </w:r>
      <w:proofErr w:type="spellStart"/>
      <w:r w:rsidRPr="00A641DE">
        <w:rPr>
          <w:rFonts w:ascii="Times New Roman" w:hAnsi="Times New Roman" w:cs="Times New Roman"/>
          <w:sz w:val="24"/>
          <w:szCs w:val="24"/>
        </w:rPr>
        <w:t>išleistuvų</w:t>
      </w:r>
      <w:proofErr w:type="spellEnd"/>
      <w:r w:rsidRPr="00A641DE">
        <w:rPr>
          <w:rFonts w:ascii="Times New Roman" w:hAnsi="Times New Roman" w:cs="Times New Roman"/>
          <w:sz w:val="24"/>
          <w:szCs w:val="24"/>
        </w:rPr>
        <w:t xml:space="preserve"> į atvirus vandens telkinius kontrolė</w:t>
      </w:r>
      <w:r w:rsidR="00D12956">
        <w:rPr>
          <w:rFonts w:ascii="Times New Roman" w:hAnsi="Times New Roman" w:cs="Times New Roman"/>
          <w:sz w:val="24"/>
          <w:szCs w:val="24"/>
        </w:rPr>
        <w:t>, p</w:t>
      </w:r>
      <w:r w:rsidRPr="00A641DE">
        <w:rPr>
          <w:rFonts w:ascii="Times New Roman" w:hAnsi="Times New Roman" w:cs="Times New Roman"/>
          <w:sz w:val="24"/>
          <w:szCs w:val="24"/>
        </w:rPr>
        <w:t xml:space="preserve">otencialiai pavojingų vietų bei teritorijos </w:t>
      </w:r>
      <w:r w:rsidR="00422B9B" w:rsidRPr="00A641DE">
        <w:rPr>
          <w:rFonts w:ascii="Times New Roman" w:hAnsi="Times New Roman" w:cs="Times New Roman"/>
          <w:sz w:val="24"/>
          <w:szCs w:val="24"/>
        </w:rPr>
        <w:t>nuolatinė kontrolė;</w:t>
      </w:r>
    </w:p>
    <w:p w:rsidR="00CB7C9C" w:rsidRPr="00A641DE" w:rsidRDefault="003B724B" w:rsidP="00D12956">
      <w:pPr>
        <w:pStyle w:val="Sraopastraipa"/>
        <w:numPr>
          <w:ilvl w:val="0"/>
          <w:numId w:val="1"/>
        </w:numPr>
        <w:spacing w:after="0" w:line="360" w:lineRule="auto"/>
        <w:ind w:left="0"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naftos produktų esamose </w:t>
      </w:r>
      <w:proofErr w:type="spellStart"/>
      <w:r w:rsidRPr="00A641DE">
        <w:rPr>
          <w:rFonts w:ascii="Times New Roman" w:hAnsi="Times New Roman" w:cs="Times New Roman"/>
          <w:sz w:val="24"/>
          <w:szCs w:val="24"/>
        </w:rPr>
        <w:t>išleistuvų</w:t>
      </w:r>
      <w:proofErr w:type="spellEnd"/>
      <w:r w:rsidRPr="00A641DE">
        <w:rPr>
          <w:rFonts w:ascii="Times New Roman" w:hAnsi="Times New Roman" w:cs="Times New Roman"/>
          <w:sz w:val="24"/>
          <w:szCs w:val="24"/>
        </w:rPr>
        <w:t xml:space="preserve"> užtvarose (naftos gaudyklėse) surinkimas bei išvežimas utiliz</w:t>
      </w:r>
      <w:r w:rsidR="00D12956">
        <w:rPr>
          <w:rFonts w:ascii="Times New Roman" w:hAnsi="Times New Roman" w:cs="Times New Roman"/>
          <w:sz w:val="24"/>
          <w:szCs w:val="24"/>
        </w:rPr>
        <w:t>uoti</w:t>
      </w:r>
      <w:r w:rsidRPr="00A641DE">
        <w:rPr>
          <w:rFonts w:ascii="Times New Roman" w:hAnsi="Times New Roman" w:cs="Times New Roman"/>
          <w:sz w:val="24"/>
          <w:szCs w:val="24"/>
        </w:rPr>
        <w:t>;</w:t>
      </w:r>
    </w:p>
    <w:p w:rsidR="00422B9B" w:rsidRPr="00A641DE" w:rsidRDefault="003B724B" w:rsidP="00D12956">
      <w:pPr>
        <w:pStyle w:val="Sraopastraipa"/>
        <w:numPr>
          <w:ilvl w:val="0"/>
          <w:numId w:val="1"/>
        </w:numPr>
        <w:spacing w:after="0" w:line="360" w:lineRule="auto"/>
        <w:ind w:left="0" w:firstLine="567"/>
        <w:jc w:val="both"/>
        <w:rPr>
          <w:rFonts w:ascii="Times New Roman" w:hAnsi="Times New Roman" w:cs="Times New Roman"/>
          <w:b/>
          <w:sz w:val="24"/>
          <w:szCs w:val="24"/>
        </w:rPr>
      </w:pPr>
      <w:r w:rsidRPr="00A641DE">
        <w:rPr>
          <w:rFonts w:ascii="Times New Roman" w:hAnsi="Times New Roman" w:cs="Times New Roman"/>
          <w:sz w:val="24"/>
          <w:szCs w:val="24"/>
        </w:rPr>
        <w:t>avarinių naftos produktų ar kitų teršiančių medžiagų gatvėse ir kitose vieš</w:t>
      </w:r>
      <w:r w:rsidR="00D12956">
        <w:rPr>
          <w:rFonts w:ascii="Times New Roman" w:hAnsi="Times New Roman" w:cs="Times New Roman"/>
          <w:sz w:val="24"/>
          <w:szCs w:val="24"/>
        </w:rPr>
        <w:t>o</w:t>
      </w:r>
      <w:r w:rsidRPr="00A641DE">
        <w:rPr>
          <w:rFonts w:ascii="Times New Roman" w:hAnsi="Times New Roman" w:cs="Times New Roman"/>
          <w:sz w:val="24"/>
          <w:szCs w:val="24"/>
        </w:rPr>
        <w:t>se teritorijose išsiliejimo bei jų pasekmių likvidavimas;</w:t>
      </w:r>
      <w:r w:rsidR="00B63FDA" w:rsidRPr="00A641DE">
        <w:rPr>
          <w:rFonts w:ascii="Times New Roman" w:hAnsi="Times New Roman" w:cs="Times New Roman"/>
          <w:b/>
          <w:sz w:val="24"/>
          <w:szCs w:val="24"/>
        </w:rPr>
        <w:t xml:space="preserve"> </w:t>
      </w:r>
    </w:p>
    <w:p w:rsidR="00F505F7" w:rsidRPr="00A22AFD" w:rsidRDefault="00422B9B" w:rsidP="00CB1D34">
      <w:pPr>
        <w:pStyle w:val="Sraopastraipa"/>
        <w:numPr>
          <w:ilvl w:val="0"/>
          <w:numId w:val="1"/>
        </w:numPr>
        <w:spacing w:after="0" w:line="360" w:lineRule="auto"/>
        <w:ind w:left="1134" w:hanging="567"/>
        <w:jc w:val="both"/>
        <w:rPr>
          <w:rFonts w:ascii="Times New Roman" w:hAnsi="Times New Roman" w:cs="Times New Roman"/>
          <w:b/>
          <w:sz w:val="24"/>
          <w:szCs w:val="24"/>
          <w:lang w:val="en-US"/>
        </w:rPr>
      </w:pPr>
      <w:r w:rsidRPr="00A22AFD">
        <w:rPr>
          <w:rFonts w:ascii="Times New Roman" w:hAnsi="Times New Roman" w:cs="Times New Roman"/>
          <w:sz w:val="24"/>
          <w:szCs w:val="24"/>
        </w:rPr>
        <w:t>lietaus nuotekų tinklų projektinės dokumentacijos ekspertizė.</w:t>
      </w:r>
      <w:r w:rsidR="00B63FDA" w:rsidRPr="00A22AFD">
        <w:rPr>
          <w:rFonts w:ascii="Times New Roman" w:hAnsi="Times New Roman" w:cs="Times New Roman"/>
          <w:b/>
          <w:sz w:val="24"/>
          <w:szCs w:val="24"/>
        </w:rPr>
        <w:t xml:space="preserve">      </w:t>
      </w:r>
    </w:p>
    <w:p w:rsidR="00A22AFD" w:rsidRDefault="00A22AFD" w:rsidP="00A641DE">
      <w:pPr>
        <w:spacing w:after="0" w:line="360" w:lineRule="auto"/>
        <w:jc w:val="center"/>
        <w:rPr>
          <w:rFonts w:ascii="Times New Roman" w:hAnsi="Times New Roman" w:cs="Times New Roman"/>
          <w:b/>
          <w:sz w:val="24"/>
          <w:szCs w:val="24"/>
          <w:lang w:val="en-US"/>
        </w:rPr>
      </w:pPr>
    </w:p>
    <w:p w:rsidR="00C30D4D" w:rsidRPr="00A641DE" w:rsidRDefault="00B63FDA" w:rsidP="00A641DE">
      <w:pPr>
        <w:spacing w:after="0" w:line="360" w:lineRule="auto"/>
        <w:jc w:val="center"/>
        <w:rPr>
          <w:rFonts w:ascii="Times New Roman" w:hAnsi="Times New Roman" w:cs="Times New Roman"/>
          <w:b/>
          <w:sz w:val="24"/>
          <w:szCs w:val="24"/>
          <w:lang w:val="en-US"/>
        </w:rPr>
      </w:pPr>
      <w:r w:rsidRPr="00A641DE">
        <w:rPr>
          <w:rFonts w:ascii="Times New Roman" w:hAnsi="Times New Roman" w:cs="Times New Roman"/>
          <w:b/>
          <w:sz w:val="24"/>
          <w:szCs w:val="24"/>
          <w:lang w:val="en-US"/>
        </w:rPr>
        <w:t>VI</w:t>
      </w:r>
      <w:r w:rsidR="008F6681" w:rsidRPr="00A641DE">
        <w:rPr>
          <w:rFonts w:ascii="Times New Roman" w:hAnsi="Times New Roman" w:cs="Times New Roman"/>
          <w:b/>
          <w:sz w:val="24"/>
          <w:szCs w:val="24"/>
          <w:lang w:val="en-US"/>
        </w:rPr>
        <w:t>I</w:t>
      </w:r>
      <w:r w:rsidRPr="00A641DE">
        <w:rPr>
          <w:rFonts w:ascii="Times New Roman" w:hAnsi="Times New Roman" w:cs="Times New Roman"/>
          <w:b/>
          <w:sz w:val="24"/>
          <w:szCs w:val="24"/>
          <w:lang w:val="en-US"/>
        </w:rPr>
        <w:t xml:space="preserve"> SKYRIUS</w:t>
      </w:r>
      <w:r w:rsidR="00A641DE" w:rsidRPr="00A641DE">
        <w:rPr>
          <w:rFonts w:ascii="Times New Roman" w:hAnsi="Times New Roman" w:cs="Times New Roman"/>
          <w:b/>
          <w:sz w:val="24"/>
          <w:szCs w:val="24"/>
          <w:lang w:val="en-US"/>
        </w:rPr>
        <w:t xml:space="preserve"> </w:t>
      </w:r>
      <w:r w:rsidR="00A641DE" w:rsidRPr="00A641DE">
        <w:rPr>
          <w:rFonts w:ascii="Times New Roman" w:hAnsi="Times New Roman" w:cs="Times New Roman"/>
          <w:b/>
          <w:sz w:val="24"/>
          <w:szCs w:val="24"/>
          <w:lang w:val="en-US"/>
        </w:rPr>
        <w:br/>
      </w:r>
      <w:r w:rsidRPr="00A641DE">
        <w:rPr>
          <w:rFonts w:ascii="Times New Roman" w:hAnsi="Times New Roman" w:cs="Times New Roman"/>
          <w:b/>
          <w:sz w:val="24"/>
          <w:szCs w:val="24"/>
          <w:lang w:val="en-US"/>
        </w:rPr>
        <w:t xml:space="preserve">PAVIRŠINIŲ NUOTEKŲ </w:t>
      </w:r>
      <w:r w:rsidR="008F6681" w:rsidRPr="00A641DE">
        <w:rPr>
          <w:rFonts w:ascii="Times New Roman" w:hAnsi="Times New Roman" w:cs="Times New Roman"/>
          <w:b/>
          <w:sz w:val="24"/>
          <w:szCs w:val="24"/>
          <w:lang w:val="en-US"/>
        </w:rPr>
        <w:t>TVARKYMO VEIKLOS GERINIMO PRIEMONĖS</w:t>
      </w:r>
      <w:r w:rsidRPr="00A641DE">
        <w:rPr>
          <w:rFonts w:ascii="Times New Roman" w:hAnsi="Times New Roman" w:cs="Times New Roman"/>
          <w:b/>
          <w:sz w:val="24"/>
          <w:szCs w:val="24"/>
          <w:lang w:val="en-US"/>
        </w:rPr>
        <w:t xml:space="preserve"> </w:t>
      </w:r>
    </w:p>
    <w:p w:rsidR="005D56EF" w:rsidRPr="00A02E6F" w:rsidRDefault="005D56EF" w:rsidP="00A02E6F">
      <w:pPr>
        <w:spacing w:after="0" w:line="360" w:lineRule="auto"/>
        <w:ind w:firstLine="567"/>
        <w:jc w:val="both"/>
        <w:rPr>
          <w:rFonts w:ascii="Times New Roman" w:hAnsi="Times New Roman" w:cs="Times New Roman"/>
          <w:sz w:val="24"/>
          <w:szCs w:val="24"/>
        </w:rPr>
      </w:pPr>
    </w:p>
    <w:p w:rsidR="00422B9B" w:rsidRPr="00A02E6F" w:rsidRDefault="00B63FDA" w:rsidP="00A02E6F">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Planuojam</w:t>
      </w:r>
      <w:r w:rsidR="008F6681" w:rsidRPr="00A641DE">
        <w:rPr>
          <w:rFonts w:ascii="Times New Roman" w:hAnsi="Times New Roman" w:cs="Times New Roman"/>
          <w:sz w:val="24"/>
          <w:szCs w:val="24"/>
        </w:rPr>
        <w:t>os priemonės:</w:t>
      </w:r>
      <w:r w:rsidRPr="00A641DE">
        <w:rPr>
          <w:rFonts w:ascii="Times New Roman" w:hAnsi="Times New Roman" w:cs="Times New Roman"/>
          <w:sz w:val="24"/>
          <w:szCs w:val="24"/>
        </w:rPr>
        <w:t xml:space="preserve"> </w:t>
      </w:r>
    </w:p>
    <w:p w:rsidR="00422B9B" w:rsidRPr="00A641DE" w:rsidRDefault="00D12956" w:rsidP="00D12956">
      <w:pPr>
        <w:pStyle w:val="Sraopastrai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H</w:t>
      </w:r>
      <w:r w:rsidR="00422B9B" w:rsidRPr="00A641DE">
        <w:rPr>
          <w:rFonts w:ascii="Times New Roman" w:hAnsi="Times New Roman" w:cs="Times New Roman"/>
          <w:sz w:val="24"/>
          <w:szCs w:val="24"/>
        </w:rPr>
        <w:t>idrodinaminės mašinos įsig</w:t>
      </w:r>
      <w:r w:rsidR="00EA75ED" w:rsidRPr="00A641DE">
        <w:rPr>
          <w:rFonts w:ascii="Times New Roman" w:hAnsi="Times New Roman" w:cs="Times New Roman"/>
          <w:sz w:val="24"/>
          <w:szCs w:val="24"/>
        </w:rPr>
        <w:t>i</w:t>
      </w:r>
      <w:r w:rsidR="00FD7F79">
        <w:rPr>
          <w:rFonts w:ascii="Times New Roman" w:hAnsi="Times New Roman" w:cs="Times New Roman"/>
          <w:sz w:val="24"/>
          <w:szCs w:val="24"/>
        </w:rPr>
        <w:t>jimas. Planuojama investicijos data – 2017 m.</w:t>
      </w:r>
      <w:r w:rsidR="00B25A9C">
        <w:rPr>
          <w:rFonts w:ascii="Times New Roman" w:hAnsi="Times New Roman" w:cs="Times New Roman"/>
          <w:sz w:val="24"/>
          <w:szCs w:val="24"/>
        </w:rPr>
        <w:t>,</w:t>
      </w:r>
      <w:r w:rsidR="00FD7F79">
        <w:rPr>
          <w:rFonts w:ascii="Times New Roman" w:hAnsi="Times New Roman" w:cs="Times New Roman"/>
          <w:sz w:val="24"/>
          <w:szCs w:val="24"/>
        </w:rPr>
        <w:t xml:space="preserve"> investicijos suma </w:t>
      </w:r>
      <w:r w:rsidR="00923E4F">
        <w:rPr>
          <w:rFonts w:ascii="Times New Roman" w:hAnsi="Times New Roman" w:cs="Times New Roman"/>
          <w:sz w:val="24"/>
          <w:szCs w:val="24"/>
        </w:rPr>
        <w:t xml:space="preserve">– </w:t>
      </w:r>
      <w:r w:rsidR="00FD7F79">
        <w:rPr>
          <w:rFonts w:ascii="Times New Roman" w:hAnsi="Times New Roman" w:cs="Times New Roman"/>
          <w:sz w:val="24"/>
          <w:szCs w:val="24"/>
        </w:rPr>
        <w:t>1</w:t>
      </w:r>
      <w:r w:rsidR="00A22AFD">
        <w:rPr>
          <w:rFonts w:ascii="Times New Roman" w:hAnsi="Times New Roman" w:cs="Times New Roman"/>
          <w:sz w:val="24"/>
          <w:szCs w:val="24"/>
        </w:rPr>
        <w:t>5</w:t>
      </w:r>
      <w:r w:rsidR="00FD7F79">
        <w:rPr>
          <w:rFonts w:ascii="Times New Roman" w:hAnsi="Times New Roman" w:cs="Times New Roman"/>
          <w:sz w:val="24"/>
          <w:szCs w:val="24"/>
        </w:rPr>
        <w:t xml:space="preserve">0 000 </w:t>
      </w:r>
      <w:proofErr w:type="spellStart"/>
      <w:r>
        <w:rPr>
          <w:rFonts w:ascii="Times New Roman" w:hAnsi="Times New Roman" w:cs="Times New Roman"/>
          <w:sz w:val="24"/>
          <w:szCs w:val="24"/>
        </w:rPr>
        <w:t>Eur</w:t>
      </w:r>
      <w:proofErr w:type="spellEnd"/>
      <w:r w:rsidR="00FD7F79">
        <w:rPr>
          <w:rFonts w:ascii="Times New Roman" w:hAnsi="Times New Roman" w:cs="Times New Roman"/>
          <w:sz w:val="24"/>
          <w:szCs w:val="24"/>
        </w:rPr>
        <w:t>.</w:t>
      </w:r>
      <w:r w:rsidR="00923E4F">
        <w:rPr>
          <w:rFonts w:ascii="Times New Roman" w:hAnsi="Times New Roman" w:cs="Times New Roman"/>
          <w:sz w:val="24"/>
          <w:szCs w:val="24"/>
        </w:rPr>
        <w:t xml:space="preserve"> Investicij</w:t>
      </w:r>
      <w:r>
        <w:rPr>
          <w:rFonts w:ascii="Times New Roman" w:hAnsi="Times New Roman" w:cs="Times New Roman"/>
          <w:sz w:val="24"/>
          <w:szCs w:val="24"/>
        </w:rPr>
        <w:t>ą</w:t>
      </w:r>
      <w:r w:rsidR="00923E4F">
        <w:rPr>
          <w:rFonts w:ascii="Times New Roman" w:hAnsi="Times New Roman" w:cs="Times New Roman"/>
          <w:sz w:val="24"/>
          <w:szCs w:val="24"/>
        </w:rPr>
        <w:t xml:space="preserve"> planuojama finansuoti Bendrovės lėšomis.</w:t>
      </w:r>
    </w:p>
    <w:p w:rsidR="00407AD2" w:rsidRPr="00A641DE" w:rsidRDefault="00D12956" w:rsidP="00D12956">
      <w:pPr>
        <w:pStyle w:val="Sraopastrai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w:t>
      </w:r>
      <w:r w:rsidR="00422B9B" w:rsidRPr="00A641DE">
        <w:rPr>
          <w:rFonts w:ascii="Times New Roman" w:hAnsi="Times New Roman" w:cs="Times New Roman"/>
          <w:sz w:val="24"/>
          <w:szCs w:val="24"/>
        </w:rPr>
        <w:t xml:space="preserve">aujų technologijų diegimas </w:t>
      </w:r>
      <w:proofErr w:type="spellStart"/>
      <w:r w:rsidR="00422B9B" w:rsidRPr="00A641DE">
        <w:rPr>
          <w:rFonts w:ascii="Times New Roman" w:hAnsi="Times New Roman" w:cs="Times New Roman"/>
          <w:sz w:val="24"/>
          <w:szCs w:val="24"/>
        </w:rPr>
        <w:t>išleistuvų</w:t>
      </w:r>
      <w:proofErr w:type="spellEnd"/>
      <w:r w:rsidR="00422B9B" w:rsidRPr="00A641DE">
        <w:rPr>
          <w:rFonts w:ascii="Times New Roman" w:hAnsi="Times New Roman" w:cs="Times New Roman"/>
          <w:sz w:val="24"/>
          <w:szCs w:val="24"/>
        </w:rPr>
        <w:t xml:space="preserve"> priežiūrai (kasečių, kitų mechaninių</w:t>
      </w:r>
      <w:r w:rsidR="00407AD2" w:rsidRPr="00A641DE">
        <w:rPr>
          <w:rFonts w:ascii="Times New Roman" w:hAnsi="Times New Roman" w:cs="Times New Roman"/>
          <w:sz w:val="24"/>
          <w:szCs w:val="24"/>
        </w:rPr>
        <w:t>, cheminių naftos gaudymo priemonių diegimas)</w:t>
      </w:r>
      <w:r>
        <w:rPr>
          <w:rFonts w:ascii="Times New Roman" w:hAnsi="Times New Roman" w:cs="Times New Roman"/>
          <w:sz w:val="24"/>
          <w:szCs w:val="24"/>
        </w:rPr>
        <w:t>.</w:t>
      </w:r>
    </w:p>
    <w:p w:rsidR="00C30D4D" w:rsidRPr="00A641DE" w:rsidRDefault="00D12956" w:rsidP="00D12956">
      <w:pPr>
        <w:pStyle w:val="Sraopastrai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w:t>
      </w:r>
      <w:r w:rsidR="00407AD2" w:rsidRPr="00A641DE">
        <w:rPr>
          <w:rFonts w:ascii="Times New Roman" w:hAnsi="Times New Roman" w:cs="Times New Roman"/>
          <w:sz w:val="24"/>
          <w:szCs w:val="24"/>
        </w:rPr>
        <w:t>ietaus nuotekų taršos prevencija (abonentų nuotekų kokybės kontrolės stiprinimas, gatvių valymo kokybės kontrolė).</w:t>
      </w:r>
    </w:p>
    <w:p w:rsidR="00C30D4D" w:rsidRPr="00A641DE" w:rsidRDefault="00C30D4D" w:rsidP="00A02E6F">
      <w:pPr>
        <w:spacing w:after="0" w:line="360" w:lineRule="auto"/>
        <w:ind w:firstLine="567"/>
        <w:jc w:val="both"/>
        <w:rPr>
          <w:rFonts w:ascii="Times New Roman" w:hAnsi="Times New Roman" w:cs="Times New Roman"/>
          <w:sz w:val="24"/>
          <w:szCs w:val="24"/>
        </w:rPr>
      </w:pPr>
    </w:p>
    <w:p w:rsidR="002D1F8E" w:rsidRPr="00A02E6F" w:rsidRDefault="00FA31D4" w:rsidP="00A02E6F">
      <w:pPr>
        <w:spacing w:after="0" w:line="360" w:lineRule="auto"/>
        <w:jc w:val="center"/>
        <w:rPr>
          <w:rFonts w:ascii="Times New Roman" w:hAnsi="Times New Roman" w:cs="Times New Roman"/>
          <w:b/>
          <w:sz w:val="24"/>
          <w:szCs w:val="24"/>
          <w:lang w:val="en-US"/>
        </w:rPr>
      </w:pPr>
      <w:r w:rsidRPr="00A02E6F">
        <w:rPr>
          <w:rFonts w:ascii="Times New Roman" w:hAnsi="Times New Roman" w:cs="Times New Roman"/>
          <w:b/>
          <w:sz w:val="24"/>
          <w:szCs w:val="24"/>
          <w:lang w:val="en-US"/>
        </w:rPr>
        <w:t>VIII SKYRIUS</w:t>
      </w:r>
      <w:r w:rsidR="00A02E6F" w:rsidRPr="00A02E6F">
        <w:rPr>
          <w:rFonts w:ascii="Times New Roman" w:hAnsi="Times New Roman" w:cs="Times New Roman"/>
          <w:b/>
          <w:sz w:val="24"/>
          <w:szCs w:val="24"/>
          <w:lang w:val="en-US"/>
        </w:rPr>
        <w:br/>
      </w:r>
      <w:r w:rsidR="002D1F8E" w:rsidRPr="00A02E6F">
        <w:rPr>
          <w:rFonts w:ascii="Times New Roman" w:hAnsi="Times New Roman" w:cs="Times New Roman"/>
          <w:b/>
          <w:sz w:val="24"/>
          <w:szCs w:val="24"/>
          <w:lang w:val="en-US"/>
        </w:rPr>
        <w:t xml:space="preserve">PAVIRŠINIŲ NUOTEKŲ INFRASTRUKTŪROS PLĖTRA IR RENOVACIJA </w:t>
      </w:r>
    </w:p>
    <w:p w:rsidR="005D56EF" w:rsidRPr="00A02E6F" w:rsidRDefault="005D56EF" w:rsidP="00A02E6F">
      <w:pPr>
        <w:spacing w:after="0" w:line="360" w:lineRule="auto"/>
        <w:ind w:firstLine="567"/>
        <w:jc w:val="both"/>
        <w:rPr>
          <w:rFonts w:ascii="Times New Roman" w:hAnsi="Times New Roman" w:cs="Times New Roman"/>
          <w:sz w:val="24"/>
          <w:szCs w:val="24"/>
        </w:rPr>
      </w:pPr>
    </w:p>
    <w:p w:rsidR="008B525B" w:rsidRPr="00A641DE" w:rsidRDefault="00C30D4D" w:rsidP="00A02E6F">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Panevėžio regiono 2014</w:t>
      </w:r>
      <w:r w:rsidR="00D12956">
        <w:rPr>
          <w:rFonts w:ascii="Times New Roman" w:hAnsi="Times New Roman" w:cs="Times New Roman"/>
          <w:sz w:val="24"/>
          <w:szCs w:val="24"/>
        </w:rPr>
        <w:t>–</w:t>
      </w:r>
      <w:r w:rsidRPr="00A641DE">
        <w:rPr>
          <w:rFonts w:ascii="Times New Roman" w:hAnsi="Times New Roman" w:cs="Times New Roman"/>
          <w:sz w:val="24"/>
          <w:szCs w:val="24"/>
        </w:rPr>
        <w:t>2020 m. plėtros plane, patvirtintame Panevėžio regiono plėtros tarybos 2015 m. spalio 15 d. sprendimu Nr.</w:t>
      </w:r>
      <w:r w:rsidR="00D12956">
        <w:rPr>
          <w:rFonts w:ascii="Times New Roman" w:hAnsi="Times New Roman" w:cs="Times New Roman"/>
          <w:sz w:val="24"/>
          <w:szCs w:val="24"/>
        </w:rPr>
        <w:t xml:space="preserve"> </w:t>
      </w:r>
      <w:r w:rsidRPr="00A641DE">
        <w:rPr>
          <w:rFonts w:ascii="Times New Roman" w:hAnsi="Times New Roman" w:cs="Times New Roman"/>
          <w:sz w:val="24"/>
          <w:szCs w:val="24"/>
        </w:rPr>
        <w:t>51/4S-23, numatytas projektas „Lietaus vandens surinkimo, valymo ir nuotekų bei drenažo sistemų projektav</w:t>
      </w:r>
      <w:r w:rsidR="00F505F7">
        <w:rPr>
          <w:rFonts w:ascii="Times New Roman" w:hAnsi="Times New Roman" w:cs="Times New Roman"/>
          <w:sz w:val="24"/>
          <w:szCs w:val="24"/>
        </w:rPr>
        <w:t>imas, diegimas ir renovavimas“.</w:t>
      </w:r>
    </w:p>
    <w:p w:rsidR="00C30D4D" w:rsidRPr="00A641DE" w:rsidRDefault="00C30D4D" w:rsidP="00A02E6F">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Vadovau</w:t>
      </w:r>
      <w:r w:rsidR="00D12956">
        <w:rPr>
          <w:rFonts w:ascii="Times New Roman" w:hAnsi="Times New Roman" w:cs="Times New Roman"/>
          <w:sz w:val="24"/>
          <w:szCs w:val="24"/>
        </w:rPr>
        <w:t>damasi</w:t>
      </w:r>
      <w:r w:rsidRPr="00A641DE">
        <w:rPr>
          <w:rFonts w:ascii="Times New Roman" w:hAnsi="Times New Roman" w:cs="Times New Roman"/>
          <w:sz w:val="24"/>
          <w:szCs w:val="24"/>
        </w:rPr>
        <w:t xml:space="preserve"> šio projekto jungtinės veiklos (partnerystės) sutartimi, </w:t>
      </w:r>
      <w:r w:rsidR="00D12956">
        <w:rPr>
          <w:rFonts w:ascii="Times New Roman" w:hAnsi="Times New Roman" w:cs="Times New Roman"/>
          <w:sz w:val="24"/>
          <w:szCs w:val="24"/>
        </w:rPr>
        <w:t>B</w:t>
      </w:r>
      <w:r w:rsidRPr="00A641DE">
        <w:rPr>
          <w:rFonts w:ascii="Times New Roman" w:hAnsi="Times New Roman" w:cs="Times New Roman"/>
          <w:sz w:val="24"/>
          <w:szCs w:val="24"/>
        </w:rPr>
        <w:t xml:space="preserve">endrovė kaip pareiškėja dalyvaus </w:t>
      </w:r>
      <w:r w:rsidR="00D12956" w:rsidRPr="00A641DE">
        <w:rPr>
          <w:rFonts w:ascii="Times New Roman" w:hAnsi="Times New Roman" w:cs="Times New Roman"/>
          <w:sz w:val="24"/>
          <w:szCs w:val="24"/>
        </w:rPr>
        <w:t>įgyvendin</w:t>
      </w:r>
      <w:r w:rsidR="00D12956">
        <w:rPr>
          <w:rFonts w:ascii="Times New Roman" w:hAnsi="Times New Roman" w:cs="Times New Roman"/>
          <w:sz w:val="24"/>
          <w:szCs w:val="24"/>
        </w:rPr>
        <w:t>ant</w:t>
      </w:r>
      <w:r w:rsidR="00D12956" w:rsidRPr="00A641DE">
        <w:rPr>
          <w:rFonts w:ascii="Times New Roman" w:hAnsi="Times New Roman" w:cs="Times New Roman"/>
          <w:sz w:val="24"/>
          <w:szCs w:val="24"/>
        </w:rPr>
        <w:t xml:space="preserve"> </w:t>
      </w:r>
      <w:r w:rsidR="003435B3" w:rsidRPr="00A641DE">
        <w:rPr>
          <w:rFonts w:ascii="Times New Roman" w:hAnsi="Times New Roman" w:cs="Times New Roman"/>
          <w:sz w:val="24"/>
          <w:szCs w:val="24"/>
        </w:rPr>
        <w:t>2014</w:t>
      </w:r>
      <w:r w:rsidR="00D12956">
        <w:rPr>
          <w:rFonts w:ascii="Times New Roman" w:hAnsi="Times New Roman" w:cs="Times New Roman"/>
          <w:sz w:val="24"/>
          <w:szCs w:val="24"/>
        </w:rPr>
        <w:t>–</w:t>
      </w:r>
      <w:r w:rsidR="003435B3" w:rsidRPr="00A641DE">
        <w:rPr>
          <w:rFonts w:ascii="Times New Roman" w:hAnsi="Times New Roman" w:cs="Times New Roman"/>
          <w:sz w:val="24"/>
          <w:szCs w:val="24"/>
        </w:rPr>
        <w:t>2020 m. ES fondų investicijų veiksmų programos 5 prioriteto „Aplinkosauga, gamtos išteklių darnus naudojimas ir pritaikymas prie klimato kaitos“ priemon</w:t>
      </w:r>
      <w:r w:rsidR="00D12956">
        <w:rPr>
          <w:rFonts w:ascii="Times New Roman" w:hAnsi="Times New Roman" w:cs="Times New Roman"/>
          <w:sz w:val="24"/>
          <w:szCs w:val="24"/>
        </w:rPr>
        <w:t>ę</w:t>
      </w:r>
      <w:r w:rsidR="003435B3" w:rsidRPr="00A641DE">
        <w:rPr>
          <w:rFonts w:ascii="Times New Roman" w:hAnsi="Times New Roman" w:cs="Times New Roman"/>
          <w:sz w:val="24"/>
          <w:szCs w:val="24"/>
        </w:rPr>
        <w:t xml:space="preserve"> 05.1.1-APVA-R-007 „Paviršinių nuotekų sistemų tvarkymas“. Projekto partner</w:t>
      </w:r>
      <w:r w:rsidR="00D12956">
        <w:rPr>
          <w:rFonts w:ascii="Times New Roman" w:hAnsi="Times New Roman" w:cs="Times New Roman"/>
          <w:sz w:val="24"/>
          <w:szCs w:val="24"/>
        </w:rPr>
        <w:t>ė</w:t>
      </w:r>
      <w:r w:rsidR="00B3248B" w:rsidRPr="00A641DE">
        <w:rPr>
          <w:rFonts w:ascii="Times New Roman" w:hAnsi="Times New Roman" w:cs="Times New Roman"/>
          <w:sz w:val="24"/>
          <w:szCs w:val="24"/>
        </w:rPr>
        <w:t xml:space="preserve"> </w:t>
      </w:r>
      <w:r w:rsidR="00D12956">
        <w:rPr>
          <w:rFonts w:ascii="Times New Roman" w:hAnsi="Times New Roman" w:cs="Times New Roman"/>
          <w:sz w:val="24"/>
          <w:szCs w:val="24"/>
        </w:rPr>
        <w:t>–</w:t>
      </w:r>
      <w:r w:rsidR="003435B3" w:rsidRPr="00A641DE">
        <w:rPr>
          <w:rFonts w:ascii="Times New Roman" w:hAnsi="Times New Roman" w:cs="Times New Roman"/>
          <w:sz w:val="24"/>
          <w:szCs w:val="24"/>
        </w:rPr>
        <w:t xml:space="preserve"> Panevėžio miesto savivaldybės a</w:t>
      </w:r>
      <w:r w:rsidR="00D47ECD" w:rsidRPr="00A641DE">
        <w:rPr>
          <w:rFonts w:ascii="Times New Roman" w:hAnsi="Times New Roman" w:cs="Times New Roman"/>
          <w:sz w:val="24"/>
          <w:szCs w:val="24"/>
        </w:rPr>
        <w:t>dministracija. Projekto veikla – miesto paviršinių tinklų infrastruktūros rekonstrukcija, nauja statyba bei nuotekų tvarkymo sistemų inventorizacija. Projekto finansavimo forma – negrąžinamoji subsidija (85 proc.</w:t>
      </w:r>
      <w:r w:rsidR="0075521D" w:rsidRPr="00A641DE">
        <w:rPr>
          <w:rFonts w:ascii="Times New Roman" w:hAnsi="Times New Roman" w:cs="Times New Roman"/>
          <w:sz w:val="24"/>
          <w:szCs w:val="24"/>
        </w:rPr>
        <w:t xml:space="preserve"> </w:t>
      </w:r>
      <w:r w:rsidR="00D47ECD" w:rsidRPr="00A641DE">
        <w:rPr>
          <w:rFonts w:ascii="Times New Roman" w:hAnsi="Times New Roman" w:cs="Times New Roman"/>
          <w:sz w:val="24"/>
          <w:szCs w:val="24"/>
        </w:rPr>
        <w:t xml:space="preserve">ES </w:t>
      </w:r>
      <w:r w:rsidR="0075521D" w:rsidRPr="00A641DE">
        <w:rPr>
          <w:rFonts w:ascii="Times New Roman" w:hAnsi="Times New Roman" w:cs="Times New Roman"/>
          <w:sz w:val="24"/>
          <w:szCs w:val="24"/>
        </w:rPr>
        <w:t>fondas) ir 15 proc.</w:t>
      </w:r>
      <w:r w:rsidR="00110295" w:rsidRPr="00A641DE">
        <w:rPr>
          <w:rFonts w:ascii="Times New Roman" w:hAnsi="Times New Roman" w:cs="Times New Roman"/>
          <w:sz w:val="24"/>
          <w:szCs w:val="24"/>
        </w:rPr>
        <w:t xml:space="preserve"> </w:t>
      </w:r>
      <w:r w:rsidR="0075521D" w:rsidRPr="00A641DE">
        <w:rPr>
          <w:rFonts w:ascii="Times New Roman" w:hAnsi="Times New Roman" w:cs="Times New Roman"/>
          <w:sz w:val="24"/>
          <w:szCs w:val="24"/>
        </w:rPr>
        <w:t>nuosavos partnerio (</w:t>
      </w:r>
      <w:r w:rsidR="00D12956">
        <w:rPr>
          <w:rFonts w:ascii="Times New Roman" w:hAnsi="Times New Roman" w:cs="Times New Roman"/>
          <w:sz w:val="24"/>
          <w:szCs w:val="24"/>
        </w:rPr>
        <w:t>S</w:t>
      </w:r>
      <w:r w:rsidR="0075521D" w:rsidRPr="00A641DE">
        <w:rPr>
          <w:rFonts w:ascii="Times New Roman" w:hAnsi="Times New Roman" w:cs="Times New Roman"/>
          <w:sz w:val="24"/>
          <w:szCs w:val="24"/>
        </w:rPr>
        <w:t>avivaldybės) lėšos.</w:t>
      </w:r>
      <w:r w:rsidR="00110295" w:rsidRPr="00A641DE">
        <w:rPr>
          <w:rFonts w:ascii="Times New Roman" w:hAnsi="Times New Roman" w:cs="Times New Roman"/>
          <w:sz w:val="24"/>
          <w:szCs w:val="24"/>
        </w:rPr>
        <w:t xml:space="preserve"> Projekto metu sukurta nauja vertė (ilgalaikis materialusis turtas) tampa partnerio (</w:t>
      </w:r>
      <w:r w:rsidR="00D12956">
        <w:rPr>
          <w:rFonts w:ascii="Times New Roman" w:hAnsi="Times New Roman" w:cs="Times New Roman"/>
          <w:sz w:val="24"/>
          <w:szCs w:val="24"/>
        </w:rPr>
        <w:t>S</w:t>
      </w:r>
      <w:r w:rsidR="00110295" w:rsidRPr="00A641DE">
        <w:rPr>
          <w:rFonts w:ascii="Times New Roman" w:hAnsi="Times New Roman" w:cs="Times New Roman"/>
          <w:sz w:val="24"/>
          <w:szCs w:val="24"/>
        </w:rPr>
        <w:t>avivaldybės) nuosavybe.</w:t>
      </w:r>
      <w:r w:rsidR="00596101" w:rsidRPr="00A641DE">
        <w:rPr>
          <w:rFonts w:ascii="Times New Roman" w:hAnsi="Times New Roman" w:cs="Times New Roman"/>
          <w:sz w:val="24"/>
          <w:szCs w:val="24"/>
        </w:rPr>
        <w:t xml:space="preserve"> </w:t>
      </w:r>
    </w:p>
    <w:p w:rsidR="00596101" w:rsidRPr="00A641DE" w:rsidRDefault="00596101" w:rsidP="00A02E6F">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Planuojamos investicijos užtikrins paviršinių nuotekų tinklų efektyvumą, sumažins užtvindymo paviršinėmis nuotekomis riziką, suteiks galimybę modernizuoti paviršinių nuotekų infrastruktūrą, didinti abonentų bazės plėtrą, plėtoti monitoringo sistemas.</w:t>
      </w:r>
    </w:p>
    <w:p w:rsidR="003579A6" w:rsidRPr="00A641DE" w:rsidRDefault="00B3248B" w:rsidP="00A02E6F">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Projekto įgyvendinimo laikotarpis 2016–201</w:t>
      </w:r>
      <w:r w:rsidR="00AC0C98" w:rsidRPr="00A641DE">
        <w:rPr>
          <w:rFonts w:ascii="Times New Roman" w:hAnsi="Times New Roman" w:cs="Times New Roman"/>
          <w:sz w:val="24"/>
          <w:szCs w:val="24"/>
        </w:rPr>
        <w:t>9</w:t>
      </w:r>
      <w:r w:rsidRPr="00A641DE">
        <w:rPr>
          <w:rFonts w:ascii="Times New Roman" w:hAnsi="Times New Roman" w:cs="Times New Roman"/>
          <w:sz w:val="24"/>
          <w:szCs w:val="24"/>
        </w:rPr>
        <w:t xml:space="preserve"> metai.</w:t>
      </w:r>
    </w:p>
    <w:p w:rsidR="00A02E6F" w:rsidRDefault="0097792D" w:rsidP="00A22AFD">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Investicinis projektas atitinka Panevėžio miesto paviršinių (lietaus) nuotekų infrastruktūros specialiojo plano nuostatas (parengtas 2014 m. UAB „Urbanistika“).</w:t>
      </w:r>
    </w:p>
    <w:p w:rsidR="00D12956" w:rsidRDefault="00A22AFD" w:rsidP="00A22AF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A6A1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2956" w:rsidRDefault="00D12956" w:rsidP="00A22AFD">
      <w:pPr>
        <w:spacing w:after="0" w:line="360" w:lineRule="auto"/>
        <w:ind w:firstLine="567"/>
        <w:jc w:val="both"/>
        <w:rPr>
          <w:rFonts w:ascii="Times New Roman" w:hAnsi="Times New Roman" w:cs="Times New Roman"/>
          <w:sz w:val="24"/>
          <w:szCs w:val="24"/>
        </w:rPr>
      </w:pPr>
    </w:p>
    <w:p w:rsidR="00D12956" w:rsidRDefault="00D12956" w:rsidP="00A22AFD">
      <w:pPr>
        <w:spacing w:after="0" w:line="360" w:lineRule="auto"/>
        <w:ind w:firstLine="567"/>
        <w:jc w:val="both"/>
        <w:rPr>
          <w:rFonts w:ascii="Times New Roman" w:hAnsi="Times New Roman" w:cs="Times New Roman"/>
          <w:sz w:val="24"/>
          <w:szCs w:val="24"/>
        </w:rPr>
      </w:pPr>
    </w:p>
    <w:p w:rsidR="00D12956" w:rsidRDefault="00D12956" w:rsidP="00A22AFD">
      <w:pPr>
        <w:spacing w:after="0" w:line="360" w:lineRule="auto"/>
        <w:ind w:firstLine="567"/>
        <w:jc w:val="both"/>
        <w:rPr>
          <w:rFonts w:ascii="Times New Roman" w:hAnsi="Times New Roman" w:cs="Times New Roman"/>
          <w:sz w:val="24"/>
          <w:szCs w:val="24"/>
        </w:rPr>
      </w:pPr>
    </w:p>
    <w:p w:rsidR="00D12956" w:rsidRDefault="00D12956" w:rsidP="00A22AFD">
      <w:pPr>
        <w:spacing w:after="0" w:line="360" w:lineRule="auto"/>
        <w:ind w:firstLine="567"/>
        <w:jc w:val="both"/>
        <w:rPr>
          <w:rFonts w:ascii="Times New Roman" w:hAnsi="Times New Roman" w:cs="Times New Roman"/>
          <w:sz w:val="24"/>
          <w:szCs w:val="24"/>
        </w:rPr>
      </w:pPr>
    </w:p>
    <w:p w:rsidR="00D12956" w:rsidRDefault="00D12956" w:rsidP="00A22AFD">
      <w:pPr>
        <w:spacing w:after="0" w:line="360" w:lineRule="auto"/>
        <w:ind w:firstLine="567"/>
        <w:jc w:val="both"/>
        <w:rPr>
          <w:rFonts w:ascii="Times New Roman" w:hAnsi="Times New Roman" w:cs="Times New Roman"/>
          <w:sz w:val="24"/>
          <w:szCs w:val="24"/>
        </w:rPr>
      </w:pPr>
    </w:p>
    <w:p w:rsidR="00D12956" w:rsidRDefault="00D12956" w:rsidP="00A22AFD">
      <w:pPr>
        <w:spacing w:after="0" w:line="360" w:lineRule="auto"/>
        <w:ind w:firstLine="567"/>
        <w:jc w:val="both"/>
        <w:rPr>
          <w:rFonts w:ascii="Times New Roman" w:hAnsi="Times New Roman" w:cs="Times New Roman"/>
          <w:sz w:val="24"/>
          <w:szCs w:val="24"/>
        </w:rPr>
      </w:pPr>
    </w:p>
    <w:p w:rsidR="00D12956" w:rsidRDefault="00D12956" w:rsidP="00A22AFD">
      <w:pPr>
        <w:spacing w:after="0" w:line="360" w:lineRule="auto"/>
        <w:ind w:firstLine="567"/>
        <w:jc w:val="both"/>
        <w:rPr>
          <w:rFonts w:ascii="Times New Roman" w:hAnsi="Times New Roman" w:cs="Times New Roman"/>
          <w:sz w:val="24"/>
          <w:szCs w:val="24"/>
        </w:rPr>
      </w:pPr>
    </w:p>
    <w:p w:rsidR="00A22AFD" w:rsidRDefault="00A22AFD" w:rsidP="00D12956">
      <w:pPr>
        <w:spacing w:after="0" w:line="360" w:lineRule="auto"/>
        <w:ind w:left="7659" w:firstLine="851"/>
        <w:jc w:val="both"/>
        <w:rPr>
          <w:rFonts w:ascii="Times New Roman" w:hAnsi="Times New Roman" w:cs="Times New Roman"/>
          <w:sz w:val="24"/>
          <w:szCs w:val="24"/>
        </w:rPr>
      </w:pPr>
      <w:r>
        <w:rPr>
          <w:rFonts w:ascii="Times New Roman" w:hAnsi="Times New Roman" w:cs="Times New Roman"/>
          <w:sz w:val="24"/>
          <w:szCs w:val="24"/>
        </w:rPr>
        <w:t xml:space="preserve"> Lentelė </w:t>
      </w:r>
    </w:p>
    <w:p w:rsidR="00382BB7" w:rsidRPr="00D12956" w:rsidRDefault="00382BB7" w:rsidP="00382BB7">
      <w:pPr>
        <w:jc w:val="center"/>
        <w:rPr>
          <w:rFonts w:eastAsia="Calibri"/>
          <w:szCs w:val="24"/>
        </w:rPr>
      </w:pPr>
      <w:r w:rsidRPr="00D12956">
        <w:rPr>
          <w:rFonts w:ascii="Times New Roman" w:eastAsia="Calibri" w:hAnsi="Times New Roman" w:cs="Times New Roman"/>
          <w:b/>
          <w:kern w:val="16"/>
          <w:sz w:val="24"/>
          <w:szCs w:val="24"/>
        </w:rPr>
        <w:t xml:space="preserve">2014–2020 METŲ EUROPOS SĄJUNGOS FONDŲ INVESTICIJŲ VEIKSMŲ PROGRAMOS 5 </w:t>
      </w:r>
      <w:r w:rsidRPr="00D12956">
        <w:rPr>
          <w:rFonts w:ascii="Times New Roman" w:eastAsia="Calibri" w:hAnsi="Times New Roman" w:cs="Times New Roman"/>
          <w:b/>
          <w:caps/>
          <w:kern w:val="16"/>
          <w:sz w:val="24"/>
          <w:szCs w:val="24"/>
        </w:rPr>
        <w:t>PRIORITETO „Aplinkosauga, gamtos išteklių darnus naudojimas ir prisitaikymas prie klimato kaitos“</w:t>
      </w:r>
      <w:r w:rsidR="00D12956">
        <w:rPr>
          <w:rFonts w:ascii="Times New Roman" w:eastAsia="Calibri" w:hAnsi="Times New Roman" w:cs="Times New Roman"/>
          <w:b/>
          <w:caps/>
          <w:kern w:val="16"/>
          <w:sz w:val="24"/>
          <w:szCs w:val="24"/>
        </w:rPr>
        <w:t xml:space="preserve"> </w:t>
      </w:r>
      <w:r w:rsidRPr="00D12956">
        <w:rPr>
          <w:rFonts w:ascii="Times New Roman" w:eastAsia="Calibri" w:hAnsi="Times New Roman" w:cs="Times New Roman"/>
          <w:b/>
          <w:caps/>
          <w:kern w:val="16"/>
          <w:sz w:val="24"/>
          <w:szCs w:val="24"/>
        </w:rPr>
        <w:t>įgyvendinimo</w:t>
      </w:r>
      <w:r w:rsidR="00361EDB" w:rsidRPr="00D12956">
        <w:rPr>
          <w:rFonts w:ascii="Times New Roman" w:eastAsia="Calibri" w:hAnsi="Times New Roman" w:cs="Times New Roman"/>
          <w:b/>
          <w:caps/>
          <w:kern w:val="16"/>
          <w:sz w:val="24"/>
          <w:szCs w:val="24"/>
        </w:rPr>
        <w:t xml:space="preserve"> </w:t>
      </w:r>
      <w:r w:rsidRPr="00D12956">
        <w:rPr>
          <w:rFonts w:ascii="Times New Roman" w:eastAsia="Calibri" w:hAnsi="Times New Roman" w:cs="Times New Roman"/>
          <w:b/>
          <w:caps/>
          <w:kern w:val="16"/>
          <w:sz w:val="24"/>
          <w:szCs w:val="24"/>
        </w:rPr>
        <w:t>PRIEMONĖS 05.1.1-APVA-R-007 „Paviršinių nuotekų sistemų tvarkymas“ PROJEKTŲ</w:t>
      </w:r>
      <w:r w:rsidRPr="00D12956">
        <w:rPr>
          <w:rFonts w:ascii="Times New Roman" w:eastAsia="Calibri" w:hAnsi="Times New Roman" w:cs="Times New Roman"/>
          <w:b/>
          <w:kern w:val="16"/>
          <w:sz w:val="24"/>
          <w:szCs w:val="24"/>
        </w:rPr>
        <w:t xml:space="preserve"> FINANSAVIMO SĄLYGŲ APRAŠAS </w:t>
      </w:r>
      <w:r w:rsidRPr="00D12956">
        <w:rPr>
          <w:rFonts w:eastAsia="Calibri"/>
          <w:szCs w:val="24"/>
        </w:rPr>
        <w:fldChar w:fldCharType="begin"/>
      </w:r>
      <w:r w:rsidRPr="00D12956">
        <w:rPr>
          <w:rFonts w:eastAsia="Calibri"/>
          <w:szCs w:val="24"/>
        </w:rPr>
        <w:instrText xml:space="preserve"> LINK Excel.Sheet.12 "C:\\Vartotojas\\Gatves\\Nuotekos\\Vykdytojas\\Planai\\Kaina.xlsx" "Lapas3!R4C1:R10C10" \a \f 4 \h </w:instrText>
      </w:r>
      <w:r w:rsidR="008A6A1F" w:rsidRPr="00D12956">
        <w:rPr>
          <w:rFonts w:eastAsia="Calibri"/>
          <w:szCs w:val="24"/>
        </w:rPr>
        <w:instrText xml:space="preserve"> \* MERGEFORMAT </w:instrText>
      </w:r>
      <w:r w:rsidRPr="00D12956">
        <w:rPr>
          <w:rFonts w:eastAsia="Calibri"/>
          <w:szCs w:val="24"/>
        </w:rPr>
        <w:fldChar w:fldCharType="separate"/>
      </w:r>
    </w:p>
    <w:p w:rsidR="00382BB7" w:rsidRDefault="00382BB7" w:rsidP="00382BB7">
      <w:pPr>
        <w:rPr>
          <w:rFonts w:eastAsia="Calibri"/>
          <w:szCs w:val="24"/>
        </w:rPr>
      </w:pPr>
      <w:r w:rsidRPr="00D12956">
        <w:rPr>
          <w:rFonts w:eastAsia="Calibri"/>
          <w:szCs w:val="24"/>
        </w:rPr>
        <w:fldChar w:fldCharType="end"/>
      </w:r>
    </w:p>
    <w:tbl>
      <w:tblPr>
        <w:tblStyle w:val="Lentelstinklelis"/>
        <w:tblW w:w="0" w:type="auto"/>
        <w:tblLook w:val="04A0" w:firstRow="1" w:lastRow="0" w:firstColumn="1" w:lastColumn="0" w:noHBand="0" w:noVBand="1"/>
      </w:tblPr>
      <w:tblGrid>
        <w:gridCol w:w="1604"/>
        <w:gridCol w:w="1226"/>
        <w:gridCol w:w="1701"/>
        <w:gridCol w:w="1560"/>
        <w:gridCol w:w="1559"/>
        <w:gridCol w:w="1978"/>
      </w:tblGrid>
      <w:tr w:rsidR="00382BB7" w:rsidRPr="00D47049" w:rsidTr="00D76106">
        <w:trPr>
          <w:trHeight w:val="315"/>
        </w:trPr>
        <w:tc>
          <w:tcPr>
            <w:tcW w:w="1604" w:type="dxa"/>
            <w:vMerge w:val="restart"/>
            <w:hideMark/>
          </w:tcPr>
          <w:p w:rsidR="00D12956" w:rsidRDefault="00382BB7" w:rsidP="00D76106">
            <w:pPr>
              <w:rPr>
                <w:b/>
                <w:bCs/>
              </w:rPr>
            </w:pPr>
            <w:r w:rsidRPr="00D47049">
              <w:rPr>
                <w:b/>
                <w:bCs/>
              </w:rPr>
              <w:t xml:space="preserve">Regiono pavadinimas </w:t>
            </w:r>
          </w:p>
          <w:p w:rsidR="00D12956" w:rsidRDefault="00D12956" w:rsidP="00D76106">
            <w:pPr>
              <w:rPr>
                <w:b/>
                <w:bCs/>
              </w:rPr>
            </w:pPr>
          </w:p>
          <w:p w:rsidR="00D12956" w:rsidRDefault="00D12956" w:rsidP="00D76106">
            <w:pPr>
              <w:rPr>
                <w:b/>
                <w:bCs/>
              </w:rPr>
            </w:pPr>
          </w:p>
          <w:p w:rsidR="00382BB7" w:rsidRPr="004F35FE" w:rsidRDefault="00382BB7" w:rsidP="00D76106">
            <w:pPr>
              <w:rPr>
                <w:bCs/>
              </w:rPr>
            </w:pPr>
            <w:r w:rsidRPr="004F35FE">
              <w:rPr>
                <w:bCs/>
              </w:rPr>
              <w:t>Panevėžio</w:t>
            </w:r>
          </w:p>
        </w:tc>
        <w:tc>
          <w:tcPr>
            <w:tcW w:w="8024" w:type="dxa"/>
            <w:gridSpan w:val="5"/>
            <w:hideMark/>
          </w:tcPr>
          <w:p w:rsidR="00382BB7" w:rsidRPr="00D47049" w:rsidRDefault="00382BB7" w:rsidP="00D76106">
            <w:pPr>
              <w:rPr>
                <w:b/>
                <w:bCs/>
              </w:rPr>
            </w:pPr>
            <w:r w:rsidRPr="00D47049">
              <w:rPr>
                <w:b/>
                <w:bCs/>
              </w:rPr>
              <w:t xml:space="preserve">ES lėšų suma </w:t>
            </w:r>
            <w:proofErr w:type="spellStart"/>
            <w:r w:rsidRPr="00D47049">
              <w:rPr>
                <w:b/>
                <w:bCs/>
              </w:rPr>
              <w:t>Eur</w:t>
            </w:r>
            <w:proofErr w:type="spellEnd"/>
          </w:p>
        </w:tc>
      </w:tr>
      <w:tr w:rsidR="00382BB7" w:rsidRPr="00D47049" w:rsidTr="00D76106">
        <w:trPr>
          <w:trHeight w:val="720"/>
        </w:trPr>
        <w:tc>
          <w:tcPr>
            <w:tcW w:w="1604" w:type="dxa"/>
            <w:vMerge/>
            <w:hideMark/>
          </w:tcPr>
          <w:p w:rsidR="00382BB7" w:rsidRPr="00D47049" w:rsidRDefault="00382BB7" w:rsidP="00D76106">
            <w:pPr>
              <w:rPr>
                <w:b/>
                <w:bCs/>
              </w:rPr>
            </w:pPr>
          </w:p>
        </w:tc>
        <w:tc>
          <w:tcPr>
            <w:tcW w:w="1226" w:type="dxa"/>
            <w:hideMark/>
          </w:tcPr>
          <w:p w:rsidR="00382BB7" w:rsidRPr="00D47049" w:rsidRDefault="00382BB7" w:rsidP="00D76106">
            <w:r w:rsidRPr="00D47049">
              <w:t> </w:t>
            </w:r>
          </w:p>
        </w:tc>
        <w:tc>
          <w:tcPr>
            <w:tcW w:w="1701" w:type="dxa"/>
            <w:hideMark/>
          </w:tcPr>
          <w:p w:rsidR="00382BB7" w:rsidRPr="00D47049" w:rsidRDefault="00382BB7" w:rsidP="00D76106">
            <w:r w:rsidRPr="00D47049">
              <w:t> </w:t>
            </w:r>
          </w:p>
        </w:tc>
        <w:tc>
          <w:tcPr>
            <w:tcW w:w="1560" w:type="dxa"/>
            <w:hideMark/>
          </w:tcPr>
          <w:p w:rsidR="00382BB7" w:rsidRPr="00D47049" w:rsidRDefault="00382BB7" w:rsidP="00D76106">
            <w:r w:rsidRPr="00D47049">
              <w:t> </w:t>
            </w:r>
          </w:p>
        </w:tc>
        <w:tc>
          <w:tcPr>
            <w:tcW w:w="1559" w:type="dxa"/>
            <w:hideMark/>
          </w:tcPr>
          <w:p w:rsidR="00382BB7" w:rsidRPr="00D47049" w:rsidRDefault="00382BB7" w:rsidP="00D76106">
            <w:r w:rsidRPr="00D47049">
              <w:t> </w:t>
            </w:r>
          </w:p>
        </w:tc>
        <w:tc>
          <w:tcPr>
            <w:tcW w:w="1978" w:type="dxa"/>
            <w:hideMark/>
          </w:tcPr>
          <w:p w:rsidR="00382BB7" w:rsidRPr="00D47049" w:rsidRDefault="00382BB7" w:rsidP="00D76106">
            <w:r w:rsidRPr="00D47049">
              <w:t>Iš viso per</w:t>
            </w:r>
          </w:p>
        </w:tc>
      </w:tr>
      <w:tr w:rsidR="00382BB7" w:rsidRPr="00D47049" w:rsidTr="00D76106">
        <w:trPr>
          <w:trHeight w:val="480"/>
        </w:trPr>
        <w:tc>
          <w:tcPr>
            <w:tcW w:w="1604" w:type="dxa"/>
            <w:vMerge/>
            <w:hideMark/>
          </w:tcPr>
          <w:p w:rsidR="00382BB7" w:rsidRPr="00D47049" w:rsidRDefault="00382BB7" w:rsidP="00D76106">
            <w:pPr>
              <w:rPr>
                <w:b/>
                <w:bCs/>
              </w:rPr>
            </w:pPr>
          </w:p>
        </w:tc>
        <w:tc>
          <w:tcPr>
            <w:tcW w:w="1226" w:type="dxa"/>
            <w:hideMark/>
          </w:tcPr>
          <w:p w:rsidR="00382BB7" w:rsidRPr="00D47049" w:rsidRDefault="00382BB7" w:rsidP="00D76106">
            <w:pPr>
              <w:jc w:val="center"/>
            </w:pPr>
            <w:r w:rsidRPr="00D47049">
              <w:t>2016 m.</w:t>
            </w:r>
          </w:p>
        </w:tc>
        <w:tc>
          <w:tcPr>
            <w:tcW w:w="1701" w:type="dxa"/>
            <w:hideMark/>
          </w:tcPr>
          <w:p w:rsidR="00382BB7" w:rsidRPr="00D47049" w:rsidRDefault="00382BB7" w:rsidP="00D76106">
            <w:pPr>
              <w:jc w:val="center"/>
            </w:pPr>
            <w:r w:rsidRPr="00D47049">
              <w:t>2017 m.</w:t>
            </w:r>
          </w:p>
        </w:tc>
        <w:tc>
          <w:tcPr>
            <w:tcW w:w="1560" w:type="dxa"/>
            <w:hideMark/>
          </w:tcPr>
          <w:p w:rsidR="00382BB7" w:rsidRPr="00D47049" w:rsidRDefault="00382BB7" w:rsidP="00D76106">
            <w:pPr>
              <w:jc w:val="center"/>
            </w:pPr>
            <w:r w:rsidRPr="00D47049">
              <w:t>2018 m.</w:t>
            </w:r>
          </w:p>
        </w:tc>
        <w:tc>
          <w:tcPr>
            <w:tcW w:w="1559" w:type="dxa"/>
            <w:hideMark/>
          </w:tcPr>
          <w:p w:rsidR="00382BB7" w:rsidRPr="00D47049" w:rsidRDefault="00382BB7" w:rsidP="00D76106">
            <w:pPr>
              <w:jc w:val="center"/>
            </w:pPr>
            <w:r w:rsidRPr="00D47049">
              <w:t>2019 m.</w:t>
            </w:r>
          </w:p>
        </w:tc>
        <w:tc>
          <w:tcPr>
            <w:tcW w:w="1978" w:type="dxa"/>
            <w:hideMark/>
          </w:tcPr>
          <w:p w:rsidR="00382BB7" w:rsidRPr="00D47049" w:rsidRDefault="00382BB7" w:rsidP="00D76106">
            <w:pPr>
              <w:jc w:val="center"/>
            </w:pPr>
            <w:r w:rsidRPr="00D47049">
              <w:t>2016–20</w:t>
            </w:r>
            <w:r>
              <w:t>19</w:t>
            </w:r>
            <w:r w:rsidRPr="00D47049">
              <w:t xml:space="preserve"> m.</w:t>
            </w:r>
          </w:p>
        </w:tc>
      </w:tr>
      <w:tr w:rsidR="00382BB7" w:rsidRPr="00D47049" w:rsidTr="00D76106">
        <w:trPr>
          <w:trHeight w:val="315"/>
        </w:trPr>
        <w:tc>
          <w:tcPr>
            <w:tcW w:w="1604" w:type="dxa"/>
            <w:vMerge/>
            <w:hideMark/>
          </w:tcPr>
          <w:p w:rsidR="00382BB7" w:rsidRPr="00D47049" w:rsidRDefault="00382BB7" w:rsidP="00D76106">
            <w:pPr>
              <w:rPr>
                <w:b/>
                <w:bCs/>
              </w:rPr>
            </w:pPr>
          </w:p>
        </w:tc>
        <w:tc>
          <w:tcPr>
            <w:tcW w:w="1226" w:type="dxa"/>
            <w:hideMark/>
          </w:tcPr>
          <w:p w:rsidR="00382BB7" w:rsidRPr="00D47049" w:rsidRDefault="00382BB7" w:rsidP="00D76106">
            <w:r w:rsidRPr="00D47049">
              <w:t> </w:t>
            </w:r>
          </w:p>
        </w:tc>
        <w:tc>
          <w:tcPr>
            <w:tcW w:w="1701" w:type="dxa"/>
            <w:hideMark/>
          </w:tcPr>
          <w:p w:rsidR="00382BB7" w:rsidRPr="00D47049" w:rsidRDefault="00382BB7" w:rsidP="00D76106">
            <w:r w:rsidRPr="00D47049">
              <w:t> </w:t>
            </w:r>
          </w:p>
        </w:tc>
        <w:tc>
          <w:tcPr>
            <w:tcW w:w="1560" w:type="dxa"/>
            <w:hideMark/>
          </w:tcPr>
          <w:p w:rsidR="00382BB7" w:rsidRPr="00D47049" w:rsidRDefault="00382BB7" w:rsidP="00D76106">
            <w:r w:rsidRPr="00D47049">
              <w:t> </w:t>
            </w:r>
          </w:p>
        </w:tc>
        <w:tc>
          <w:tcPr>
            <w:tcW w:w="1559" w:type="dxa"/>
            <w:hideMark/>
          </w:tcPr>
          <w:p w:rsidR="00382BB7" w:rsidRPr="00D47049" w:rsidRDefault="00382BB7" w:rsidP="00D76106">
            <w:r w:rsidRPr="00D47049">
              <w:t> </w:t>
            </w:r>
          </w:p>
        </w:tc>
        <w:tc>
          <w:tcPr>
            <w:tcW w:w="1978" w:type="dxa"/>
            <w:hideMark/>
          </w:tcPr>
          <w:p w:rsidR="00382BB7" w:rsidRPr="00D47049" w:rsidRDefault="00382BB7" w:rsidP="00D76106">
            <w:r w:rsidRPr="00D47049">
              <w:t> </w:t>
            </w:r>
          </w:p>
        </w:tc>
      </w:tr>
      <w:tr w:rsidR="00382BB7" w:rsidRPr="00D47049" w:rsidTr="00D76106">
        <w:trPr>
          <w:trHeight w:val="315"/>
        </w:trPr>
        <w:tc>
          <w:tcPr>
            <w:tcW w:w="1604" w:type="dxa"/>
            <w:hideMark/>
          </w:tcPr>
          <w:p w:rsidR="00382BB7" w:rsidRPr="00D47049" w:rsidRDefault="00382BB7" w:rsidP="00D76106">
            <w:pPr>
              <w:jc w:val="right"/>
            </w:pPr>
            <w:r w:rsidRPr="00D47049">
              <w:t>ES lėšų suma</w:t>
            </w:r>
          </w:p>
        </w:tc>
        <w:tc>
          <w:tcPr>
            <w:tcW w:w="1226" w:type="dxa"/>
            <w:hideMark/>
          </w:tcPr>
          <w:p w:rsidR="00382BB7" w:rsidRPr="00D47049" w:rsidRDefault="00382BB7" w:rsidP="00D76106">
            <w:pPr>
              <w:jc w:val="right"/>
            </w:pPr>
            <w:r w:rsidRPr="00D47049">
              <w:t>0</w:t>
            </w:r>
          </w:p>
        </w:tc>
        <w:tc>
          <w:tcPr>
            <w:tcW w:w="1701" w:type="dxa"/>
            <w:hideMark/>
          </w:tcPr>
          <w:p w:rsidR="00382BB7" w:rsidRPr="00D47049" w:rsidRDefault="00382BB7" w:rsidP="00D76106">
            <w:pPr>
              <w:jc w:val="right"/>
            </w:pPr>
            <w:r w:rsidRPr="00D47049">
              <w:t>1</w:t>
            </w:r>
            <w:r w:rsidR="00D12956">
              <w:t> </w:t>
            </w:r>
            <w:r w:rsidRPr="00D47049">
              <w:t>397</w:t>
            </w:r>
            <w:r w:rsidR="00D12956">
              <w:t xml:space="preserve"> </w:t>
            </w:r>
            <w:r w:rsidRPr="00D47049">
              <w:t>592,46</w:t>
            </w:r>
          </w:p>
        </w:tc>
        <w:tc>
          <w:tcPr>
            <w:tcW w:w="1560" w:type="dxa"/>
            <w:hideMark/>
          </w:tcPr>
          <w:p w:rsidR="00382BB7" w:rsidRPr="00D47049" w:rsidRDefault="00382BB7" w:rsidP="00D76106">
            <w:pPr>
              <w:jc w:val="right"/>
            </w:pPr>
            <w:r w:rsidRPr="00D47049">
              <w:t>1</w:t>
            </w:r>
            <w:r w:rsidR="00D12956">
              <w:t> </w:t>
            </w:r>
            <w:r w:rsidRPr="00D47049">
              <w:t>397</w:t>
            </w:r>
            <w:r w:rsidR="00D12956">
              <w:t xml:space="preserve"> </w:t>
            </w:r>
            <w:r w:rsidRPr="00D47049">
              <w:t>592,46</w:t>
            </w:r>
          </w:p>
        </w:tc>
        <w:tc>
          <w:tcPr>
            <w:tcW w:w="1559" w:type="dxa"/>
            <w:hideMark/>
          </w:tcPr>
          <w:p w:rsidR="00382BB7" w:rsidRPr="00D47049" w:rsidRDefault="00382BB7" w:rsidP="00D76106">
            <w:pPr>
              <w:jc w:val="right"/>
            </w:pPr>
            <w:r w:rsidRPr="00D47049">
              <w:t>698</w:t>
            </w:r>
            <w:r w:rsidR="00D12956">
              <w:t xml:space="preserve"> </w:t>
            </w:r>
            <w:r w:rsidRPr="00D47049">
              <w:t>796,23</w:t>
            </w:r>
          </w:p>
        </w:tc>
        <w:tc>
          <w:tcPr>
            <w:tcW w:w="1978" w:type="dxa"/>
            <w:hideMark/>
          </w:tcPr>
          <w:p w:rsidR="00382BB7" w:rsidRPr="00D47049" w:rsidRDefault="00382BB7" w:rsidP="00D76106">
            <w:pPr>
              <w:jc w:val="right"/>
            </w:pPr>
            <w:r w:rsidRPr="00D47049">
              <w:t>3</w:t>
            </w:r>
            <w:r w:rsidR="00D12956">
              <w:t> </w:t>
            </w:r>
            <w:r w:rsidRPr="00D47049">
              <w:t>493</w:t>
            </w:r>
            <w:r w:rsidR="00D12956">
              <w:t xml:space="preserve"> </w:t>
            </w:r>
            <w:r w:rsidRPr="00D47049">
              <w:t>981,15</w:t>
            </w:r>
          </w:p>
        </w:tc>
      </w:tr>
      <w:tr w:rsidR="00382BB7" w:rsidRPr="00D47049" w:rsidTr="00D76106">
        <w:trPr>
          <w:trHeight w:val="315"/>
        </w:trPr>
        <w:tc>
          <w:tcPr>
            <w:tcW w:w="1604" w:type="dxa"/>
            <w:hideMark/>
          </w:tcPr>
          <w:p w:rsidR="00382BB7" w:rsidRPr="00D47049" w:rsidRDefault="00382BB7" w:rsidP="00D76106">
            <w:pPr>
              <w:jc w:val="right"/>
            </w:pPr>
            <w:r w:rsidRPr="00D47049">
              <w:t>Savivaldybės</w:t>
            </w:r>
          </w:p>
        </w:tc>
        <w:tc>
          <w:tcPr>
            <w:tcW w:w="1226" w:type="dxa"/>
            <w:hideMark/>
          </w:tcPr>
          <w:p w:rsidR="00382BB7" w:rsidRPr="00D47049" w:rsidRDefault="00382BB7" w:rsidP="00D76106">
            <w:pPr>
              <w:jc w:val="right"/>
            </w:pPr>
            <w:r w:rsidRPr="00D47049">
              <w:t>0</w:t>
            </w:r>
          </w:p>
        </w:tc>
        <w:tc>
          <w:tcPr>
            <w:tcW w:w="1701" w:type="dxa"/>
            <w:hideMark/>
          </w:tcPr>
          <w:p w:rsidR="00382BB7" w:rsidRPr="00D47049" w:rsidRDefault="00382BB7" w:rsidP="00D76106">
            <w:pPr>
              <w:jc w:val="right"/>
            </w:pPr>
            <w:r w:rsidRPr="00D47049">
              <w:t>246</w:t>
            </w:r>
            <w:r w:rsidR="00D12956">
              <w:t xml:space="preserve"> </w:t>
            </w:r>
            <w:r w:rsidRPr="00D47049">
              <w:t>633,96</w:t>
            </w:r>
          </w:p>
        </w:tc>
        <w:tc>
          <w:tcPr>
            <w:tcW w:w="1560" w:type="dxa"/>
            <w:hideMark/>
          </w:tcPr>
          <w:p w:rsidR="00382BB7" w:rsidRPr="00D47049" w:rsidRDefault="00382BB7" w:rsidP="00D76106">
            <w:pPr>
              <w:jc w:val="right"/>
            </w:pPr>
            <w:r w:rsidRPr="00D47049">
              <w:t>246</w:t>
            </w:r>
            <w:r w:rsidR="00D12956">
              <w:t xml:space="preserve"> </w:t>
            </w:r>
            <w:r w:rsidRPr="00D47049">
              <w:t>633,96</w:t>
            </w:r>
          </w:p>
        </w:tc>
        <w:tc>
          <w:tcPr>
            <w:tcW w:w="1559" w:type="dxa"/>
            <w:hideMark/>
          </w:tcPr>
          <w:p w:rsidR="00382BB7" w:rsidRPr="00D47049" w:rsidRDefault="00382BB7" w:rsidP="00D76106">
            <w:pPr>
              <w:jc w:val="right"/>
            </w:pPr>
            <w:r w:rsidRPr="00D47049">
              <w:t>123</w:t>
            </w:r>
            <w:r w:rsidR="00D12956">
              <w:t xml:space="preserve"> </w:t>
            </w:r>
            <w:r w:rsidRPr="00D47049">
              <w:t>316,98</w:t>
            </w:r>
          </w:p>
        </w:tc>
        <w:tc>
          <w:tcPr>
            <w:tcW w:w="1978" w:type="dxa"/>
            <w:hideMark/>
          </w:tcPr>
          <w:p w:rsidR="00382BB7" w:rsidRPr="00D47049" w:rsidRDefault="00382BB7" w:rsidP="00D76106">
            <w:pPr>
              <w:jc w:val="right"/>
            </w:pPr>
            <w:r w:rsidRPr="00D47049">
              <w:t>616</w:t>
            </w:r>
            <w:r w:rsidR="00D12956">
              <w:t xml:space="preserve"> </w:t>
            </w:r>
            <w:r w:rsidRPr="00D47049">
              <w:t>584,91</w:t>
            </w:r>
          </w:p>
        </w:tc>
      </w:tr>
      <w:tr w:rsidR="00382BB7" w:rsidRPr="00D47049" w:rsidTr="00D76106">
        <w:trPr>
          <w:trHeight w:val="315"/>
        </w:trPr>
        <w:tc>
          <w:tcPr>
            <w:tcW w:w="1604" w:type="dxa"/>
            <w:hideMark/>
          </w:tcPr>
          <w:p w:rsidR="00382BB7" w:rsidRPr="00D47049" w:rsidRDefault="00382BB7" w:rsidP="00D76106">
            <w:pPr>
              <w:jc w:val="right"/>
              <w:rPr>
                <w:b/>
              </w:rPr>
            </w:pPr>
            <w:r w:rsidRPr="00D47049">
              <w:rPr>
                <w:b/>
              </w:rPr>
              <w:t>Iš viso</w:t>
            </w:r>
          </w:p>
        </w:tc>
        <w:tc>
          <w:tcPr>
            <w:tcW w:w="1226" w:type="dxa"/>
            <w:hideMark/>
          </w:tcPr>
          <w:p w:rsidR="00382BB7" w:rsidRPr="00D47049" w:rsidRDefault="00382BB7" w:rsidP="00D76106">
            <w:pPr>
              <w:jc w:val="right"/>
              <w:rPr>
                <w:b/>
              </w:rPr>
            </w:pPr>
            <w:r w:rsidRPr="00D47049">
              <w:rPr>
                <w:b/>
              </w:rPr>
              <w:t>0</w:t>
            </w:r>
          </w:p>
        </w:tc>
        <w:tc>
          <w:tcPr>
            <w:tcW w:w="1701" w:type="dxa"/>
            <w:hideMark/>
          </w:tcPr>
          <w:p w:rsidR="00382BB7" w:rsidRPr="00D47049" w:rsidRDefault="00382BB7" w:rsidP="00D76106">
            <w:pPr>
              <w:jc w:val="right"/>
              <w:rPr>
                <w:b/>
              </w:rPr>
            </w:pPr>
            <w:r w:rsidRPr="00D47049">
              <w:rPr>
                <w:b/>
              </w:rPr>
              <w:t>1</w:t>
            </w:r>
            <w:r w:rsidR="00D12956">
              <w:rPr>
                <w:b/>
              </w:rPr>
              <w:t> </w:t>
            </w:r>
            <w:r w:rsidRPr="00D47049">
              <w:rPr>
                <w:b/>
              </w:rPr>
              <w:t>644</w:t>
            </w:r>
            <w:r w:rsidR="00D12956">
              <w:rPr>
                <w:b/>
              </w:rPr>
              <w:t xml:space="preserve"> </w:t>
            </w:r>
            <w:r w:rsidRPr="00D47049">
              <w:rPr>
                <w:b/>
              </w:rPr>
              <w:t>226,42</w:t>
            </w:r>
          </w:p>
        </w:tc>
        <w:tc>
          <w:tcPr>
            <w:tcW w:w="1560" w:type="dxa"/>
            <w:hideMark/>
          </w:tcPr>
          <w:p w:rsidR="00382BB7" w:rsidRPr="00D47049" w:rsidRDefault="00382BB7" w:rsidP="00D76106">
            <w:pPr>
              <w:jc w:val="right"/>
              <w:rPr>
                <w:b/>
              </w:rPr>
            </w:pPr>
            <w:r w:rsidRPr="00D47049">
              <w:rPr>
                <w:b/>
              </w:rPr>
              <w:t>1</w:t>
            </w:r>
            <w:r w:rsidR="00D12956">
              <w:rPr>
                <w:b/>
              </w:rPr>
              <w:t> </w:t>
            </w:r>
            <w:r w:rsidRPr="00D47049">
              <w:rPr>
                <w:b/>
              </w:rPr>
              <w:t>644</w:t>
            </w:r>
            <w:r w:rsidR="00D12956">
              <w:rPr>
                <w:b/>
              </w:rPr>
              <w:t xml:space="preserve"> </w:t>
            </w:r>
            <w:r w:rsidRPr="00D47049">
              <w:rPr>
                <w:b/>
              </w:rPr>
              <w:t>226,42</w:t>
            </w:r>
          </w:p>
        </w:tc>
        <w:tc>
          <w:tcPr>
            <w:tcW w:w="1559" w:type="dxa"/>
            <w:hideMark/>
          </w:tcPr>
          <w:p w:rsidR="00382BB7" w:rsidRPr="00D47049" w:rsidRDefault="00382BB7" w:rsidP="00D76106">
            <w:pPr>
              <w:jc w:val="right"/>
              <w:rPr>
                <w:b/>
              </w:rPr>
            </w:pPr>
            <w:r w:rsidRPr="00D47049">
              <w:rPr>
                <w:b/>
              </w:rPr>
              <w:t>822</w:t>
            </w:r>
            <w:r w:rsidR="00D12956">
              <w:rPr>
                <w:b/>
              </w:rPr>
              <w:t xml:space="preserve"> </w:t>
            </w:r>
            <w:r w:rsidRPr="00D47049">
              <w:rPr>
                <w:b/>
              </w:rPr>
              <w:t>113,21</w:t>
            </w:r>
          </w:p>
        </w:tc>
        <w:tc>
          <w:tcPr>
            <w:tcW w:w="1978" w:type="dxa"/>
            <w:hideMark/>
          </w:tcPr>
          <w:p w:rsidR="00382BB7" w:rsidRPr="00D47049" w:rsidRDefault="00382BB7" w:rsidP="00D76106">
            <w:pPr>
              <w:jc w:val="right"/>
              <w:rPr>
                <w:b/>
              </w:rPr>
            </w:pPr>
            <w:r w:rsidRPr="00D47049">
              <w:rPr>
                <w:b/>
              </w:rPr>
              <w:t>4</w:t>
            </w:r>
            <w:r w:rsidR="00D12956">
              <w:rPr>
                <w:b/>
              </w:rPr>
              <w:t> </w:t>
            </w:r>
            <w:r w:rsidRPr="00D47049">
              <w:rPr>
                <w:b/>
              </w:rPr>
              <w:t>110</w:t>
            </w:r>
            <w:r w:rsidR="00D12956">
              <w:rPr>
                <w:b/>
              </w:rPr>
              <w:t xml:space="preserve"> </w:t>
            </w:r>
            <w:r w:rsidRPr="00D47049">
              <w:rPr>
                <w:b/>
              </w:rPr>
              <w:t>566,06</w:t>
            </w:r>
          </w:p>
        </w:tc>
      </w:tr>
      <w:tr w:rsidR="00A22AFD" w:rsidRPr="00D47049" w:rsidTr="00D76106">
        <w:trPr>
          <w:trHeight w:val="315"/>
        </w:trPr>
        <w:tc>
          <w:tcPr>
            <w:tcW w:w="1604" w:type="dxa"/>
          </w:tcPr>
          <w:p w:rsidR="00A22AFD" w:rsidRPr="00D47049" w:rsidRDefault="00A22AFD" w:rsidP="00D76106">
            <w:pPr>
              <w:jc w:val="right"/>
              <w:rPr>
                <w:b/>
              </w:rPr>
            </w:pPr>
          </w:p>
        </w:tc>
        <w:tc>
          <w:tcPr>
            <w:tcW w:w="1226" w:type="dxa"/>
          </w:tcPr>
          <w:p w:rsidR="00A22AFD" w:rsidRPr="00D47049" w:rsidRDefault="00A22AFD" w:rsidP="00D76106">
            <w:pPr>
              <w:jc w:val="right"/>
              <w:rPr>
                <w:b/>
              </w:rPr>
            </w:pPr>
          </w:p>
        </w:tc>
        <w:tc>
          <w:tcPr>
            <w:tcW w:w="1701" w:type="dxa"/>
          </w:tcPr>
          <w:p w:rsidR="00A22AFD" w:rsidRPr="00D47049" w:rsidRDefault="00A22AFD" w:rsidP="00D76106">
            <w:pPr>
              <w:jc w:val="right"/>
              <w:rPr>
                <w:b/>
              </w:rPr>
            </w:pPr>
          </w:p>
        </w:tc>
        <w:tc>
          <w:tcPr>
            <w:tcW w:w="1560" w:type="dxa"/>
          </w:tcPr>
          <w:p w:rsidR="00A22AFD" w:rsidRPr="00D47049" w:rsidRDefault="00A22AFD" w:rsidP="00D76106">
            <w:pPr>
              <w:jc w:val="right"/>
              <w:rPr>
                <w:b/>
              </w:rPr>
            </w:pPr>
          </w:p>
        </w:tc>
        <w:tc>
          <w:tcPr>
            <w:tcW w:w="1559" w:type="dxa"/>
          </w:tcPr>
          <w:p w:rsidR="00A22AFD" w:rsidRPr="00D47049" w:rsidRDefault="00A22AFD" w:rsidP="00D76106">
            <w:pPr>
              <w:jc w:val="right"/>
              <w:rPr>
                <w:b/>
              </w:rPr>
            </w:pPr>
          </w:p>
        </w:tc>
        <w:tc>
          <w:tcPr>
            <w:tcW w:w="1978" w:type="dxa"/>
          </w:tcPr>
          <w:p w:rsidR="00A22AFD" w:rsidRPr="00D47049" w:rsidRDefault="00A22AFD" w:rsidP="00D76106">
            <w:pPr>
              <w:jc w:val="right"/>
              <w:rPr>
                <w:b/>
              </w:rPr>
            </w:pPr>
          </w:p>
        </w:tc>
      </w:tr>
    </w:tbl>
    <w:p w:rsidR="00A02E6F" w:rsidRPr="00A641DE" w:rsidRDefault="00A02E6F" w:rsidP="005D56EF">
      <w:pPr>
        <w:spacing w:after="0" w:line="360" w:lineRule="auto"/>
        <w:jc w:val="both"/>
        <w:rPr>
          <w:rFonts w:ascii="Times New Roman" w:hAnsi="Times New Roman" w:cs="Times New Roman"/>
          <w:sz w:val="24"/>
          <w:szCs w:val="24"/>
        </w:rPr>
      </w:pPr>
    </w:p>
    <w:p w:rsidR="00596101" w:rsidRPr="00A02E6F" w:rsidRDefault="00B3248B" w:rsidP="00A02E6F">
      <w:pPr>
        <w:spacing w:after="0" w:line="360" w:lineRule="auto"/>
        <w:jc w:val="center"/>
        <w:rPr>
          <w:rFonts w:ascii="Times New Roman" w:hAnsi="Times New Roman" w:cs="Times New Roman"/>
          <w:b/>
          <w:sz w:val="24"/>
          <w:szCs w:val="24"/>
          <w:lang w:val="en-US"/>
        </w:rPr>
      </w:pPr>
      <w:r w:rsidRPr="00A02E6F">
        <w:rPr>
          <w:rFonts w:ascii="Times New Roman" w:hAnsi="Times New Roman" w:cs="Times New Roman"/>
          <w:b/>
          <w:sz w:val="24"/>
          <w:szCs w:val="24"/>
          <w:lang w:val="en-US"/>
        </w:rPr>
        <w:t>IX SKYRIUS</w:t>
      </w:r>
      <w:r w:rsidR="00A02E6F" w:rsidRPr="00A02E6F">
        <w:rPr>
          <w:rFonts w:ascii="Times New Roman" w:hAnsi="Times New Roman" w:cs="Times New Roman"/>
          <w:b/>
          <w:sz w:val="24"/>
          <w:szCs w:val="24"/>
          <w:lang w:val="en-US"/>
        </w:rPr>
        <w:br/>
      </w:r>
      <w:r w:rsidRPr="00A02E6F">
        <w:rPr>
          <w:rFonts w:ascii="Times New Roman" w:hAnsi="Times New Roman" w:cs="Times New Roman"/>
          <w:b/>
          <w:sz w:val="24"/>
          <w:szCs w:val="24"/>
          <w:lang w:val="en-US"/>
        </w:rPr>
        <w:t>PROGNOZUOJAMA ĮTAKA PAVIRŠINIŲ NUOTEKŲ TVARKYMO KAINOMS</w:t>
      </w:r>
    </w:p>
    <w:p w:rsidR="00B3248B" w:rsidRPr="00A02E6F" w:rsidRDefault="00B3248B" w:rsidP="00A02E6F">
      <w:pPr>
        <w:spacing w:after="0" w:line="360" w:lineRule="auto"/>
        <w:ind w:firstLine="567"/>
        <w:jc w:val="both"/>
        <w:rPr>
          <w:rFonts w:ascii="Times New Roman" w:hAnsi="Times New Roman" w:cs="Times New Roman"/>
          <w:sz w:val="24"/>
          <w:szCs w:val="24"/>
        </w:rPr>
      </w:pPr>
    </w:p>
    <w:p w:rsidR="00B3248B" w:rsidRPr="00A641DE" w:rsidRDefault="00F57F5C" w:rsidP="00A02E6F">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 xml:space="preserve">Prognozuojama, kad įsigijus hidrodinaminę mašiną nuotekų tvarkymo kainai įtakos turės ilgalaikio turto nusidėvėjimo sąnaudos. </w:t>
      </w:r>
    </w:p>
    <w:p w:rsidR="0054195B" w:rsidRPr="00A641DE" w:rsidRDefault="00F57F5C" w:rsidP="00A02E6F">
      <w:pPr>
        <w:spacing w:after="0" w:line="360" w:lineRule="auto"/>
        <w:ind w:firstLine="567"/>
        <w:jc w:val="both"/>
        <w:rPr>
          <w:rFonts w:ascii="Times New Roman" w:hAnsi="Times New Roman" w:cs="Times New Roman"/>
          <w:sz w:val="24"/>
          <w:szCs w:val="24"/>
        </w:rPr>
      </w:pPr>
      <w:r w:rsidRPr="00A641DE">
        <w:rPr>
          <w:rFonts w:ascii="Times New Roman" w:hAnsi="Times New Roman" w:cs="Times New Roman"/>
          <w:sz w:val="24"/>
          <w:szCs w:val="24"/>
        </w:rPr>
        <w:t>Investicinio projekto įgyvendinimas paviršinių nuotekų tvarkymo kainai įtakos neturės</w:t>
      </w:r>
      <w:r w:rsidR="004F35FE">
        <w:rPr>
          <w:rFonts w:ascii="Times New Roman" w:hAnsi="Times New Roman" w:cs="Times New Roman"/>
          <w:sz w:val="24"/>
          <w:szCs w:val="24"/>
        </w:rPr>
        <w:t>.</w:t>
      </w:r>
      <w:r w:rsidR="0054195B" w:rsidRPr="00A641DE">
        <w:rPr>
          <w:rFonts w:ascii="Times New Roman" w:hAnsi="Times New Roman" w:cs="Times New Roman"/>
          <w:sz w:val="24"/>
          <w:szCs w:val="24"/>
        </w:rPr>
        <w:t xml:space="preserve"> </w:t>
      </w:r>
      <w:r w:rsidR="004F35FE">
        <w:rPr>
          <w:rFonts w:ascii="Times New Roman" w:hAnsi="Times New Roman" w:cs="Times New Roman"/>
          <w:sz w:val="24"/>
          <w:szCs w:val="24"/>
        </w:rPr>
        <w:t>M</w:t>
      </w:r>
      <w:r w:rsidR="0054195B" w:rsidRPr="00A641DE">
        <w:rPr>
          <w:rFonts w:ascii="Times New Roman" w:hAnsi="Times New Roman" w:cs="Times New Roman"/>
          <w:sz w:val="24"/>
          <w:szCs w:val="24"/>
        </w:rPr>
        <w:t>otyvuoja</w:t>
      </w:r>
      <w:r w:rsidR="008C28A6">
        <w:rPr>
          <w:rFonts w:ascii="Times New Roman" w:hAnsi="Times New Roman" w:cs="Times New Roman"/>
          <w:sz w:val="24"/>
          <w:szCs w:val="24"/>
        </w:rPr>
        <w:t>ma</w:t>
      </w:r>
      <w:r w:rsidR="0054195B" w:rsidRPr="00A641DE">
        <w:rPr>
          <w:rFonts w:ascii="Times New Roman" w:hAnsi="Times New Roman" w:cs="Times New Roman"/>
          <w:sz w:val="24"/>
          <w:szCs w:val="24"/>
        </w:rPr>
        <w:t xml:space="preserve"> tuo, kad ilgalaikio turto nusidėvėjimas, kai turto vertė sukurta už ES struktūrinių fondų bei dotacijų, subsidijų lėšas, nedidina savikainos. </w:t>
      </w:r>
    </w:p>
    <w:p w:rsidR="0054195B" w:rsidRDefault="0054195B" w:rsidP="00A02E6F">
      <w:pPr>
        <w:spacing w:after="0" w:line="360" w:lineRule="auto"/>
        <w:ind w:firstLine="567"/>
        <w:jc w:val="both"/>
        <w:rPr>
          <w:rFonts w:ascii="Times New Roman" w:hAnsi="Times New Roman" w:cs="Times New Roman"/>
          <w:sz w:val="24"/>
          <w:szCs w:val="24"/>
        </w:rPr>
      </w:pPr>
    </w:p>
    <w:p w:rsidR="0068182B" w:rsidRDefault="0068182B" w:rsidP="00A22AFD">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r w:rsidRPr="00A02E6F">
        <w:rPr>
          <w:rFonts w:ascii="Times New Roman" w:hAnsi="Times New Roman" w:cs="Times New Roman"/>
          <w:b/>
          <w:sz w:val="24"/>
          <w:szCs w:val="24"/>
          <w:lang w:val="en-US"/>
        </w:rPr>
        <w:t xml:space="preserve"> SKYRIUS</w:t>
      </w:r>
      <w:r w:rsidRPr="00A02E6F">
        <w:rPr>
          <w:rFonts w:ascii="Times New Roman" w:hAnsi="Times New Roman" w:cs="Times New Roman"/>
          <w:b/>
          <w:sz w:val="24"/>
          <w:szCs w:val="24"/>
          <w:lang w:val="en-US"/>
        </w:rPr>
        <w:br/>
      </w:r>
      <w:r>
        <w:rPr>
          <w:rFonts w:ascii="Times New Roman" w:hAnsi="Times New Roman" w:cs="Times New Roman"/>
          <w:b/>
          <w:sz w:val="24"/>
          <w:szCs w:val="24"/>
          <w:lang w:val="en-US"/>
        </w:rPr>
        <w:t>KITA INFORMACIJA</w:t>
      </w:r>
    </w:p>
    <w:p w:rsidR="00441BF8" w:rsidRDefault="00441BF8" w:rsidP="00BE0D7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Veiklos ir plėtros plano rengėjas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8"/>
        <w:gridCol w:w="2814"/>
        <w:gridCol w:w="2632"/>
        <w:gridCol w:w="2944"/>
      </w:tblGrid>
      <w:tr w:rsidR="0068182B" w:rsidRPr="0068182B" w:rsidTr="00441BF8">
        <w:trPr>
          <w:trHeight w:val="131"/>
        </w:trPr>
        <w:tc>
          <w:tcPr>
            <w:tcW w:w="1242" w:type="dxa"/>
            <w:vMerge w:val="restart"/>
            <w:tcBorders>
              <w:top w:val="single" w:sz="4" w:space="0" w:color="auto"/>
              <w:left w:val="single" w:sz="4" w:space="0" w:color="auto"/>
              <w:bottom w:val="single" w:sz="4" w:space="0" w:color="auto"/>
              <w:right w:val="single" w:sz="4" w:space="0" w:color="auto"/>
            </w:tcBorders>
          </w:tcPr>
          <w:p w:rsidR="0068182B" w:rsidRPr="008C28A6" w:rsidRDefault="00441BF8"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Ūkio subjektas</w:t>
            </w:r>
          </w:p>
        </w:tc>
        <w:tc>
          <w:tcPr>
            <w:tcW w:w="2835" w:type="dxa"/>
            <w:vMerge w:val="restart"/>
            <w:tcBorders>
              <w:top w:val="single" w:sz="4" w:space="0" w:color="auto"/>
              <w:left w:val="single" w:sz="4" w:space="0" w:color="auto"/>
              <w:bottom w:val="single" w:sz="4" w:space="0" w:color="auto"/>
              <w:right w:val="single" w:sz="4" w:space="0" w:color="auto"/>
            </w:tcBorders>
          </w:tcPr>
          <w:p w:rsidR="0068182B" w:rsidRPr="008C28A6" w:rsidRDefault="0068182B" w:rsidP="0068182B">
            <w:pPr>
              <w:tabs>
                <w:tab w:val="left" w:pos="748"/>
              </w:tabs>
              <w:spacing w:after="0"/>
              <w:rPr>
                <w:rFonts w:ascii="Times New Roman" w:hAnsi="Times New Roman" w:cs="Times New Roman"/>
                <w:sz w:val="24"/>
                <w:szCs w:val="24"/>
              </w:rPr>
            </w:pPr>
            <w:r w:rsidRPr="008C28A6">
              <w:rPr>
                <w:rFonts w:ascii="Times New Roman" w:hAnsi="Times New Roman" w:cs="Times New Roman"/>
                <w:sz w:val="24"/>
                <w:szCs w:val="24"/>
              </w:rPr>
              <w:t>UAB „Panevėžio gatvės“</w:t>
            </w:r>
          </w:p>
        </w:tc>
        <w:tc>
          <w:tcPr>
            <w:tcW w:w="2694" w:type="dxa"/>
            <w:tcBorders>
              <w:top w:val="single" w:sz="4" w:space="0" w:color="auto"/>
              <w:left w:val="single" w:sz="4" w:space="0" w:color="auto"/>
              <w:bottom w:val="single" w:sz="4" w:space="0" w:color="auto"/>
              <w:right w:val="single" w:sz="4" w:space="0" w:color="auto"/>
            </w:tcBorders>
          </w:tcPr>
          <w:p w:rsidR="0068182B" w:rsidRPr="008C28A6" w:rsidRDefault="00441BF8"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Direktorius</w:t>
            </w:r>
          </w:p>
        </w:tc>
        <w:tc>
          <w:tcPr>
            <w:tcW w:w="2971" w:type="dxa"/>
            <w:tcBorders>
              <w:top w:val="single" w:sz="4" w:space="0" w:color="auto"/>
              <w:left w:val="single" w:sz="4" w:space="0" w:color="auto"/>
              <w:bottom w:val="single" w:sz="4" w:space="0" w:color="auto"/>
              <w:right w:val="single" w:sz="4" w:space="0" w:color="auto"/>
            </w:tcBorders>
          </w:tcPr>
          <w:p w:rsidR="0068182B" w:rsidRPr="008C28A6" w:rsidRDefault="0068182B"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Gintaras Petrauskas</w:t>
            </w:r>
          </w:p>
        </w:tc>
      </w:tr>
      <w:tr w:rsidR="0068182B" w:rsidRPr="0068182B" w:rsidTr="00441BF8">
        <w:trPr>
          <w:trHeight w:val="222"/>
        </w:trPr>
        <w:tc>
          <w:tcPr>
            <w:tcW w:w="1242" w:type="dxa"/>
            <w:vMerge/>
            <w:tcBorders>
              <w:top w:val="single" w:sz="4" w:space="0" w:color="auto"/>
              <w:left w:val="single" w:sz="4" w:space="0" w:color="auto"/>
              <w:bottom w:val="single" w:sz="4" w:space="0" w:color="auto"/>
              <w:right w:val="single" w:sz="4" w:space="0" w:color="auto"/>
            </w:tcBorders>
            <w:vAlign w:val="center"/>
          </w:tcPr>
          <w:p w:rsidR="0068182B" w:rsidRPr="008C28A6" w:rsidRDefault="0068182B" w:rsidP="0068182B">
            <w:pPr>
              <w:tabs>
                <w:tab w:val="left" w:pos="748"/>
              </w:tabs>
              <w:spacing w:after="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68182B" w:rsidRPr="008C28A6" w:rsidRDefault="0068182B" w:rsidP="0068182B">
            <w:pPr>
              <w:tabs>
                <w:tab w:val="left" w:pos="748"/>
              </w:tabs>
              <w:spacing w:after="0"/>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68182B" w:rsidRPr="008C28A6" w:rsidRDefault="00441BF8" w:rsidP="00441BF8">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Telefon</w:t>
            </w:r>
            <w:r w:rsidR="008C28A6">
              <w:rPr>
                <w:rFonts w:ascii="Times New Roman" w:hAnsi="Times New Roman" w:cs="Times New Roman"/>
                <w:sz w:val="24"/>
                <w:szCs w:val="24"/>
              </w:rPr>
              <w:t>as</w:t>
            </w:r>
            <w:r w:rsidRPr="008C28A6">
              <w:rPr>
                <w:rFonts w:ascii="Times New Roman" w:hAnsi="Times New Roman" w:cs="Times New Roman"/>
                <w:sz w:val="24"/>
                <w:szCs w:val="24"/>
              </w:rPr>
              <w:t xml:space="preserve"> </w:t>
            </w:r>
          </w:p>
        </w:tc>
        <w:tc>
          <w:tcPr>
            <w:tcW w:w="2971" w:type="dxa"/>
            <w:tcBorders>
              <w:top w:val="single" w:sz="4" w:space="0" w:color="auto"/>
              <w:left w:val="single" w:sz="4" w:space="0" w:color="auto"/>
              <w:bottom w:val="single" w:sz="4" w:space="0" w:color="auto"/>
              <w:right w:val="single" w:sz="4" w:space="0" w:color="auto"/>
            </w:tcBorders>
          </w:tcPr>
          <w:p w:rsidR="0068182B" w:rsidRPr="008C28A6" w:rsidRDefault="008C28A6" w:rsidP="0068182B">
            <w:pPr>
              <w:tabs>
                <w:tab w:val="left" w:pos="748"/>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68182B" w:rsidRPr="008C28A6">
              <w:rPr>
                <w:rFonts w:ascii="Times New Roman" w:hAnsi="Times New Roman" w:cs="Times New Roman"/>
                <w:sz w:val="24"/>
                <w:szCs w:val="24"/>
                <w:lang w:val="en-US"/>
              </w:rPr>
              <w:t>8 45</w:t>
            </w:r>
            <w:r>
              <w:rPr>
                <w:rFonts w:ascii="Times New Roman" w:hAnsi="Times New Roman" w:cs="Times New Roman"/>
                <w:sz w:val="24"/>
                <w:szCs w:val="24"/>
                <w:lang w:val="en-US"/>
              </w:rPr>
              <w:t>)</w:t>
            </w:r>
            <w:r w:rsidR="0068182B" w:rsidRPr="008C28A6">
              <w:rPr>
                <w:rFonts w:ascii="Times New Roman" w:hAnsi="Times New Roman" w:cs="Times New Roman"/>
                <w:sz w:val="24"/>
                <w:szCs w:val="24"/>
                <w:lang w:val="en-US"/>
              </w:rPr>
              <w:t xml:space="preserve"> 58</w:t>
            </w:r>
            <w:r>
              <w:rPr>
                <w:rFonts w:ascii="Times New Roman" w:hAnsi="Times New Roman" w:cs="Times New Roman"/>
                <w:sz w:val="24"/>
                <w:szCs w:val="24"/>
                <w:lang w:val="en-US"/>
              </w:rPr>
              <w:t xml:space="preserve"> </w:t>
            </w:r>
            <w:r w:rsidR="0068182B" w:rsidRPr="008C28A6">
              <w:rPr>
                <w:rFonts w:ascii="Times New Roman" w:hAnsi="Times New Roman" w:cs="Times New Roman"/>
                <w:sz w:val="24"/>
                <w:szCs w:val="24"/>
                <w:lang w:val="en-US"/>
              </w:rPr>
              <w:t>70</w:t>
            </w:r>
            <w:r>
              <w:rPr>
                <w:rFonts w:ascii="Times New Roman" w:hAnsi="Times New Roman" w:cs="Times New Roman"/>
                <w:sz w:val="24"/>
                <w:szCs w:val="24"/>
                <w:lang w:val="en-US"/>
              </w:rPr>
              <w:t xml:space="preserve"> </w:t>
            </w:r>
            <w:r w:rsidR="0068182B" w:rsidRPr="008C28A6">
              <w:rPr>
                <w:rFonts w:ascii="Times New Roman" w:hAnsi="Times New Roman" w:cs="Times New Roman"/>
                <w:sz w:val="24"/>
                <w:szCs w:val="24"/>
                <w:lang w:val="en-US"/>
              </w:rPr>
              <w:t>58</w:t>
            </w:r>
          </w:p>
        </w:tc>
      </w:tr>
      <w:tr w:rsidR="0068182B" w:rsidRPr="0068182B" w:rsidTr="00441BF8">
        <w:tc>
          <w:tcPr>
            <w:tcW w:w="1242" w:type="dxa"/>
            <w:tcBorders>
              <w:top w:val="single" w:sz="4" w:space="0" w:color="auto"/>
              <w:left w:val="single" w:sz="4" w:space="0" w:color="auto"/>
              <w:bottom w:val="single" w:sz="4" w:space="0" w:color="auto"/>
              <w:right w:val="single" w:sz="4" w:space="0" w:color="auto"/>
            </w:tcBorders>
          </w:tcPr>
          <w:p w:rsidR="0068182B" w:rsidRPr="008C28A6" w:rsidRDefault="0068182B"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Kodas</w:t>
            </w:r>
          </w:p>
        </w:tc>
        <w:tc>
          <w:tcPr>
            <w:tcW w:w="2835" w:type="dxa"/>
            <w:tcBorders>
              <w:top w:val="single" w:sz="4" w:space="0" w:color="auto"/>
              <w:left w:val="single" w:sz="4" w:space="0" w:color="auto"/>
              <w:bottom w:val="single" w:sz="4" w:space="0" w:color="auto"/>
              <w:right w:val="single" w:sz="4" w:space="0" w:color="auto"/>
            </w:tcBorders>
          </w:tcPr>
          <w:p w:rsidR="0068182B" w:rsidRPr="008C28A6" w:rsidRDefault="0068182B" w:rsidP="0068182B">
            <w:pPr>
              <w:tabs>
                <w:tab w:val="left" w:pos="748"/>
              </w:tabs>
              <w:spacing w:after="0"/>
              <w:rPr>
                <w:rFonts w:ascii="Times New Roman" w:hAnsi="Times New Roman" w:cs="Times New Roman"/>
                <w:sz w:val="24"/>
                <w:szCs w:val="24"/>
              </w:rPr>
            </w:pPr>
            <w:r w:rsidRPr="008C28A6">
              <w:rPr>
                <w:rFonts w:ascii="Times New Roman" w:hAnsi="Times New Roman" w:cs="Times New Roman"/>
                <w:sz w:val="24"/>
                <w:szCs w:val="24"/>
              </w:rPr>
              <w:t>147026330</w:t>
            </w:r>
          </w:p>
        </w:tc>
        <w:tc>
          <w:tcPr>
            <w:tcW w:w="2694" w:type="dxa"/>
            <w:tcBorders>
              <w:top w:val="single" w:sz="4" w:space="0" w:color="auto"/>
              <w:left w:val="single" w:sz="4" w:space="0" w:color="auto"/>
              <w:bottom w:val="single" w:sz="4" w:space="0" w:color="auto"/>
              <w:right w:val="single" w:sz="4" w:space="0" w:color="auto"/>
            </w:tcBorders>
          </w:tcPr>
          <w:p w:rsidR="0068182B" w:rsidRPr="008C28A6" w:rsidRDefault="00441BF8"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Asmuo, rengęs veiklos planą</w:t>
            </w:r>
          </w:p>
        </w:tc>
        <w:tc>
          <w:tcPr>
            <w:tcW w:w="2971" w:type="dxa"/>
            <w:tcBorders>
              <w:top w:val="single" w:sz="4" w:space="0" w:color="auto"/>
              <w:left w:val="single" w:sz="4" w:space="0" w:color="auto"/>
              <w:bottom w:val="single" w:sz="4" w:space="0" w:color="auto"/>
              <w:right w:val="single" w:sz="4" w:space="0" w:color="auto"/>
            </w:tcBorders>
          </w:tcPr>
          <w:p w:rsidR="0068182B" w:rsidRPr="008C28A6" w:rsidRDefault="00441BF8"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Jolanta Rimkuvienė</w:t>
            </w:r>
          </w:p>
        </w:tc>
      </w:tr>
      <w:tr w:rsidR="00441BF8" w:rsidRPr="0068182B" w:rsidTr="00441BF8">
        <w:tc>
          <w:tcPr>
            <w:tcW w:w="1242" w:type="dxa"/>
            <w:tcBorders>
              <w:top w:val="single" w:sz="4" w:space="0" w:color="auto"/>
              <w:left w:val="single" w:sz="4" w:space="0" w:color="auto"/>
              <w:bottom w:val="single" w:sz="4" w:space="0" w:color="auto"/>
              <w:right w:val="single" w:sz="4" w:space="0" w:color="auto"/>
            </w:tcBorders>
          </w:tcPr>
          <w:p w:rsidR="00441BF8" w:rsidRPr="008C28A6" w:rsidRDefault="00441BF8"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Adresas</w:t>
            </w:r>
          </w:p>
        </w:tc>
        <w:tc>
          <w:tcPr>
            <w:tcW w:w="2835" w:type="dxa"/>
            <w:tcBorders>
              <w:top w:val="single" w:sz="4" w:space="0" w:color="auto"/>
              <w:left w:val="single" w:sz="4" w:space="0" w:color="auto"/>
              <w:bottom w:val="single" w:sz="4" w:space="0" w:color="auto"/>
              <w:right w:val="single" w:sz="4" w:space="0" w:color="auto"/>
            </w:tcBorders>
          </w:tcPr>
          <w:p w:rsidR="00441BF8" w:rsidRPr="008C28A6" w:rsidRDefault="00441BF8" w:rsidP="00441BF8">
            <w:pPr>
              <w:tabs>
                <w:tab w:val="left" w:pos="748"/>
              </w:tabs>
              <w:spacing w:after="0"/>
              <w:rPr>
                <w:rFonts w:ascii="Times New Roman" w:hAnsi="Times New Roman" w:cs="Times New Roman"/>
                <w:sz w:val="24"/>
                <w:szCs w:val="24"/>
              </w:rPr>
            </w:pPr>
            <w:r w:rsidRPr="008C28A6">
              <w:rPr>
                <w:rFonts w:ascii="Times New Roman" w:hAnsi="Times New Roman" w:cs="Times New Roman"/>
                <w:sz w:val="24"/>
                <w:szCs w:val="24"/>
              </w:rPr>
              <w:t>Beržų g. 12, 36226 Panevėžys</w:t>
            </w:r>
          </w:p>
        </w:tc>
        <w:tc>
          <w:tcPr>
            <w:tcW w:w="2694" w:type="dxa"/>
            <w:tcBorders>
              <w:top w:val="single" w:sz="4" w:space="0" w:color="auto"/>
              <w:left w:val="single" w:sz="4" w:space="0" w:color="auto"/>
              <w:bottom w:val="single" w:sz="4" w:space="0" w:color="auto"/>
              <w:right w:val="single" w:sz="4" w:space="0" w:color="auto"/>
            </w:tcBorders>
          </w:tcPr>
          <w:p w:rsidR="00441BF8" w:rsidRPr="008C28A6" w:rsidRDefault="00441BF8" w:rsidP="00154F52">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Pareigos</w:t>
            </w:r>
          </w:p>
        </w:tc>
        <w:tc>
          <w:tcPr>
            <w:tcW w:w="2971" w:type="dxa"/>
            <w:tcBorders>
              <w:top w:val="single" w:sz="4" w:space="0" w:color="auto"/>
              <w:left w:val="single" w:sz="4" w:space="0" w:color="auto"/>
              <w:bottom w:val="single" w:sz="4" w:space="0" w:color="auto"/>
              <w:right w:val="single" w:sz="4" w:space="0" w:color="auto"/>
            </w:tcBorders>
          </w:tcPr>
          <w:p w:rsidR="00441BF8" w:rsidRPr="008C28A6" w:rsidRDefault="00441BF8" w:rsidP="00441BF8">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Vyriausioji buhalterė</w:t>
            </w:r>
          </w:p>
        </w:tc>
      </w:tr>
      <w:tr w:rsidR="00441BF8" w:rsidRPr="0068182B" w:rsidTr="00441BF8">
        <w:trPr>
          <w:trHeight w:val="70"/>
        </w:trPr>
        <w:tc>
          <w:tcPr>
            <w:tcW w:w="1242" w:type="dxa"/>
            <w:tcBorders>
              <w:top w:val="single" w:sz="4" w:space="0" w:color="auto"/>
              <w:left w:val="single" w:sz="4" w:space="0" w:color="auto"/>
              <w:bottom w:val="single" w:sz="4" w:space="0" w:color="auto"/>
              <w:right w:val="single" w:sz="4" w:space="0" w:color="auto"/>
            </w:tcBorders>
          </w:tcPr>
          <w:p w:rsidR="00441BF8" w:rsidRPr="008C28A6" w:rsidRDefault="00441BF8" w:rsidP="00C16B85">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Telefon</w:t>
            </w:r>
            <w:r w:rsidR="008C28A6">
              <w:rPr>
                <w:rFonts w:ascii="Times New Roman" w:hAnsi="Times New Roman" w:cs="Times New Roman"/>
                <w:sz w:val="24"/>
                <w:szCs w:val="24"/>
              </w:rPr>
              <w:t>as</w:t>
            </w:r>
            <w:r w:rsidRPr="008C28A6">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441BF8" w:rsidRPr="008C28A6" w:rsidRDefault="008C28A6" w:rsidP="0068182B">
            <w:pPr>
              <w:tabs>
                <w:tab w:val="left" w:pos="748"/>
              </w:tabs>
              <w:spacing w:after="0"/>
              <w:rPr>
                <w:rFonts w:ascii="Times New Roman" w:hAnsi="Times New Roman" w:cs="Times New Roman"/>
                <w:sz w:val="24"/>
                <w:szCs w:val="24"/>
              </w:rPr>
            </w:pPr>
            <w:r>
              <w:rPr>
                <w:rFonts w:ascii="Times New Roman" w:hAnsi="Times New Roman" w:cs="Times New Roman"/>
                <w:sz w:val="24"/>
                <w:szCs w:val="24"/>
                <w:lang w:val="en-US"/>
              </w:rPr>
              <w:t>(</w:t>
            </w:r>
            <w:r w:rsidR="00441BF8" w:rsidRPr="008C28A6">
              <w:rPr>
                <w:rFonts w:ascii="Times New Roman" w:hAnsi="Times New Roman" w:cs="Times New Roman"/>
                <w:sz w:val="24"/>
                <w:szCs w:val="24"/>
                <w:lang w:val="en-US"/>
              </w:rPr>
              <w:t>8 45</w:t>
            </w:r>
            <w:r>
              <w:rPr>
                <w:rFonts w:ascii="Times New Roman" w:hAnsi="Times New Roman" w:cs="Times New Roman"/>
                <w:sz w:val="24"/>
                <w:szCs w:val="24"/>
                <w:lang w:val="en-US"/>
              </w:rPr>
              <w:t>)</w:t>
            </w:r>
            <w:r w:rsidR="00441BF8" w:rsidRPr="008C28A6">
              <w:rPr>
                <w:rFonts w:ascii="Times New Roman" w:hAnsi="Times New Roman" w:cs="Times New Roman"/>
                <w:sz w:val="24"/>
                <w:szCs w:val="24"/>
                <w:lang w:val="en-US"/>
              </w:rPr>
              <w:t xml:space="preserve"> 58</w:t>
            </w:r>
            <w:r>
              <w:rPr>
                <w:rFonts w:ascii="Times New Roman" w:hAnsi="Times New Roman" w:cs="Times New Roman"/>
                <w:sz w:val="24"/>
                <w:szCs w:val="24"/>
                <w:lang w:val="en-US"/>
              </w:rPr>
              <w:t xml:space="preserve"> </w:t>
            </w:r>
            <w:r w:rsidR="00441BF8" w:rsidRPr="008C28A6">
              <w:rPr>
                <w:rFonts w:ascii="Times New Roman" w:hAnsi="Times New Roman" w:cs="Times New Roman"/>
                <w:sz w:val="24"/>
                <w:szCs w:val="24"/>
                <w:lang w:val="en-US"/>
              </w:rPr>
              <w:t>70</w:t>
            </w:r>
            <w:r>
              <w:rPr>
                <w:rFonts w:ascii="Times New Roman" w:hAnsi="Times New Roman" w:cs="Times New Roman"/>
                <w:sz w:val="24"/>
                <w:szCs w:val="24"/>
                <w:lang w:val="en-US"/>
              </w:rPr>
              <w:t xml:space="preserve"> </w:t>
            </w:r>
            <w:r w:rsidR="00441BF8" w:rsidRPr="008C28A6">
              <w:rPr>
                <w:rFonts w:ascii="Times New Roman" w:hAnsi="Times New Roman" w:cs="Times New Roman"/>
                <w:sz w:val="24"/>
                <w:szCs w:val="24"/>
                <w:lang w:val="en-US"/>
              </w:rPr>
              <w:t>58</w:t>
            </w:r>
          </w:p>
        </w:tc>
        <w:tc>
          <w:tcPr>
            <w:tcW w:w="2694" w:type="dxa"/>
            <w:tcBorders>
              <w:top w:val="single" w:sz="4" w:space="0" w:color="auto"/>
              <w:left w:val="single" w:sz="4" w:space="0" w:color="auto"/>
              <w:right w:val="single" w:sz="4" w:space="0" w:color="auto"/>
            </w:tcBorders>
          </w:tcPr>
          <w:p w:rsidR="00441BF8" w:rsidRPr="008C28A6" w:rsidRDefault="00441BF8" w:rsidP="00441BF8">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Telefon</w:t>
            </w:r>
            <w:r w:rsidR="008C28A6">
              <w:rPr>
                <w:rFonts w:ascii="Times New Roman" w:hAnsi="Times New Roman" w:cs="Times New Roman"/>
                <w:sz w:val="24"/>
                <w:szCs w:val="24"/>
              </w:rPr>
              <w:t>as</w:t>
            </w:r>
            <w:r w:rsidRPr="008C28A6">
              <w:rPr>
                <w:rFonts w:ascii="Times New Roman" w:hAnsi="Times New Roman" w:cs="Times New Roman"/>
                <w:sz w:val="24"/>
                <w:szCs w:val="24"/>
              </w:rPr>
              <w:t xml:space="preserve"> </w:t>
            </w:r>
          </w:p>
        </w:tc>
        <w:tc>
          <w:tcPr>
            <w:tcW w:w="2971" w:type="dxa"/>
            <w:tcBorders>
              <w:top w:val="single" w:sz="4" w:space="0" w:color="auto"/>
              <w:left w:val="single" w:sz="4" w:space="0" w:color="auto"/>
              <w:right w:val="single" w:sz="4" w:space="0" w:color="auto"/>
            </w:tcBorders>
          </w:tcPr>
          <w:p w:rsidR="00441BF8" w:rsidRPr="008C28A6" w:rsidRDefault="008C28A6" w:rsidP="00154F52">
            <w:pPr>
              <w:tabs>
                <w:tab w:val="left" w:pos="748"/>
              </w:tabs>
              <w:spacing w:after="0"/>
              <w:jc w:val="both"/>
              <w:rPr>
                <w:rFonts w:ascii="Times New Roman" w:hAnsi="Times New Roman" w:cs="Times New Roman"/>
                <w:sz w:val="24"/>
                <w:szCs w:val="24"/>
              </w:rPr>
            </w:pPr>
            <w:r>
              <w:rPr>
                <w:rFonts w:ascii="Times New Roman" w:hAnsi="Times New Roman" w:cs="Times New Roman"/>
                <w:sz w:val="24"/>
                <w:szCs w:val="24"/>
              </w:rPr>
              <w:t>(</w:t>
            </w:r>
            <w:r w:rsidR="00441BF8" w:rsidRPr="008C28A6">
              <w:rPr>
                <w:rFonts w:ascii="Times New Roman" w:hAnsi="Times New Roman" w:cs="Times New Roman"/>
                <w:sz w:val="24"/>
                <w:szCs w:val="24"/>
              </w:rPr>
              <w:t>8 45</w:t>
            </w:r>
            <w:r>
              <w:rPr>
                <w:rFonts w:ascii="Times New Roman" w:hAnsi="Times New Roman" w:cs="Times New Roman"/>
                <w:sz w:val="24"/>
                <w:szCs w:val="24"/>
              </w:rPr>
              <w:t>)</w:t>
            </w:r>
            <w:r w:rsidR="00441BF8" w:rsidRPr="008C28A6">
              <w:rPr>
                <w:rFonts w:ascii="Times New Roman" w:hAnsi="Times New Roman" w:cs="Times New Roman"/>
                <w:sz w:val="24"/>
                <w:szCs w:val="24"/>
              </w:rPr>
              <w:t xml:space="preserve"> 43</w:t>
            </w:r>
            <w:r>
              <w:rPr>
                <w:rFonts w:ascii="Times New Roman" w:hAnsi="Times New Roman" w:cs="Times New Roman"/>
                <w:sz w:val="24"/>
                <w:szCs w:val="24"/>
              </w:rPr>
              <w:t xml:space="preserve"> </w:t>
            </w:r>
            <w:r w:rsidR="00441BF8" w:rsidRPr="008C28A6">
              <w:rPr>
                <w:rFonts w:ascii="Times New Roman" w:hAnsi="Times New Roman" w:cs="Times New Roman"/>
                <w:sz w:val="24"/>
                <w:szCs w:val="24"/>
              </w:rPr>
              <w:t>32</w:t>
            </w:r>
            <w:r>
              <w:rPr>
                <w:rFonts w:ascii="Times New Roman" w:hAnsi="Times New Roman" w:cs="Times New Roman"/>
                <w:sz w:val="24"/>
                <w:szCs w:val="24"/>
              </w:rPr>
              <w:t xml:space="preserve"> </w:t>
            </w:r>
            <w:r w:rsidR="00441BF8" w:rsidRPr="008C28A6">
              <w:rPr>
                <w:rFonts w:ascii="Times New Roman" w:hAnsi="Times New Roman" w:cs="Times New Roman"/>
                <w:sz w:val="24"/>
                <w:szCs w:val="24"/>
              </w:rPr>
              <w:t>75</w:t>
            </w:r>
          </w:p>
        </w:tc>
      </w:tr>
      <w:tr w:rsidR="00441BF8" w:rsidRPr="0068182B" w:rsidTr="00441BF8">
        <w:trPr>
          <w:trHeight w:val="245"/>
        </w:trPr>
        <w:tc>
          <w:tcPr>
            <w:tcW w:w="1242" w:type="dxa"/>
            <w:tcBorders>
              <w:top w:val="single" w:sz="4" w:space="0" w:color="auto"/>
              <w:left w:val="single" w:sz="4" w:space="0" w:color="auto"/>
              <w:bottom w:val="single" w:sz="4" w:space="0" w:color="auto"/>
              <w:right w:val="single" w:sz="4" w:space="0" w:color="auto"/>
            </w:tcBorders>
          </w:tcPr>
          <w:p w:rsidR="00441BF8" w:rsidRPr="008C28A6" w:rsidRDefault="00441BF8"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El. paštas</w:t>
            </w:r>
          </w:p>
        </w:tc>
        <w:tc>
          <w:tcPr>
            <w:tcW w:w="2835" w:type="dxa"/>
            <w:tcBorders>
              <w:top w:val="single" w:sz="4" w:space="0" w:color="auto"/>
              <w:left w:val="single" w:sz="4" w:space="0" w:color="auto"/>
              <w:bottom w:val="single" w:sz="4" w:space="0" w:color="auto"/>
              <w:right w:val="single" w:sz="4" w:space="0" w:color="auto"/>
            </w:tcBorders>
          </w:tcPr>
          <w:p w:rsidR="00441BF8" w:rsidRPr="008C28A6" w:rsidRDefault="00C2194E" w:rsidP="0068182B">
            <w:pPr>
              <w:tabs>
                <w:tab w:val="left" w:pos="748"/>
              </w:tabs>
              <w:spacing w:after="0"/>
              <w:rPr>
                <w:rFonts w:ascii="Times New Roman" w:hAnsi="Times New Roman" w:cs="Times New Roman"/>
                <w:sz w:val="24"/>
                <w:szCs w:val="24"/>
                <w:lang w:val="en-US"/>
              </w:rPr>
            </w:pPr>
            <w:hyperlink r:id="rId8" w:history="1">
              <w:r w:rsidR="00441BF8" w:rsidRPr="008C28A6">
                <w:rPr>
                  <w:rStyle w:val="Hipersaitas"/>
                  <w:rFonts w:ascii="Times New Roman" w:hAnsi="Times New Roman" w:cs="Times New Roman"/>
                  <w:color w:val="auto"/>
                  <w:sz w:val="24"/>
                  <w:szCs w:val="24"/>
                  <w:u w:val="none"/>
                </w:rPr>
                <w:t>panev.gatves</w:t>
              </w:r>
              <w:r w:rsidR="00441BF8" w:rsidRPr="008C28A6">
                <w:rPr>
                  <w:rStyle w:val="Hipersaitas"/>
                  <w:rFonts w:ascii="Times New Roman" w:hAnsi="Times New Roman" w:cs="Times New Roman"/>
                  <w:color w:val="auto"/>
                  <w:sz w:val="24"/>
                  <w:szCs w:val="24"/>
                  <w:u w:val="none"/>
                  <w:lang w:val="en-US"/>
                </w:rPr>
                <w:t>@</w:t>
              </w:r>
              <w:proofErr w:type="spellStart"/>
              <w:r w:rsidR="00441BF8" w:rsidRPr="008C28A6">
                <w:rPr>
                  <w:rStyle w:val="Hipersaitas"/>
                  <w:rFonts w:ascii="Times New Roman" w:hAnsi="Times New Roman" w:cs="Times New Roman"/>
                  <w:color w:val="auto"/>
                  <w:sz w:val="24"/>
                  <w:szCs w:val="24"/>
                  <w:u w:val="none"/>
                  <w:lang w:val="en-US"/>
                </w:rPr>
                <w:t>takas.lt</w:t>
              </w:r>
              <w:proofErr w:type="spellEnd"/>
            </w:hyperlink>
            <w:r w:rsidR="00441BF8" w:rsidRPr="008C28A6">
              <w:rPr>
                <w:rFonts w:ascii="Times New Roman" w:hAnsi="Times New Roman" w:cs="Times New Roman"/>
                <w:sz w:val="24"/>
                <w:szCs w:val="24"/>
                <w:lang w:val="en-US"/>
              </w:rPr>
              <w:t xml:space="preserve"> </w:t>
            </w:r>
          </w:p>
        </w:tc>
        <w:tc>
          <w:tcPr>
            <w:tcW w:w="2694" w:type="dxa"/>
            <w:tcBorders>
              <w:top w:val="single" w:sz="4" w:space="0" w:color="auto"/>
              <w:left w:val="single" w:sz="4" w:space="0" w:color="auto"/>
              <w:bottom w:val="single" w:sz="4" w:space="0" w:color="auto"/>
              <w:right w:val="single" w:sz="4" w:space="0" w:color="auto"/>
            </w:tcBorders>
          </w:tcPr>
          <w:p w:rsidR="00441BF8" w:rsidRPr="008C28A6" w:rsidRDefault="00441BF8" w:rsidP="0068182B">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El. paštas</w:t>
            </w:r>
          </w:p>
        </w:tc>
        <w:tc>
          <w:tcPr>
            <w:tcW w:w="2971" w:type="dxa"/>
            <w:tcBorders>
              <w:top w:val="single" w:sz="4" w:space="0" w:color="auto"/>
              <w:left w:val="single" w:sz="4" w:space="0" w:color="auto"/>
              <w:bottom w:val="single" w:sz="4" w:space="0" w:color="auto"/>
              <w:right w:val="single" w:sz="4" w:space="0" w:color="auto"/>
            </w:tcBorders>
          </w:tcPr>
          <w:p w:rsidR="00441BF8" w:rsidRPr="008C28A6" w:rsidRDefault="00C2194E" w:rsidP="009D558C">
            <w:pPr>
              <w:tabs>
                <w:tab w:val="left" w:pos="748"/>
              </w:tabs>
              <w:spacing w:after="0"/>
              <w:rPr>
                <w:rFonts w:ascii="Times New Roman" w:hAnsi="Times New Roman" w:cs="Times New Roman"/>
                <w:sz w:val="24"/>
                <w:szCs w:val="24"/>
                <w:lang w:val="en-US"/>
              </w:rPr>
            </w:pPr>
            <w:hyperlink r:id="rId9" w:history="1">
              <w:r w:rsidR="00441BF8" w:rsidRPr="008C28A6">
                <w:rPr>
                  <w:rStyle w:val="Hipersaitas"/>
                  <w:rFonts w:ascii="Times New Roman" w:hAnsi="Times New Roman" w:cs="Times New Roman"/>
                  <w:color w:val="auto"/>
                  <w:sz w:val="24"/>
                  <w:szCs w:val="24"/>
                  <w:u w:val="none"/>
                </w:rPr>
                <w:t>panev.gatves</w:t>
              </w:r>
              <w:r w:rsidR="00441BF8" w:rsidRPr="008C28A6">
                <w:rPr>
                  <w:rStyle w:val="Hipersaitas"/>
                  <w:rFonts w:ascii="Times New Roman" w:hAnsi="Times New Roman" w:cs="Times New Roman"/>
                  <w:color w:val="auto"/>
                  <w:sz w:val="24"/>
                  <w:szCs w:val="24"/>
                  <w:u w:val="none"/>
                  <w:lang w:val="en-US"/>
                </w:rPr>
                <w:t>@</w:t>
              </w:r>
              <w:proofErr w:type="spellStart"/>
              <w:r w:rsidR="00441BF8" w:rsidRPr="008C28A6">
                <w:rPr>
                  <w:rStyle w:val="Hipersaitas"/>
                  <w:rFonts w:ascii="Times New Roman" w:hAnsi="Times New Roman" w:cs="Times New Roman"/>
                  <w:color w:val="auto"/>
                  <w:sz w:val="24"/>
                  <w:szCs w:val="24"/>
                  <w:u w:val="none"/>
                  <w:lang w:val="en-US"/>
                </w:rPr>
                <w:t>takas.lt</w:t>
              </w:r>
              <w:proofErr w:type="spellEnd"/>
            </w:hyperlink>
            <w:r w:rsidR="00441BF8" w:rsidRPr="008C28A6">
              <w:rPr>
                <w:rFonts w:ascii="Times New Roman" w:hAnsi="Times New Roman" w:cs="Times New Roman"/>
                <w:sz w:val="24"/>
                <w:szCs w:val="24"/>
                <w:lang w:val="en-US"/>
              </w:rPr>
              <w:t xml:space="preserve"> </w:t>
            </w:r>
          </w:p>
        </w:tc>
      </w:tr>
      <w:tr w:rsidR="00441BF8" w:rsidRPr="0068182B" w:rsidTr="00C16B85">
        <w:trPr>
          <w:trHeight w:val="138"/>
        </w:trPr>
        <w:tc>
          <w:tcPr>
            <w:tcW w:w="4077" w:type="dxa"/>
            <w:gridSpan w:val="2"/>
            <w:tcBorders>
              <w:top w:val="single" w:sz="4" w:space="0" w:color="auto"/>
              <w:left w:val="single" w:sz="4" w:space="0" w:color="auto"/>
              <w:bottom w:val="single" w:sz="4" w:space="0" w:color="auto"/>
              <w:right w:val="single" w:sz="4" w:space="0" w:color="auto"/>
            </w:tcBorders>
          </w:tcPr>
          <w:p w:rsidR="00441BF8" w:rsidRPr="008C28A6" w:rsidRDefault="00441BF8" w:rsidP="0068182B">
            <w:pPr>
              <w:tabs>
                <w:tab w:val="left" w:pos="748"/>
              </w:tabs>
              <w:spacing w:after="0"/>
              <w:rPr>
                <w:rFonts w:ascii="Times New Roman" w:hAnsi="Times New Roman" w:cs="Times New Roman"/>
                <w:sz w:val="24"/>
                <w:szCs w:val="24"/>
              </w:rPr>
            </w:pPr>
            <w:r w:rsidRPr="008C28A6">
              <w:rPr>
                <w:rFonts w:ascii="Times New Roman" w:hAnsi="Times New Roman" w:cs="Times New Roman"/>
                <w:sz w:val="24"/>
                <w:szCs w:val="24"/>
              </w:rPr>
              <w:t>Veiklos plano parengimo data</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rsidR="00441BF8" w:rsidRPr="008C28A6" w:rsidRDefault="00EB23E5" w:rsidP="00967FC4">
            <w:pPr>
              <w:tabs>
                <w:tab w:val="left" w:pos="748"/>
              </w:tabs>
              <w:spacing w:after="0"/>
              <w:jc w:val="both"/>
              <w:rPr>
                <w:rFonts w:ascii="Times New Roman" w:hAnsi="Times New Roman" w:cs="Times New Roman"/>
                <w:sz w:val="24"/>
                <w:szCs w:val="24"/>
              </w:rPr>
            </w:pPr>
            <w:r w:rsidRPr="008C28A6">
              <w:rPr>
                <w:rFonts w:ascii="Times New Roman" w:hAnsi="Times New Roman" w:cs="Times New Roman"/>
                <w:sz w:val="24"/>
                <w:szCs w:val="24"/>
              </w:rPr>
              <w:t>2016-05-</w:t>
            </w:r>
            <w:r w:rsidR="00967FC4" w:rsidRPr="008C28A6">
              <w:rPr>
                <w:rFonts w:ascii="Times New Roman" w:hAnsi="Times New Roman" w:cs="Times New Roman"/>
                <w:sz w:val="24"/>
                <w:szCs w:val="24"/>
              </w:rPr>
              <w:t>31</w:t>
            </w:r>
          </w:p>
        </w:tc>
      </w:tr>
    </w:tbl>
    <w:p w:rsidR="00AD66C3" w:rsidRPr="00A641DE" w:rsidRDefault="00AD66C3" w:rsidP="00A02E6F">
      <w:pPr>
        <w:spacing w:after="0" w:line="360" w:lineRule="auto"/>
        <w:ind w:firstLine="567"/>
        <w:jc w:val="both"/>
        <w:rPr>
          <w:rFonts w:ascii="Times New Roman" w:hAnsi="Times New Roman" w:cs="Times New Roman"/>
          <w:sz w:val="24"/>
          <w:szCs w:val="24"/>
        </w:rPr>
      </w:pPr>
    </w:p>
    <w:p w:rsidR="00F57F5C" w:rsidRPr="00A641DE" w:rsidRDefault="0054195B" w:rsidP="005D56EF">
      <w:pPr>
        <w:spacing w:after="0" w:line="360" w:lineRule="auto"/>
        <w:jc w:val="both"/>
        <w:rPr>
          <w:rFonts w:ascii="Times New Roman" w:hAnsi="Times New Roman" w:cs="Times New Roman"/>
          <w:sz w:val="24"/>
          <w:szCs w:val="24"/>
        </w:rPr>
      </w:pPr>
      <w:r w:rsidRPr="00A641DE">
        <w:rPr>
          <w:rFonts w:ascii="Times New Roman" w:hAnsi="Times New Roman" w:cs="Times New Roman"/>
          <w:sz w:val="24"/>
          <w:szCs w:val="24"/>
        </w:rPr>
        <w:t>Direktorius</w:t>
      </w:r>
      <w:r w:rsidR="00AD66C3">
        <w:rPr>
          <w:rFonts w:ascii="Times New Roman" w:hAnsi="Times New Roman" w:cs="Times New Roman"/>
          <w:sz w:val="24"/>
          <w:szCs w:val="24"/>
        </w:rPr>
        <w:tab/>
      </w:r>
      <w:r w:rsidR="00AD66C3">
        <w:rPr>
          <w:rFonts w:ascii="Times New Roman" w:hAnsi="Times New Roman" w:cs="Times New Roman"/>
          <w:sz w:val="24"/>
          <w:szCs w:val="24"/>
        </w:rPr>
        <w:tab/>
      </w:r>
      <w:r w:rsidR="00AD66C3">
        <w:rPr>
          <w:rFonts w:ascii="Times New Roman" w:hAnsi="Times New Roman" w:cs="Times New Roman"/>
          <w:sz w:val="24"/>
          <w:szCs w:val="24"/>
        </w:rPr>
        <w:tab/>
      </w:r>
      <w:r w:rsidR="00AD66C3">
        <w:rPr>
          <w:rFonts w:ascii="Times New Roman" w:hAnsi="Times New Roman" w:cs="Times New Roman"/>
          <w:sz w:val="24"/>
          <w:szCs w:val="24"/>
        </w:rPr>
        <w:tab/>
      </w:r>
      <w:r w:rsidR="00AD66C3">
        <w:rPr>
          <w:rFonts w:ascii="Times New Roman" w:hAnsi="Times New Roman" w:cs="Times New Roman"/>
          <w:sz w:val="24"/>
          <w:szCs w:val="24"/>
        </w:rPr>
        <w:tab/>
      </w:r>
      <w:r w:rsidR="00AD66C3">
        <w:rPr>
          <w:rFonts w:ascii="Times New Roman" w:hAnsi="Times New Roman" w:cs="Times New Roman"/>
          <w:sz w:val="24"/>
          <w:szCs w:val="24"/>
        </w:rPr>
        <w:tab/>
      </w:r>
      <w:r w:rsidR="00AD66C3">
        <w:rPr>
          <w:rFonts w:ascii="Times New Roman" w:hAnsi="Times New Roman" w:cs="Times New Roman"/>
          <w:sz w:val="24"/>
          <w:szCs w:val="24"/>
        </w:rPr>
        <w:tab/>
      </w:r>
      <w:r w:rsidR="00AD66C3">
        <w:rPr>
          <w:rFonts w:ascii="Times New Roman" w:hAnsi="Times New Roman" w:cs="Times New Roman"/>
          <w:sz w:val="24"/>
          <w:szCs w:val="24"/>
        </w:rPr>
        <w:tab/>
      </w:r>
      <w:r w:rsidRPr="00A641DE">
        <w:rPr>
          <w:rFonts w:ascii="Times New Roman" w:hAnsi="Times New Roman" w:cs="Times New Roman"/>
          <w:sz w:val="24"/>
          <w:szCs w:val="24"/>
        </w:rPr>
        <w:t xml:space="preserve">Gintaras Petrauskas </w:t>
      </w:r>
    </w:p>
    <w:sectPr w:rsidR="00F57F5C" w:rsidRPr="00A641DE" w:rsidSect="00B962B9">
      <w:footerReference w:type="default" r:id="rId10"/>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94E" w:rsidRDefault="00C2194E" w:rsidP="00EA75ED">
      <w:pPr>
        <w:spacing w:after="0" w:line="240" w:lineRule="auto"/>
      </w:pPr>
      <w:r>
        <w:separator/>
      </w:r>
    </w:p>
  </w:endnote>
  <w:endnote w:type="continuationSeparator" w:id="0">
    <w:p w:rsidR="00C2194E" w:rsidRDefault="00C2194E" w:rsidP="00EA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08" w:rsidRPr="002C4308" w:rsidRDefault="002C4308" w:rsidP="002C4308">
    <w:pPr>
      <w:pStyle w:val="Porat"/>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94E" w:rsidRDefault="00C2194E" w:rsidP="00EA75ED">
      <w:pPr>
        <w:spacing w:after="0" w:line="240" w:lineRule="auto"/>
      </w:pPr>
      <w:r>
        <w:separator/>
      </w:r>
    </w:p>
  </w:footnote>
  <w:footnote w:type="continuationSeparator" w:id="0">
    <w:p w:rsidR="00C2194E" w:rsidRDefault="00C2194E" w:rsidP="00EA7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42BA3"/>
    <w:multiLevelType w:val="hybridMultilevel"/>
    <w:tmpl w:val="7C2E4D06"/>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15:restartNumberingAfterBreak="0">
    <w:nsid w:val="22EC5DE4"/>
    <w:multiLevelType w:val="hybridMultilevel"/>
    <w:tmpl w:val="83525FA6"/>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 w15:restartNumberingAfterBreak="0">
    <w:nsid w:val="25B712A2"/>
    <w:multiLevelType w:val="hybridMultilevel"/>
    <w:tmpl w:val="F1AAC75A"/>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 w15:restartNumberingAfterBreak="0">
    <w:nsid w:val="2EBF057E"/>
    <w:multiLevelType w:val="hybridMultilevel"/>
    <w:tmpl w:val="E92830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10C0C63"/>
    <w:multiLevelType w:val="hybridMultilevel"/>
    <w:tmpl w:val="EAA2F4D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1942A47"/>
    <w:multiLevelType w:val="hybridMultilevel"/>
    <w:tmpl w:val="CB841978"/>
    <w:lvl w:ilvl="0" w:tplc="2F60CE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A16AB2"/>
    <w:multiLevelType w:val="hybridMultilevel"/>
    <w:tmpl w:val="E1DC5D2E"/>
    <w:lvl w:ilvl="0" w:tplc="04270001">
      <w:start w:val="1"/>
      <w:numFmt w:val="bullet"/>
      <w:lvlText w:val=""/>
      <w:lvlJc w:val="left"/>
      <w:pPr>
        <w:ind w:left="2040" w:hanging="360"/>
      </w:pPr>
      <w:rPr>
        <w:rFonts w:ascii="Symbol" w:hAnsi="Symbol" w:hint="default"/>
      </w:rPr>
    </w:lvl>
    <w:lvl w:ilvl="1" w:tplc="04270003" w:tentative="1">
      <w:start w:val="1"/>
      <w:numFmt w:val="bullet"/>
      <w:lvlText w:val="o"/>
      <w:lvlJc w:val="left"/>
      <w:pPr>
        <w:ind w:left="2760" w:hanging="360"/>
      </w:pPr>
      <w:rPr>
        <w:rFonts w:ascii="Courier New" w:hAnsi="Courier New" w:cs="Courier New" w:hint="default"/>
      </w:rPr>
    </w:lvl>
    <w:lvl w:ilvl="2" w:tplc="04270005" w:tentative="1">
      <w:start w:val="1"/>
      <w:numFmt w:val="bullet"/>
      <w:lvlText w:val=""/>
      <w:lvlJc w:val="left"/>
      <w:pPr>
        <w:ind w:left="3480" w:hanging="360"/>
      </w:pPr>
      <w:rPr>
        <w:rFonts w:ascii="Wingdings" w:hAnsi="Wingdings" w:hint="default"/>
      </w:rPr>
    </w:lvl>
    <w:lvl w:ilvl="3" w:tplc="04270001" w:tentative="1">
      <w:start w:val="1"/>
      <w:numFmt w:val="bullet"/>
      <w:lvlText w:val=""/>
      <w:lvlJc w:val="left"/>
      <w:pPr>
        <w:ind w:left="4200" w:hanging="360"/>
      </w:pPr>
      <w:rPr>
        <w:rFonts w:ascii="Symbol" w:hAnsi="Symbol" w:hint="default"/>
      </w:rPr>
    </w:lvl>
    <w:lvl w:ilvl="4" w:tplc="04270003" w:tentative="1">
      <w:start w:val="1"/>
      <w:numFmt w:val="bullet"/>
      <w:lvlText w:val="o"/>
      <w:lvlJc w:val="left"/>
      <w:pPr>
        <w:ind w:left="4920" w:hanging="360"/>
      </w:pPr>
      <w:rPr>
        <w:rFonts w:ascii="Courier New" w:hAnsi="Courier New" w:cs="Courier New" w:hint="default"/>
      </w:rPr>
    </w:lvl>
    <w:lvl w:ilvl="5" w:tplc="04270005" w:tentative="1">
      <w:start w:val="1"/>
      <w:numFmt w:val="bullet"/>
      <w:lvlText w:val=""/>
      <w:lvlJc w:val="left"/>
      <w:pPr>
        <w:ind w:left="5640" w:hanging="360"/>
      </w:pPr>
      <w:rPr>
        <w:rFonts w:ascii="Wingdings" w:hAnsi="Wingdings" w:hint="default"/>
      </w:rPr>
    </w:lvl>
    <w:lvl w:ilvl="6" w:tplc="04270001" w:tentative="1">
      <w:start w:val="1"/>
      <w:numFmt w:val="bullet"/>
      <w:lvlText w:val=""/>
      <w:lvlJc w:val="left"/>
      <w:pPr>
        <w:ind w:left="6360" w:hanging="360"/>
      </w:pPr>
      <w:rPr>
        <w:rFonts w:ascii="Symbol" w:hAnsi="Symbol" w:hint="default"/>
      </w:rPr>
    </w:lvl>
    <w:lvl w:ilvl="7" w:tplc="04270003" w:tentative="1">
      <w:start w:val="1"/>
      <w:numFmt w:val="bullet"/>
      <w:lvlText w:val="o"/>
      <w:lvlJc w:val="left"/>
      <w:pPr>
        <w:ind w:left="7080" w:hanging="360"/>
      </w:pPr>
      <w:rPr>
        <w:rFonts w:ascii="Courier New" w:hAnsi="Courier New" w:cs="Courier New" w:hint="default"/>
      </w:rPr>
    </w:lvl>
    <w:lvl w:ilvl="8" w:tplc="04270005" w:tentative="1">
      <w:start w:val="1"/>
      <w:numFmt w:val="bullet"/>
      <w:lvlText w:val=""/>
      <w:lvlJc w:val="left"/>
      <w:pPr>
        <w:ind w:left="780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2C"/>
    <w:rsid w:val="0004204C"/>
    <w:rsid w:val="000703F8"/>
    <w:rsid w:val="000B6DCE"/>
    <w:rsid w:val="000D7038"/>
    <w:rsid w:val="000F7926"/>
    <w:rsid w:val="00110295"/>
    <w:rsid w:val="00157712"/>
    <w:rsid w:val="0016132F"/>
    <w:rsid w:val="00165A66"/>
    <w:rsid w:val="00180823"/>
    <w:rsid w:val="001D1D34"/>
    <w:rsid w:val="001F4A04"/>
    <w:rsid w:val="002029BE"/>
    <w:rsid w:val="002579C3"/>
    <w:rsid w:val="002708A5"/>
    <w:rsid w:val="00272755"/>
    <w:rsid w:val="00275E7D"/>
    <w:rsid w:val="00292B5B"/>
    <w:rsid w:val="002A06E7"/>
    <w:rsid w:val="002B251C"/>
    <w:rsid w:val="002B39DB"/>
    <w:rsid w:val="002C4308"/>
    <w:rsid w:val="002D04D2"/>
    <w:rsid w:val="002D1F8E"/>
    <w:rsid w:val="002F46A5"/>
    <w:rsid w:val="00310B93"/>
    <w:rsid w:val="00332776"/>
    <w:rsid w:val="00334C45"/>
    <w:rsid w:val="003435B3"/>
    <w:rsid w:val="003579A6"/>
    <w:rsid w:val="00361EDB"/>
    <w:rsid w:val="00382BB7"/>
    <w:rsid w:val="003A72C0"/>
    <w:rsid w:val="003B724B"/>
    <w:rsid w:val="003D585D"/>
    <w:rsid w:val="00407AD2"/>
    <w:rsid w:val="004150C5"/>
    <w:rsid w:val="00422B9B"/>
    <w:rsid w:val="00441BF8"/>
    <w:rsid w:val="004967FC"/>
    <w:rsid w:val="004C72C9"/>
    <w:rsid w:val="004F35FE"/>
    <w:rsid w:val="00505D74"/>
    <w:rsid w:val="0054195B"/>
    <w:rsid w:val="005526EA"/>
    <w:rsid w:val="00567DC4"/>
    <w:rsid w:val="005902EA"/>
    <w:rsid w:val="00596101"/>
    <w:rsid w:val="005B2C31"/>
    <w:rsid w:val="005D11F3"/>
    <w:rsid w:val="005D56EF"/>
    <w:rsid w:val="005E3943"/>
    <w:rsid w:val="005F228E"/>
    <w:rsid w:val="00611B36"/>
    <w:rsid w:val="00615AA8"/>
    <w:rsid w:val="006418CE"/>
    <w:rsid w:val="00675AF6"/>
    <w:rsid w:val="0068182B"/>
    <w:rsid w:val="006B4824"/>
    <w:rsid w:val="006B5D6B"/>
    <w:rsid w:val="006D2553"/>
    <w:rsid w:val="0075521D"/>
    <w:rsid w:val="007C5D05"/>
    <w:rsid w:val="007D2087"/>
    <w:rsid w:val="007D2D3C"/>
    <w:rsid w:val="007E1B4E"/>
    <w:rsid w:val="008207DC"/>
    <w:rsid w:val="00833AE6"/>
    <w:rsid w:val="00837AE2"/>
    <w:rsid w:val="00856531"/>
    <w:rsid w:val="00885C0C"/>
    <w:rsid w:val="008A6A1F"/>
    <w:rsid w:val="008B525B"/>
    <w:rsid w:val="008B645D"/>
    <w:rsid w:val="008C28A6"/>
    <w:rsid w:val="008C6814"/>
    <w:rsid w:val="008F6681"/>
    <w:rsid w:val="00923E4F"/>
    <w:rsid w:val="0096412C"/>
    <w:rsid w:val="00967FC4"/>
    <w:rsid w:val="0097792D"/>
    <w:rsid w:val="00984A86"/>
    <w:rsid w:val="00990EE8"/>
    <w:rsid w:val="009E4C6A"/>
    <w:rsid w:val="00A0135E"/>
    <w:rsid w:val="00A02E6F"/>
    <w:rsid w:val="00A22AFD"/>
    <w:rsid w:val="00A56E94"/>
    <w:rsid w:val="00A641DE"/>
    <w:rsid w:val="00A647F3"/>
    <w:rsid w:val="00A845FB"/>
    <w:rsid w:val="00AC0C98"/>
    <w:rsid w:val="00AD66C3"/>
    <w:rsid w:val="00AE1CEE"/>
    <w:rsid w:val="00B25A9C"/>
    <w:rsid w:val="00B3248B"/>
    <w:rsid w:val="00B63FDA"/>
    <w:rsid w:val="00B72C8F"/>
    <w:rsid w:val="00B85C64"/>
    <w:rsid w:val="00B962B9"/>
    <w:rsid w:val="00BC2EC1"/>
    <w:rsid w:val="00BE0D7D"/>
    <w:rsid w:val="00BE0E70"/>
    <w:rsid w:val="00BE3913"/>
    <w:rsid w:val="00BE7A90"/>
    <w:rsid w:val="00C02351"/>
    <w:rsid w:val="00C06EF6"/>
    <w:rsid w:val="00C16B85"/>
    <w:rsid w:val="00C2194E"/>
    <w:rsid w:val="00C30D4D"/>
    <w:rsid w:val="00C56EF9"/>
    <w:rsid w:val="00C63DFE"/>
    <w:rsid w:val="00CA5AEA"/>
    <w:rsid w:val="00CB7C9C"/>
    <w:rsid w:val="00CC00AC"/>
    <w:rsid w:val="00CE670B"/>
    <w:rsid w:val="00CF7626"/>
    <w:rsid w:val="00D02324"/>
    <w:rsid w:val="00D12956"/>
    <w:rsid w:val="00D47ECD"/>
    <w:rsid w:val="00D61289"/>
    <w:rsid w:val="00D81576"/>
    <w:rsid w:val="00DE595E"/>
    <w:rsid w:val="00E8599F"/>
    <w:rsid w:val="00E872AF"/>
    <w:rsid w:val="00EA703F"/>
    <w:rsid w:val="00EA75ED"/>
    <w:rsid w:val="00EB23E5"/>
    <w:rsid w:val="00EB4540"/>
    <w:rsid w:val="00EC7338"/>
    <w:rsid w:val="00ED53E3"/>
    <w:rsid w:val="00F34254"/>
    <w:rsid w:val="00F505F7"/>
    <w:rsid w:val="00F57F5C"/>
    <w:rsid w:val="00F659FE"/>
    <w:rsid w:val="00F70BF7"/>
    <w:rsid w:val="00F80E1C"/>
    <w:rsid w:val="00F9328B"/>
    <w:rsid w:val="00FA31D4"/>
    <w:rsid w:val="00FD7F79"/>
    <w:rsid w:val="00FE5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4A09D-4719-44D9-88F9-405013A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7A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7AE2"/>
    <w:rPr>
      <w:rFonts w:ascii="Segoe UI" w:hAnsi="Segoe UI" w:cs="Segoe UI"/>
      <w:sz w:val="18"/>
      <w:szCs w:val="18"/>
    </w:rPr>
  </w:style>
  <w:style w:type="paragraph" w:styleId="Pagrindinistekstas">
    <w:name w:val="Body Text"/>
    <w:basedOn w:val="prastasis"/>
    <w:link w:val="PagrindinistekstasDiagrama"/>
    <w:semiHidden/>
    <w:rsid w:val="007E1B4E"/>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7E1B4E"/>
    <w:rPr>
      <w:rFonts w:ascii="Times New Roman" w:eastAsia="Times New Roman" w:hAnsi="Times New Roman" w:cs="Times New Roman"/>
      <w:sz w:val="24"/>
      <w:szCs w:val="24"/>
    </w:rPr>
  </w:style>
  <w:style w:type="paragraph" w:styleId="Sraopastraipa">
    <w:name w:val="List Paragraph"/>
    <w:basedOn w:val="prastasis"/>
    <w:uiPriority w:val="34"/>
    <w:qFormat/>
    <w:rsid w:val="007C5D05"/>
    <w:pPr>
      <w:ind w:left="720"/>
      <w:contextualSpacing/>
    </w:pPr>
  </w:style>
  <w:style w:type="paragraph" w:styleId="Antrats">
    <w:name w:val="header"/>
    <w:basedOn w:val="prastasis"/>
    <w:link w:val="AntratsDiagrama"/>
    <w:uiPriority w:val="99"/>
    <w:unhideWhenUsed/>
    <w:rsid w:val="00EA75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75ED"/>
  </w:style>
  <w:style w:type="paragraph" w:styleId="Porat">
    <w:name w:val="footer"/>
    <w:basedOn w:val="prastasis"/>
    <w:link w:val="PoratDiagrama"/>
    <w:uiPriority w:val="99"/>
    <w:unhideWhenUsed/>
    <w:rsid w:val="00EA75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75ED"/>
  </w:style>
  <w:style w:type="character" w:styleId="Hipersaitas">
    <w:name w:val="Hyperlink"/>
    <w:basedOn w:val="Numatytasispastraiposriftas"/>
    <w:uiPriority w:val="99"/>
    <w:unhideWhenUsed/>
    <w:rsid w:val="00441BF8"/>
    <w:rPr>
      <w:color w:val="0563C1" w:themeColor="hyperlink"/>
      <w:u w:val="single"/>
    </w:rPr>
  </w:style>
  <w:style w:type="table" w:styleId="Lentelstinklelis">
    <w:name w:val="Table Grid"/>
    <w:basedOn w:val="prastojilentel"/>
    <w:uiPriority w:val="39"/>
    <w:rsid w:val="00382BB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ev.gatves@ta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nev.gatves@ta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18221-0E4B-4FDD-A91D-3BA10F0B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6412</Words>
  <Characters>3656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Rimkuviene</dc:creator>
  <cp:lastModifiedBy>Daiva Petruitytė</cp:lastModifiedBy>
  <cp:revision>6</cp:revision>
  <cp:lastPrinted>2016-09-09T11:26:00Z</cp:lastPrinted>
  <dcterms:created xsi:type="dcterms:W3CDTF">2016-09-09T10:22:00Z</dcterms:created>
  <dcterms:modified xsi:type="dcterms:W3CDTF">2016-09-09T11:53:00Z</dcterms:modified>
</cp:coreProperties>
</file>