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46D" w:rsidRDefault="00A4346D" w:rsidP="00A4346D">
      <w:pPr>
        <w:widowControl w:val="0"/>
        <w:suppressAutoHyphens/>
        <w:spacing w:line="360" w:lineRule="auto"/>
        <w:jc w:val="center"/>
      </w:pPr>
      <w:r>
        <w:tab/>
      </w:r>
      <w:r>
        <w:tab/>
      </w:r>
      <w:r>
        <w:tab/>
      </w:r>
      <w:r>
        <w:tab/>
      </w:r>
      <w:r>
        <w:tab/>
      </w:r>
      <w:r w:rsidRPr="00BF7CA6">
        <w:rPr>
          <w:b/>
        </w:rPr>
        <w:t>Projektas</w:t>
      </w:r>
    </w:p>
    <w:p w:rsidR="00A4346D" w:rsidRDefault="00A4346D" w:rsidP="00A4346D">
      <w:pPr>
        <w:widowControl w:val="0"/>
        <w:suppressAutoHyphens/>
        <w:jc w:val="center"/>
        <w:rPr>
          <w:rFonts w:eastAsia="Lucida Sans Unicode"/>
          <w:szCs w:val="24"/>
          <w:lang w:eastAsia="ar-SA"/>
        </w:rPr>
      </w:pPr>
    </w:p>
    <w:p w:rsidR="00A4346D" w:rsidRDefault="00A4346D" w:rsidP="00A4346D">
      <w:pPr>
        <w:widowControl w:val="0"/>
        <w:suppressAutoHyphens/>
        <w:jc w:val="center"/>
        <w:rPr>
          <w:rFonts w:eastAsia="Lucida Sans Unicode"/>
          <w:b/>
          <w:bCs/>
          <w:szCs w:val="24"/>
          <w:lang w:eastAsia="ar-SA"/>
        </w:rPr>
      </w:pPr>
      <w:r>
        <w:rPr>
          <w:rFonts w:eastAsia="Lucida Sans Unicode"/>
          <w:b/>
          <w:bCs/>
          <w:szCs w:val="24"/>
          <w:lang w:eastAsia="ar-SA"/>
        </w:rPr>
        <w:t>PANEVĖŽIO MIESTO SAVIVALDYBĖS TARYBA</w:t>
      </w:r>
    </w:p>
    <w:p w:rsidR="00A4346D" w:rsidRDefault="00A4346D" w:rsidP="00A4346D">
      <w:pPr>
        <w:widowControl w:val="0"/>
        <w:suppressAutoHyphens/>
        <w:jc w:val="center"/>
        <w:rPr>
          <w:rFonts w:eastAsia="Lucida Sans Unicode"/>
          <w:b/>
          <w:bCs/>
          <w:szCs w:val="24"/>
          <w:lang w:eastAsia="ar-SA"/>
        </w:rPr>
      </w:pPr>
    </w:p>
    <w:p w:rsidR="00A4346D" w:rsidRDefault="00A4346D" w:rsidP="00A4346D">
      <w:pPr>
        <w:widowControl w:val="0"/>
        <w:suppressAutoHyphens/>
        <w:jc w:val="center"/>
        <w:rPr>
          <w:rFonts w:eastAsia="Lucida Sans Unicode"/>
          <w:b/>
          <w:bCs/>
          <w:szCs w:val="24"/>
          <w:lang w:eastAsia="ar-SA"/>
        </w:rPr>
      </w:pPr>
      <w:r>
        <w:rPr>
          <w:rFonts w:eastAsia="Lucida Sans Unicode"/>
          <w:b/>
          <w:bCs/>
          <w:szCs w:val="24"/>
          <w:lang w:eastAsia="ar-SA"/>
        </w:rPr>
        <w:t>SPRENDIMAS</w:t>
      </w:r>
    </w:p>
    <w:p w:rsidR="00A4346D" w:rsidRDefault="00A4346D" w:rsidP="00A4346D">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Pr>
          <w:rFonts w:eastAsia="Lucida Sans Unicode"/>
          <w:b/>
          <w:szCs w:val="24"/>
          <w:lang w:eastAsia="ar-SA"/>
        </w:rPr>
        <w:t>BŪSTO NUOMOS SĄLYGŲ PAKEITIMO</w:t>
      </w:r>
    </w:p>
    <w:p w:rsidR="00A4346D" w:rsidRDefault="00A4346D" w:rsidP="00A4346D">
      <w:pPr>
        <w:widowControl w:val="0"/>
        <w:suppressAutoHyphens/>
        <w:jc w:val="center"/>
        <w:rPr>
          <w:rFonts w:eastAsia="Lucida Sans Unicode"/>
          <w:szCs w:val="24"/>
          <w:lang w:eastAsia="ar-SA"/>
        </w:rPr>
      </w:pPr>
    </w:p>
    <w:p w:rsidR="00A4346D" w:rsidRDefault="00A4346D" w:rsidP="00A4346D">
      <w:pPr>
        <w:widowControl w:val="0"/>
        <w:suppressAutoHyphens/>
        <w:ind w:firstLine="60"/>
        <w:jc w:val="center"/>
        <w:rPr>
          <w:rFonts w:eastAsia="Lucida Sans Unicode"/>
          <w:szCs w:val="24"/>
          <w:lang w:eastAsia="ar-SA"/>
        </w:rPr>
      </w:pPr>
      <w:r>
        <w:rPr>
          <w:rFonts w:eastAsia="Lucida Sans Unicode"/>
          <w:szCs w:val="24"/>
          <w:lang w:eastAsia="ar-SA"/>
        </w:rPr>
        <w:t xml:space="preserve">2016 m. kovo        d. Nr. </w:t>
      </w:r>
    </w:p>
    <w:p w:rsidR="00A4346D" w:rsidRDefault="00A4346D" w:rsidP="00A4346D">
      <w:pPr>
        <w:widowControl w:val="0"/>
        <w:suppressAutoHyphens/>
        <w:jc w:val="center"/>
        <w:rPr>
          <w:rFonts w:eastAsia="Lucida Sans Unicode"/>
          <w:szCs w:val="24"/>
          <w:lang w:eastAsia="ar-SA"/>
        </w:rPr>
      </w:pPr>
      <w:r>
        <w:rPr>
          <w:rFonts w:eastAsia="Lucida Sans Unicode"/>
          <w:szCs w:val="24"/>
          <w:lang w:eastAsia="ar-SA"/>
        </w:rPr>
        <w:t>Panevėžys</w:t>
      </w:r>
    </w:p>
    <w:p w:rsidR="00A4346D" w:rsidRDefault="00A4346D" w:rsidP="00A4346D">
      <w:pPr>
        <w:spacing w:line="360" w:lineRule="auto"/>
        <w:ind w:firstLine="720"/>
        <w:jc w:val="both"/>
      </w:pPr>
    </w:p>
    <w:sdt>
      <w:sdtPr>
        <w:alias w:val="preambule"/>
        <w:tag w:val="part_d2bdd3d52f7440fb9f2fd16ab37becd2"/>
        <w:id w:val="-504439391"/>
      </w:sdtPr>
      <w:sdtEndPr/>
      <w:sdtContent>
        <w:p w:rsidR="00A4346D" w:rsidRDefault="00A4346D" w:rsidP="00A4346D">
          <w:pPr>
            <w:spacing w:line="360" w:lineRule="auto"/>
            <w:ind w:firstLine="720"/>
            <w:jc w:val="both"/>
            <w:rPr>
              <w:bCs/>
              <w:spacing w:val="60"/>
              <w:szCs w:val="24"/>
            </w:rPr>
          </w:pPr>
          <w:r>
            <w:rPr>
              <w:bCs/>
              <w:szCs w:val="24"/>
            </w:rPr>
            <w:t xml:space="preserve">Vadovaudamasi Lietuvos Respublikos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2001 m. balandžio 25 d. nutarimu Nr. 472 </w:t>
          </w:r>
          <w:r>
            <w:rPr>
              <w:szCs w:val="24"/>
            </w:rPr>
            <w:t>(</w:t>
          </w:r>
          <w:r w:rsidRPr="00F86482">
            <w:rPr>
              <w:szCs w:val="24"/>
            </w:rPr>
            <w:t>Lietuvos Respublikos</w:t>
          </w:r>
          <w:r>
            <w:rPr>
              <w:szCs w:val="24"/>
            </w:rPr>
            <w:t xml:space="preserve"> Vyriausybės 2014 m. gruodžio 23 d. nutarimo Nr. 1487 redakcija)</w:t>
          </w:r>
          <w:r>
            <w:rPr>
              <w:bCs/>
              <w:szCs w:val="24"/>
            </w:rPr>
            <w:t xml:space="preserve">, 6 punktu ir atsižvelgdama į socialinio būsto nuomininkų prašymus, Panevėžio miesto savivaldybės taryba </w:t>
          </w:r>
          <w:r>
            <w:rPr>
              <w:bCs/>
              <w:spacing w:val="60"/>
              <w:szCs w:val="24"/>
            </w:rPr>
            <w:t>nusprendži</w:t>
          </w:r>
          <w:r w:rsidRPr="00303ED9">
            <w:rPr>
              <w:bCs/>
              <w:szCs w:val="24"/>
            </w:rPr>
            <w:t>a:</w:t>
          </w:r>
        </w:p>
      </w:sdtContent>
    </w:sdt>
    <w:sdt>
      <w:sdtPr>
        <w:alias w:val="1 p."/>
        <w:tag w:val="part_f94fa1d53bf64400b0dec12e24178e11"/>
        <w:id w:val="-2087908032"/>
      </w:sdtPr>
      <w:sdtEndPr/>
      <w:sdtContent>
        <w:p w:rsidR="00A4346D" w:rsidRDefault="00D202C5" w:rsidP="00A4346D">
          <w:pPr>
            <w:tabs>
              <w:tab w:val="left" w:pos="1080"/>
            </w:tabs>
            <w:spacing w:line="360" w:lineRule="auto"/>
            <w:ind w:left="1080" w:hanging="360"/>
            <w:jc w:val="both"/>
            <w:rPr>
              <w:bCs/>
              <w:szCs w:val="24"/>
            </w:rPr>
          </w:pPr>
          <w:sdt>
            <w:sdtPr>
              <w:alias w:val="Numeris"/>
              <w:tag w:val="nr_f94fa1d53bf64400b0dec12e24178e11"/>
              <w:id w:val="-1043904636"/>
            </w:sdtPr>
            <w:sdtEndPr/>
            <w:sdtContent>
              <w:r w:rsidR="00A4346D">
                <w:rPr>
                  <w:bCs/>
                  <w:szCs w:val="24"/>
                </w:rPr>
                <w:t>1</w:t>
              </w:r>
            </w:sdtContent>
          </w:sdt>
          <w:r w:rsidR="00A4346D">
            <w:rPr>
              <w:bCs/>
              <w:szCs w:val="24"/>
            </w:rPr>
            <w:t>.</w:t>
          </w:r>
          <w:r w:rsidR="00A4346D">
            <w:rPr>
              <w:bCs/>
              <w:szCs w:val="24"/>
            </w:rPr>
            <w:tab/>
            <w:t>Pakeisti nuomos sąlygas šiems socialinio būsto nuomininkams:</w:t>
          </w:r>
        </w:p>
        <w:sdt>
          <w:sdtPr>
            <w:alias w:val="1.1 p."/>
            <w:tag w:val="part_298d3f5d575645cfa02cd1c5a78ab849"/>
            <w:id w:val="67081599"/>
          </w:sdtPr>
          <w:sdtEndPr/>
          <w:sdtContent>
            <w:p w:rsidR="00A4346D" w:rsidRPr="003C58FF" w:rsidRDefault="00D202C5" w:rsidP="00A4346D">
              <w:pPr>
                <w:spacing w:line="360" w:lineRule="auto"/>
                <w:ind w:left="1140" w:hanging="420"/>
                <w:jc w:val="both"/>
                <w:rPr>
                  <w:bCs/>
                  <w:szCs w:val="24"/>
                </w:rPr>
              </w:pPr>
              <w:sdt>
                <w:sdtPr>
                  <w:alias w:val="Numeris"/>
                  <w:tag w:val="nr_298d3f5d575645cfa02cd1c5a78ab849"/>
                  <w:id w:val="-419795665"/>
                </w:sdtPr>
                <w:sdtEndPr/>
                <w:sdtContent>
                  <w:r w:rsidR="00A4346D" w:rsidRPr="003C58FF">
                    <w:rPr>
                      <w:bCs/>
                      <w:szCs w:val="24"/>
                    </w:rPr>
                    <w:t>1.1</w:t>
                  </w:r>
                </w:sdtContent>
              </w:sdt>
              <w:r w:rsidR="00A4346D" w:rsidRPr="003C58FF">
                <w:rPr>
                  <w:bCs/>
                  <w:szCs w:val="24"/>
                </w:rPr>
                <w:t>.</w:t>
              </w:r>
              <w:r w:rsidR="00A4346D" w:rsidRPr="003C58FF">
                <w:rPr>
                  <w:bCs/>
                  <w:szCs w:val="24"/>
                </w:rPr>
                <w:tab/>
              </w:r>
              <w:r>
                <w:rPr>
                  <w:bCs/>
                  <w:szCs w:val="24"/>
                </w:rPr>
                <w:t>A.Z.</w:t>
              </w:r>
              <w:r w:rsidR="00A4346D" w:rsidRPr="003C58FF">
                <w:rPr>
                  <w:bCs/>
                  <w:szCs w:val="24"/>
                </w:rPr>
                <w:t xml:space="preserve"> (</w:t>
              </w:r>
              <w:r w:rsidR="00EB1E9C">
                <w:rPr>
                  <w:bCs/>
                  <w:szCs w:val="24"/>
                </w:rPr>
                <w:t>duomenys neskelbiami</w:t>
              </w:r>
              <w:r w:rsidR="00A4346D">
                <w:rPr>
                  <w:bCs/>
                  <w:szCs w:val="24"/>
                </w:rPr>
                <w:t>), gyvenančiam</w:t>
              </w:r>
              <w:r w:rsidR="00A4346D" w:rsidRPr="003C58FF">
                <w:rPr>
                  <w:bCs/>
                  <w:szCs w:val="24"/>
                </w:rPr>
                <w:t xml:space="preserve"> </w:t>
              </w:r>
              <w:r w:rsidR="00A4346D">
                <w:rPr>
                  <w:bCs/>
                  <w:szCs w:val="24"/>
                </w:rPr>
                <w:t>(</w:t>
              </w:r>
              <w:r w:rsidR="00EB1E9C">
                <w:rPr>
                  <w:bCs/>
                  <w:szCs w:val="24"/>
                </w:rPr>
                <w:t>duomenys neskelbiami</w:t>
              </w:r>
              <w:r w:rsidR="00A4346D">
                <w:rPr>
                  <w:bCs/>
                  <w:szCs w:val="24"/>
                </w:rPr>
                <w:t>)</w:t>
              </w:r>
              <w:r w:rsidR="00A4346D" w:rsidRPr="003C58FF">
                <w:rPr>
                  <w:bCs/>
                  <w:szCs w:val="24"/>
                </w:rPr>
                <w:t>;</w:t>
              </w:r>
            </w:p>
          </w:sdtContent>
        </w:sdt>
        <w:sdt>
          <w:sdtPr>
            <w:alias w:val="1.2 p."/>
            <w:tag w:val="part_98e34f4914144a19877c82229d597775"/>
            <w:id w:val="-1246039273"/>
          </w:sdtPr>
          <w:sdtEndPr/>
          <w:sdtContent>
            <w:p w:rsidR="00D202C5" w:rsidRDefault="00D202C5" w:rsidP="00A4346D">
              <w:pPr>
                <w:spacing w:line="360" w:lineRule="auto"/>
                <w:ind w:left="1140" w:hanging="420"/>
                <w:jc w:val="both"/>
                <w:rPr>
                  <w:bCs/>
                  <w:szCs w:val="24"/>
                </w:rPr>
              </w:pPr>
              <w:sdt>
                <w:sdtPr>
                  <w:alias w:val="Numeris"/>
                  <w:tag w:val="nr_98e34f4914144a19877c82229d597775"/>
                  <w:id w:val="-1782721067"/>
                </w:sdtPr>
                <w:sdtEndPr/>
                <w:sdtContent>
                  <w:r w:rsidR="00A4346D" w:rsidRPr="003C58FF">
                    <w:rPr>
                      <w:bCs/>
                      <w:szCs w:val="24"/>
                    </w:rPr>
                    <w:t>1.2</w:t>
                  </w:r>
                </w:sdtContent>
              </w:sdt>
              <w:r w:rsidR="00A4346D" w:rsidRPr="003C58FF">
                <w:rPr>
                  <w:bCs/>
                  <w:szCs w:val="24"/>
                </w:rPr>
                <w:t>.</w:t>
              </w:r>
              <w:r w:rsidR="00A4346D" w:rsidRPr="003C58FF">
                <w:rPr>
                  <w:bCs/>
                  <w:szCs w:val="24"/>
                </w:rPr>
                <w:tab/>
              </w:r>
              <w:r>
                <w:rPr>
                  <w:bCs/>
                  <w:szCs w:val="24"/>
                </w:rPr>
                <w:t>B.S.</w:t>
              </w:r>
              <w:r w:rsidR="00A4346D" w:rsidRPr="003C58FF">
                <w:rPr>
                  <w:bCs/>
                  <w:szCs w:val="24"/>
                </w:rPr>
                <w:t xml:space="preserve"> (</w:t>
              </w:r>
              <w:r w:rsidR="00EB1E9C">
                <w:rPr>
                  <w:bCs/>
                  <w:szCs w:val="24"/>
                </w:rPr>
                <w:t>duomenys neskelbiami</w:t>
              </w:r>
              <w:r w:rsidR="00A4346D" w:rsidRPr="003C58FF">
                <w:rPr>
                  <w:bCs/>
                  <w:szCs w:val="24"/>
                </w:rPr>
                <w:t xml:space="preserve">), </w:t>
              </w:r>
              <w:r w:rsidR="00A4346D">
                <w:rPr>
                  <w:bCs/>
                  <w:szCs w:val="24"/>
                </w:rPr>
                <w:t>gyvenančiai (</w:t>
              </w:r>
              <w:r w:rsidR="00EB1E9C">
                <w:rPr>
                  <w:bCs/>
                  <w:szCs w:val="24"/>
                </w:rPr>
                <w:t>duomenys neskelbiami</w:t>
              </w:r>
              <w:r w:rsidR="00A4346D">
                <w:rPr>
                  <w:bCs/>
                  <w:szCs w:val="24"/>
                </w:rPr>
                <w:t>)</w:t>
              </w:r>
              <w:r w:rsidR="00A4346D" w:rsidRPr="003C58FF">
                <w:rPr>
                  <w:bCs/>
                  <w:szCs w:val="24"/>
                </w:rPr>
                <w:t>;</w:t>
              </w:r>
            </w:p>
            <w:p w:rsidR="00A4346D" w:rsidRPr="003C58FF" w:rsidRDefault="00D202C5" w:rsidP="00A4346D">
              <w:pPr>
                <w:spacing w:line="360" w:lineRule="auto"/>
                <w:ind w:left="1140" w:hanging="420"/>
                <w:jc w:val="both"/>
                <w:rPr>
                  <w:bCs/>
                  <w:szCs w:val="24"/>
                </w:rPr>
              </w:pPr>
              <w:r>
                <w:rPr>
                  <w:bCs/>
                  <w:szCs w:val="24"/>
                </w:rPr>
                <w:t xml:space="preserve">1.3. V.K. </w:t>
              </w:r>
              <w:r w:rsidRPr="003C58FF">
                <w:rPr>
                  <w:bCs/>
                  <w:szCs w:val="24"/>
                </w:rPr>
                <w:t>(</w:t>
              </w:r>
              <w:r>
                <w:rPr>
                  <w:bCs/>
                  <w:szCs w:val="24"/>
                </w:rPr>
                <w:t>duomenys neskelbiami</w:t>
              </w:r>
              <w:r w:rsidRPr="003C58FF">
                <w:rPr>
                  <w:bCs/>
                  <w:szCs w:val="24"/>
                </w:rPr>
                <w:t xml:space="preserve">), </w:t>
              </w:r>
              <w:r>
                <w:rPr>
                  <w:bCs/>
                  <w:szCs w:val="24"/>
                </w:rPr>
                <w:t>gyvenančiai (duomenys neskelbiami)</w:t>
              </w:r>
              <w:r>
                <w:rPr>
                  <w:bCs/>
                  <w:szCs w:val="24"/>
                </w:rPr>
                <w:t>.</w:t>
              </w:r>
            </w:p>
            <w:bookmarkStart w:id="0" w:name="_GoBack" w:displacedByCustomXml="next"/>
            <w:bookmarkEnd w:id="0" w:displacedByCustomXml="next"/>
          </w:sdtContent>
        </w:sdt>
      </w:sdtContent>
    </w:sdt>
    <w:sdt>
      <w:sdtPr>
        <w:alias w:val="2 p."/>
        <w:tag w:val="part_61a555d8f541493fad498e1b7d639d81"/>
        <w:id w:val="1193723226"/>
      </w:sdtPr>
      <w:sdtEndPr/>
      <w:sdtContent>
        <w:p w:rsidR="00A4346D" w:rsidRPr="00C650CB" w:rsidRDefault="00D202C5" w:rsidP="00A4346D">
          <w:pPr>
            <w:spacing w:line="360" w:lineRule="auto"/>
            <w:ind w:firstLine="720"/>
            <w:jc w:val="both"/>
            <w:rPr>
              <w:sz w:val="20"/>
            </w:rPr>
          </w:pPr>
          <w:sdt>
            <w:sdtPr>
              <w:alias w:val="Numeris"/>
              <w:tag w:val="nr_61a555d8f541493fad498e1b7d639d81"/>
              <w:id w:val="-1683734156"/>
            </w:sdtPr>
            <w:sdtEndPr/>
            <w:sdtContent>
              <w:r w:rsidR="00A4346D" w:rsidRPr="00C650CB">
                <w:rPr>
                  <w:bCs/>
                  <w:szCs w:val="24"/>
                </w:rPr>
                <w:t>2</w:t>
              </w:r>
            </w:sdtContent>
          </w:sdt>
          <w:r w:rsidR="00A4346D" w:rsidRPr="00C650CB">
            <w:rPr>
              <w:bCs/>
              <w:szCs w:val="24"/>
            </w:rPr>
            <w:t xml:space="preserve">. Nuomoti sprendimo 1 punkte nurodytas gyvenamąsias patalpas </w:t>
          </w:r>
          <w:r w:rsidR="00A4346D">
            <w:rPr>
              <w:bCs/>
              <w:szCs w:val="24"/>
            </w:rPr>
            <w:t>S</w:t>
          </w:r>
          <w:r w:rsidR="00A4346D" w:rsidRPr="00C650CB">
            <w:rPr>
              <w:bCs/>
              <w:szCs w:val="24"/>
            </w:rPr>
            <w:t xml:space="preserve">avivaldybės būsto nuomos sąlygomis, pirmus metus nuo </w:t>
          </w:r>
          <w:r w:rsidR="00A4346D">
            <w:rPr>
              <w:bCs/>
              <w:szCs w:val="24"/>
            </w:rPr>
            <w:t>S</w:t>
          </w:r>
          <w:r w:rsidR="00A4346D" w:rsidRPr="00C650CB">
            <w:rPr>
              <w:bCs/>
              <w:szCs w:val="24"/>
            </w:rPr>
            <w:t>avivaldybės būsto nuomos sutarties sudarymo taikant rinkos pataisos koeficientą R</w:t>
          </w:r>
          <w:r w:rsidR="00A4346D">
            <w:rPr>
              <w:bCs/>
              <w:szCs w:val="24"/>
            </w:rPr>
            <w:t xml:space="preserve"> </w:t>
          </w:r>
          <w:r w:rsidR="00A4346D" w:rsidRPr="00C650CB">
            <w:rPr>
              <w:bCs/>
              <w:szCs w:val="24"/>
            </w:rPr>
            <w:t>=</w:t>
          </w:r>
          <w:r w:rsidR="00A4346D">
            <w:rPr>
              <w:bCs/>
              <w:szCs w:val="24"/>
            </w:rPr>
            <w:t xml:space="preserve"> </w:t>
          </w:r>
          <w:r w:rsidR="00A4346D" w:rsidRPr="00C650CB">
            <w:rPr>
              <w:bCs/>
              <w:szCs w:val="24"/>
            </w:rPr>
            <w:t xml:space="preserve">1,2, o po metų </w:t>
          </w:r>
          <w:r w:rsidR="00A236E8">
            <w:rPr>
              <w:bCs/>
              <w:szCs w:val="24"/>
            </w:rPr>
            <w:t xml:space="preserve">– </w:t>
          </w:r>
          <w:r w:rsidR="00A4346D" w:rsidRPr="00C650CB">
            <w:rPr>
              <w:bCs/>
              <w:szCs w:val="24"/>
            </w:rPr>
            <w:t>rinkos pataisos koeficientą R</w:t>
          </w:r>
          <w:r w:rsidR="00A4346D">
            <w:rPr>
              <w:bCs/>
              <w:szCs w:val="24"/>
            </w:rPr>
            <w:t xml:space="preserve"> </w:t>
          </w:r>
          <w:r w:rsidR="00A4346D" w:rsidRPr="00C650CB">
            <w:rPr>
              <w:bCs/>
              <w:szCs w:val="24"/>
            </w:rPr>
            <w:t>= 1,5.</w:t>
          </w:r>
        </w:p>
      </w:sdtContent>
    </w:sdt>
    <w:p w:rsidR="00A4346D" w:rsidRDefault="00A4346D" w:rsidP="00A4346D">
      <w:pPr>
        <w:pStyle w:val="Sraopastraipa"/>
        <w:spacing w:line="360" w:lineRule="auto"/>
        <w:ind w:left="0" w:firstLine="851"/>
        <w:jc w:val="both"/>
        <w:rPr>
          <w:szCs w:val="24"/>
        </w:rPr>
      </w:pPr>
      <w:r>
        <w:rPr>
          <w:szCs w:val="24"/>
        </w:rPr>
        <w:t xml:space="preserve">Šis sprendimas </w:t>
      </w:r>
      <w:r w:rsidR="00C174DF">
        <w:rPr>
          <w:szCs w:val="24"/>
        </w:rPr>
        <w:t xml:space="preserve">per vieną mėnesį </w:t>
      </w:r>
      <w:r>
        <w:rPr>
          <w:szCs w:val="24"/>
        </w:rPr>
        <w:t>gali būti apskundžiamas Lietuvos Respublikos administracinių bylų teisenos įstatymo nustatyta tvarka.</w:t>
      </w:r>
    </w:p>
    <w:p w:rsidR="00A4346D" w:rsidRDefault="00A4346D" w:rsidP="00A4346D">
      <w:pPr>
        <w:pStyle w:val="Sraopastraipa"/>
        <w:spacing w:line="360" w:lineRule="auto"/>
        <w:ind w:left="0" w:firstLine="851"/>
        <w:jc w:val="both"/>
      </w:pPr>
    </w:p>
    <w:sdt>
      <w:sdtPr>
        <w:alias w:val="signatura"/>
        <w:tag w:val="part_20e410a2e1db4c8cb6aca8c49a886fbd"/>
        <w:id w:val="1940261789"/>
      </w:sdtPr>
      <w:sdtEndPr/>
      <w:sdtContent>
        <w:p w:rsidR="00A4346D" w:rsidRDefault="00A4346D" w:rsidP="00A4346D">
          <w:pPr>
            <w:widowControl w:val="0"/>
            <w:tabs>
              <w:tab w:val="left" w:pos="6379"/>
            </w:tabs>
            <w:suppressAutoHyphens/>
            <w:jc w:val="both"/>
            <w:rPr>
              <w:b/>
              <w:bCs/>
            </w:rPr>
          </w:pPr>
          <w:r>
            <w:rPr>
              <w:szCs w:val="24"/>
            </w:rPr>
            <w:t>Savivaldybės meras</w:t>
          </w:r>
          <w:r>
            <w:rPr>
              <w:szCs w:val="24"/>
            </w:rPr>
            <w:tab/>
            <w:t xml:space="preserve"> Rytis Mykolas Račkauskas</w:t>
          </w:r>
          <w:r>
            <w:rPr>
              <w:szCs w:val="24"/>
            </w:rPr>
            <w:tab/>
          </w:r>
          <w:r>
            <w:rPr>
              <w:szCs w:val="24"/>
            </w:rPr>
            <w:tab/>
          </w:r>
          <w:r>
            <w:rPr>
              <w:szCs w:val="24"/>
            </w:rPr>
            <w:tab/>
          </w:r>
        </w:p>
        <w:p w:rsidR="00A4346D" w:rsidRDefault="00A4346D" w:rsidP="00A4346D">
          <w:pPr>
            <w:pStyle w:val="Antrat4"/>
            <w:rPr>
              <w:b w:val="0"/>
              <w:bCs w:val="0"/>
            </w:rPr>
          </w:pPr>
          <w:r>
            <w:rPr>
              <w:b w:val="0"/>
              <w:bCs w:val="0"/>
            </w:rPr>
            <w:t>RENGĖ</w:t>
          </w:r>
        </w:p>
        <w:p w:rsidR="00A4346D" w:rsidRDefault="00A4346D" w:rsidP="00A4346D">
          <w:pPr>
            <w:pStyle w:val="Antrat4"/>
            <w:rPr>
              <w:b w:val="0"/>
              <w:bCs w:val="0"/>
            </w:rPr>
          </w:pPr>
          <w:r>
            <w:rPr>
              <w:b w:val="0"/>
              <w:bCs w:val="0"/>
            </w:rPr>
            <w:t>Rasa Rimšienė                       tel. 50 13 24</w:t>
          </w:r>
        </w:p>
        <w:p w:rsidR="00A4346D" w:rsidRDefault="00A4346D" w:rsidP="00A4346D"/>
        <w:p w:rsidR="00A4346D" w:rsidRDefault="00A4346D" w:rsidP="00A4346D">
          <w:pPr>
            <w:pStyle w:val="Antrat4"/>
          </w:pPr>
          <w:r>
            <w:rPr>
              <w:b w:val="0"/>
              <w:bCs w:val="0"/>
            </w:rPr>
            <w:t>SUDERINTA</w:t>
          </w:r>
          <w:r>
            <w:t xml:space="preserve"> </w:t>
          </w:r>
        </w:p>
        <w:p w:rsidR="00A4346D" w:rsidRDefault="00A4346D" w:rsidP="00A4346D">
          <w:pPr>
            <w:jc w:val="both"/>
          </w:pPr>
          <w:r>
            <w:t>Mero pavaduotojas</w:t>
          </w:r>
          <w:r>
            <w:tab/>
          </w:r>
          <w:r>
            <w:tab/>
          </w:r>
          <w:r>
            <w:tab/>
          </w:r>
          <w:r>
            <w:tab/>
            <w:t xml:space="preserve">Petras </w:t>
          </w:r>
          <w:proofErr w:type="spellStart"/>
          <w:r>
            <w:t>Luomanas</w:t>
          </w:r>
          <w:proofErr w:type="spellEnd"/>
        </w:p>
        <w:p w:rsidR="00A4346D" w:rsidRDefault="00A4346D" w:rsidP="00A4346D">
          <w:pPr>
            <w:jc w:val="both"/>
          </w:pPr>
        </w:p>
        <w:p w:rsidR="00A4346D" w:rsidRDefault="00A4346D" w:rsidP="00A4346D">
          <w:pPr>
            <w:jc w:val="both"/>
          </w:pPr>
          <w:r>
            <w:t>Tarybos sekretorė</w:t>
          </w:r>
          <w:r>
            <w:tab/>
          </w:r>
          <w:r>
            <w:tab/>
          </w:r>
          <w:r>
            <w:tab/>
          </w:r>
          <w:r>
            <w:tab/>
            <w:t xml:space="preserve">Ingrida </w:t>
          </w:r>
          <w:proofErr w:type="spellStart"/>
          <w:r>
            <w:t>Mazaliauskienė</w:t>
          </w:r>
          <w:proofErr w:type="spellEnd"/>
        </w:p>
        <w:p w:rsidR="00A4346D" w:rsidRDefault="00A4346D" w:rsidP="00A4346D">
          <w:pPr>
            <w:jc w:val="both"/>
          </w:pPr>
          <w:r>
            <w:tab/>
          </w:r>
        </w:p>
        <w:p w:rsidR="00A4346D" w:rsidRDefault="00A4346D" w:rsidP="00A4346D">
          <w:pPr>
            <w:jc w:val="both"/>
          </w:pPr>
          <w:r>
            <w:t>Administracijos direktorius</w:t>
          </w:r>
          <w:r>
            <w:tab/>
          </w:r>
          <w:r>
            <w:tab/>
          </w:r>
          <w:r>
            <w:tab/>
            <w:t>Tomas Jukna</w:t>
          </w:r>
          <w:r>
            <w:tab/>
          </w:r>
        </w:p>
        <w:p w:rsidR="00A4346D" w:rsidRDefault="00A4346D" w:rsidP="00A4346D">
          <w:pPr>
            <w:jc w:val="both"/>
          </w:pPr>
        </w:p>
        <w:p w:rsidR="00A4346D" w:rsidRDefault="00A4346D" w:rsidP="00A4346D">
          <w:pPr>
            <w:jc w:val="both"/>
          </w:pPr>
          <w:r>
            <w:t>Administracijos direktoriaus pavaduotoja</w:t>
          </w:r>
          <w:r>
            <w:tab/>
          </w:r>
          <w:r>
            <w:tab/>
            <w:t>Sandra Jakštienė</w:t>
          </w:r>
        </w:p>
        <w:p w:rsidR="00A4346D" w:rsidRDefault="00A4346D" w:rsidP="00A4346D">
          <w:pPr>
            <w:jc w:val="both"/>
          </w:pPr>
        </w:p>
        <w:p w:rsidR="00A4346D" w:rsidRDefault="00A4346D" w:rsidP="00A4346D">
          <w:pPr>
            <w:jc w:val="both"/>
          </w:pPr>
          <w:r>
            <w:t xml:space="preserve">Teisės skyriaus </w:t>
          </w:r>
          <w:r w:rsidR="00C174DF">
            <w:t>vyr. specialistė</w:t>
          </w:r>
          <w:r>
            <w:tab/>
          </w:r>
          <w:r>
            <w:tab/>
          </w:r>
          <w:r>
            <w:tab/>
          </w:r>
          <w:r w:rsidR="00C174DF">
            <w:t xml:space="preserve">Karolina </w:t>
          </w:r>
          <w:proofErr w:type="spellStart"/>
          <w:r w:rsidR="00C174DF">
            <w:t>Grubinskienė</w:t>
          </w:r>
          <w:proofErr w:type="spellEnd"/>
        </w:p>
        <w:p w:rsidR="00A4346D" w:rsidRDefault="00A4346D" w:rsidP="00A4346D">
          <w:pPr>
            <w:jc w:val="both"/>
          </w:pPr>
        </w:p>
        <w:p w:rsidR="00A4346D" w:rsidRDefault="00A4346D" w:rsidP="00A4346D">
          <w:pPr>
            <w:jc w:val="both"/>
          </w:pPr>
          <w:r>
            <w:t>Ekonomikos ir turto valdymo skyriaus vedėjas</w:t>
          </w:r>
          <w:r>
            <w:tab/>
          </w:r>
          <w:r>
            <w:tab/>
            <w:t>Antanas Stoka</w:t>
          </w:r>
        </w:p>
        <w:p w:rsidR="00A4346D" w:rsidRDefault="00A4346D" w:rsidP="00A4346D">
          <w:pPr>
            <w:jc w:val="both"/>
          </w:pPr>
        </w:p>
        <w:p w:rsidR="00A4346D" w:rsidRDefault="00A4346D" w:rsidP="00A4346D">
          <w:pPr>
            <w:tabs>
              <w:tab w:val="left" w:pos="1296"/>
              <w:tab w:val="left" w:pos="2592"/>
              <w:tab w:val="left" w:pos="3888"/>
              <w:tab w:val="left" w:pos="5184"/>
              <w:tab w:val="left" w:pos="6480"/>
              <w:tab w:val="left" w:pos="7776"/>
              <w:tab w:val="right" w:pos="9638"/>
            </w:tabs>
            <w:jc w:val="both"/>
          </w:pPr>
          <w:r>
            <w:lastRenderedPageBreak/>
            <w:t>Kanceliarijos vyriausioji specialistė</w:t>
          </w:r>
          <w:r>
            <w:tab/>
          </w:r>
          <w:r>
            <w:tab/>
          </w:r>
          <w:r>
            <w:tab/>
            <w:t>Agnė Pakalnė</w:t>
          </w:r>
        </w:p>
      </w:sdtContent>
    </w:sdt>
    <w:sectPr w:rsidR="00A4346D" w:rsidSect="00A4346D">
      <w:pgSz w:w="11906" w:h="16838" w:code="9"/>
      <w:pgMar w:top="851" w:right="567" w:bottom="851"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46D"/>
    <w:rsid w:val="002D3DD7"/>
    <w:rsid w:val="0037357A"/>
    <w:rsid w:val="00880BF2"/>
    <w:rsid w:val="00980795"/>
    <w:rsid w:val="00A01DF1"/>
    <w:rsid w:val="00A236E8"/>
    <w:rsid w:val="00A4346D"/>
    <w:rsid w:val="00C174DF"/>
    <w:rsid w:val="00D202C5"/>
    <w:rsid w:val="00EB1E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53EE2-33E3-4F19-8751-21DDAFF8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346D"/>
    <w:rPr>
      <w:rFonts w:eastAsia="Times New Roman" w:cs="Times New Roman"/>
      <w:szCs w:val="20"/>
    </w:rPr>
  </w:style>
  <w:style w:type="paragraph" w:styleId="Antrat4">
    <w:name w:val="heading 4"/>
    <w:basedOn w:val="prastasis"/>
    <w:next w:val="prastasis"/>
    <w:link w:val="Antrat4Diagrama"/>
    <w:uiPriority w:val="99"/>
    <w:qFormat/>
    <w:rsid w:val="00A4346D"/>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A4346D"/>
    <w:rPr>
      <w:rFonts w:eastAsia="Times New Roman" w:cs="Times New Roman"/>
      <w:b/>
      <w:bCs/>
      <w:szCs w:val="20"/>
    </w:rPr>
  </w:style>
  <w:style w:type="paragraph" w:styleId="Sraopastraipa">
    <w:name w:val="List Paragraph"/>
    <w:basedOn w:val="prastasis"/>
    <w:uiPriority w:val="99"/>
    <w:qFormat/>
    <w:rsid w:val="00A434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1182</Words>
  <Characters>674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2</cp:revision>
  <dcterms:created xsi:type="dcterms:W3CDTF">2016-04-11T12:28:00Z</dcterms:created>
  <dcterms:modified xsi:type="dcterms:W3CDTF">2016-04-11T12:28:00Z</dcterms:modified>
</cp:coreProperties>
</file>