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1E6" w:rsidRDefault="005411E6" w:rsidP="005411E6">
      <w:pPr>
        <w:ind w:left="5103"/>
      </w:pPr>
      <w:r>
        <w:t>PATVIRTINTA</w:t>
      </w:r>
    </w:p>
    <w:p w:rsidR="005411E6" w:rsidRPr="00A815D2" w:rsidRDefault="005411E6" w:rsidP="005411E6">
      <w:pPr>
        <w:ind w:left="5103"/>
      </w:pPr>
      <w:r w:rsidRPr="00A815D2">
        <w:t>Panevėžio miesto savivaldybės tarybos</w:t>
      </w:r>
    </w:p>
    <w:p w:rsidR="005411E6" w:rsidRPr="00A815D2" w:rsidRDefault="005411E6" w:rsidP="005411E6">
      <w:pPr>
        <w:ind w:left="5103"/>
      </w:pPr>
      <w:r w:rsidRPr="00A815D2">
        <w:t>201</w:t>
      </w:r>
      <w:r w:rsidR="0070305B" w:rsidRPr="00A815D2">
        <w:t>6</w:t>
      </w:r>
      <w:r w:rsidRPr="00A815D2">
        <w:t xml:space="preserve"> m. vasario  </w:t>
      </w:r>
      <w:r w:rsidR="00A815D2" w:rsidRPr="00A815D2">
        <w:t xml:space="preserve">   </w:t>
      </w:r>
      <w:r w:rsidRPr="00A815D2">
        <w:t xml:space="preserve">d. sprendimu Nr. </w:t>
      </w:r>
    </w:p>
    <w:p w:rsidR="0070305B" w:rsidRDefault="0070305B" w:rsidP="00681954">
      <w:pPr>
        <w:pStyle w:val="Antrats"/>
        <w:spacing w:before="0" w:beforeAutospacing="0" w:after="0" w:afterAutospacing="0"/>
        <w:jc w:val="center"/>
        <w:rPr>
          <w:b/>
          <w:bCs/>
        </w:rPr>
      </w:pPr>
    </w:p>
    <w:p w:rsidR="008C6D92" w:rsidRPr="005D452E" w:rsidRDefault="008C6D92" w:rsidP="00681954">
      <w:pPr>
        <w:pStyle w:val="Antrats"/>
        <w:spacing w:before="0" w:beforeAutospacing="0" w:after="0" w:afterAutospacing="0"/>
        <w:jc w:val="center"/>
        <w:rPr>
          <w:b/>
          <w:bCs/>
        </w:rPr>
      </w:pPr>
      <w:r w:rsidRPr="005D452E">
        <w:rPr>
          <w:b/>
          <w:bCs/>
        </w:rPr>
        <w:t>KULTŪROS IR MENO PROGRAMA</w:t>
      </w:r>
    </w:p>
    <w:p w:rsidR="008C6D92" w:rsidRPr="005D452E" w:rsidRDefault="008C6D92" w:rsidP="00681954">
      <w:pPr>
        <w:pStyle w:val="Antrats"/>
        <w:spacing w:before="0" w:beforeAutospacing="0" w:after="0" w:afterAutospacing="0"/>
        <w:jc w:val="cente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60"/>
      </w:tblGrid>
      <w:tr w:rsidR="008C6D92" w:rsidRPr="005D452E">
        <w:tc>
          <w:tcPr>
            <w:tcW w:w="2988" w:type="dxa"/>
          </w:tcPr>
          <w:p w:rsidR="008C6D92" w:rsidRPr="00820106" w:rsidRDefault="008C6D92" w:rsidP="00681954">
            <w:pPr>
              <w:pStyle w:val="Antrat1"/>
              <w:jc w:val="left"/>
              <w:rPr>
                <w:rFonts w:ascii="Times New Roman" w:hAnsi="Times New Roman"/>
                <w:kern w:val="0"/>
                <w:sz w:val="24"/>
                <w:szCs w:val="24"/>
              </w:rPr>
            </w:pPr>
            <w:r w:rsidRPr="00867DD3">
              <w:rPr>
                <w:rFonts w:ascii="Times New Roman" w:hAnsi="Times New Roman"/>
                <w:kern w:val="0"/>
                <w:sz w:val="24"/>
                <w:szCs w:val="24"/>
              </w:rPr>
              <w:t>Planuojamas laikotarpis</w:t>
            </w:r>
          </w:p>
        </w:tc>
        <w:tc>
          <w:tcPr>
            <w:tcW w:w="6660" w:type="dxa"/>
          </w:tcPr>
          <w:p w:rsidR="008C6D92" w:rsidRPr="00A815D2" w:rsidRDefault="008C6D92" w:rsidP="007174E1">
            <w:pPr>
              <w:rPr>
                <w:bCs/>
              </w:rPr>
            </w:pPr>
            <w:r w:rsidRPr="00A815D2">
              <w:rPr>
                <w:bCs/>
              </w:rPr>
              <w:t>201</w:t>
            </w:r>
            <w:r w:rsidR="0070305B" w:rsidRPr="00A815D2">
              <w:rPr>
                <w:bCs/>
              </w:rPr>
              <w:t>6</w:t>
            </w:r>
            <w:r w:rsidRPr="00A815D2">
              <w:rPr>
                <w:bCs/>
              </w:rPr>
              <w:t>–201</w:t>
            </w:r>
            <w:r w:rsidR="0070305B" w:rsidRPr="00A815D2">
              <w:rPr>
                <w:bCs/>
              </w:rPr>
              <w:t>8</w:t>
            </w:r>
            <w:r w:rsidRPr="00A815D2">
              <w:rPr>
                <w:bCs/>
              </w:rPr>
              <w:t xml:space="preserve"> m.</w:t>
            </w:r>
          </w:p>
        </w:tc>
      </w:tr>
      <w:tr w:rsidR="008C6D92" w:rsidRPr="005D452E">
        <w:tc>
          <w:tcPr>
            <w:tcW w:w="2988" w:type="dxa"/>
          </w:tcPr>
          <w:p w:rsidR="007174E1" w:rsidRDefault="008C6D92" w:rsidP="00681954">
            <w:pPr>
              <w:pStyle w:val="Antrat1"/>
              <w:jc w:val="left"/>
              <w:rPr>
                <w:rFonts w:ascii="Times New Roman" w:hAnsi="Times New Roman"/>
                <w:kern w:val="0"/>
                <w:sz w:val="24"/>
                <w:szCs w:val="24"/>
              </w:rPr>
            </w:pPr>
            <w:r w:rsidRPr="00867DD3">
              <w:rPr>
                <w:rFonts w:ascii="Times New Roman" w:hAnsi="Times New Roman"/>
                <w:kern w:val="0"/>
                <w:sz w:val="24"/>
                <w:szCs w:val="24"/>
              </w:rPr>
              <w:t xml:space="preserve">Asignavimų valdytojas </w:t>
            </w:r>
          </w:p>
          <w:p w:rsidR="008C6D92" w:rsidRPr="00820106" w:rsidRDefault="008C6D92" w:rsidP="00681954">
            <w:pPr>
              <w:pStyle w:val="Antrat1"/>
              <w:jc w:val="left"/>
              <w:rPr>
                <w:rFonts w:ascii="Times New Roman" w:hAnsi="Times New Roman"/>
                <w:kern w:val="0"/>
                <w:sz w:val="24"/>
                <w:szCs w:val="24"/>
              </w:rPr>
            </w:pPr>
            <w:r w:rsidRPr="00867DD3">
              <w:rPr>
                <w:rFonts w:ascii="Times New Roman" w:hAnsi="Times New Roman"/>
                <w:kern w:val="0"/>
                <w:sz w:val="24"/>
                <w:szCs w:val="24"/>
              </w:rPr>
              <w:t xml:space="preserve">(-ai), kodas </w:t>
            </w:r>
          </w:p>
        </w:tc>
        <w:tc>
          <w:tcPr>
            <w:tcW w:w="6660" w:type="dxa"/>
          </w:tcPr>
          <w:p w:rsidR="008C6D92" w:rsidRPr="005D452E" w:rsidRDefault="008C6D92" w:rsidP="00681954">
            <w:pPr>
              <w:rPr>
                <w:bCs/>
              </w:rPr>
            </w:pPr>
            <w:r w:rsidRPr="005D452E">
              <w:rPr>
                <w:bCs/>
              </w:rPr>
              <w:t>Panevėžio miesto savivaldybės administracija, 288724610</w:t>
            </w:r>
          </w:p>
          <w:p w:rsidR="008C6D92" w:rsidRPr="00820106" w:rsidRDefault="008C6D92" w:rsidP="00681954">
            <w:pPr>
              <w:pStyle w:val="Pagrindinistekstas"/>
              <w:rPr>
                <w:bCs/>
              </w:rPr>
            </w:pPr>
            <w:r w:rsidRPr="005D452E">
              <w:rPr>
                <w:bCs/>
              </w:rPr>
              <w:t>kultūros centras Panevėžio bendruomenių rūmai, 193278297</w:t>
            </w:r>
          </w:p>
          <w:p w:rsidR="008C6D92" w:rsidRPr="00820106" w:rsidRDefault="008C6D92" w:rsidP="00681954">
            <w:pPr>
              <w:pStyle w:val="Pagrindinistekstas"/>
              <w:rPr>
                <w:bCs/>
              </w:rPr>
            </w:pPr>
            <w:r w:rsidRPr="005D452E">
              <w:rPr>
                <w:bCs/>
              </w:rPr>
              <w:t>Panevėžio miesto dailės galerija, 302477544</w:t>
            </w:r>
          </w:p>
          <w:p w:rsidR="008C6D92" w:rsidRPr="00820106" w:rsidRDefault="008C6D92" w:rsidP="00681954">
            <w:pPr>
              <w:pStyle w:val="Pagrindinistekstas"/>
              <w:rPr>
                <w:bCs/>
              </w:rPr>
            </w:pPr>
            <w:r w:rsidRPr="005D452E">
              <w:rPr>
                <w:bCs/>
              </w:rPr>
              <w:t>teatras ,,Menas“, 190432352</w:t>
            </w:r>
          </w:p>
          <w:p w:rsidR="008C6D92" w:rsidRPr="00820106" w:rsidRDefault="008C6D92" w:rsidP="00681954">
            <w:pPr>
              <w:pStyle w:val="Pagrindinistekstas"/>
              <w:rPr>
                <w:bCs/>
              </w:rPr>
            </w:pPr>
            <w:r w:rsidRPr="005D452E">
              <w:rPr>
                <w:bCs/>
              </w:rPr>
              <w:t>Panevėžio kraštotyros muziejus, 190431446</w:t>
            </w:r>
          </w:p>
          <w:p w:rsidR="008C6D92" w:rsidRPr="00820106" w:rsidRDefault="008C6D92" w:rsidP="00681954">
            <w:pPr>
              <w:pStyle w:val="Pagrindinistekstas"/>
              <w:rPr>
                <w:bCs/>
              </w:rPr>
            </w:pPr>
            <w:r w:rsidRPr="005D452E">
              <w:rPr>
                <w:bCs/>
              </w:rPr>
              <w:t>Panevėžio lėlių vežimo teatras, 191782373</w:t>
            </w:r>
          </w:p>
          <w:p w:rsidR="008C6D92" w:rsidRPr="00820106" w:rsidRDefault="008C6D92" w:rsidP="00681954">
            <w:pPr>
              <w:pStyle w:val="Pagrindinistekstas"/>
              <w:rPr>
                <w:bCs/>
              </w:rPr>
            </w:pPr>
            <w:r w:rsidRPr="005D452E">
              <w:rPr>
                <w:bCs/>
              </w:rPr>
              <w:t>Panevėžio muzikinis teatras, 148428990</w:t>
            </w:r>
          </w:p>
          <w:p w:rsidR="008C6D92" w:rsidRPr="00820106" w:rsidRDefault="008C6D92" w:rsidP="00681954">
            <w:pPr>
              <w:pStyle w:val="Pagrindinistekstas"/>
              <w:rPr>
                <w:bCs/>
              </w:rPr>
            </w:pPr>
            <w:r w:rsidRPr="005D452E">
              <w:rPr>
                <w:bCs/>
              </w:rPr>
              <w:t>koncertinė įstaiga „Panevėžio garsas“, 190866014</w:t>
            </w:r>
          </w:p>
          <w:p w:rsidR="008C6D92" w:rsidRPr="00820106" w:rsidRDefault="008C6D92" w:rsidP="00681954">
            <w:pPr>
              <w:pStyle w:val="Pagrindinistekstas"/>
            </w:pPr>
            <w:r w:rsidRPr="005D452E">
              <w:t>Panevėžio miesto savivaldybės viešoji biblioteka, 190431250</w:t>
            </w:r>
          </w:p>
          <w:p w:rsidR="008C6D92" w:rsidRPr="00820106" w:rsidRDefault="008C6D92" w:rsidP="00681954">
            <w:pPr>
              <w:pStyle w:val="Pagrindinistekstas"/>
              <w:rPr>
                <w:bCs/>
              </w:rPr>
            </w:pPr>
            <w:r w:rsidRPr="005D452E">
              <w:rPr>
                <w:bCs/>
              </w:rPr>
              <w:t>kino centras ,,Garsas“, 148504349</w:t>
            </w:r>
          </w:p>
        </w:tc>
      </w:tr>
      <w:tr w:rsidR="008C6D92" w:rsidRPr="005D452E">
        <w:tc>
          <w:tcPr>
            <w:tcW w:w="2988" w:type="dxa"/>
          </w:tcPr>
          <w:p w:rsidR="008C6D92" w:rsidRPr="00820106" w:rsidRDefault="008C6D92" w:rsidP="00681954">
            <w:pPr>
              <w:pStyle w:val="Antrat1"/>
              <w:jc w:val="left"/>
              <w:rPr>
                <w:rFonts w:ascii="Times New Roman" w:hAnsi="Times New Roman"/>
                <w:kern w:val="0"/>
                <w:sz w:val="24"/>
                <w:szCs w:val="24"/>
              </w:rPr>
            </w:pPr>
            <w:r w:rsidRPr="00867DD3">
              <w:rPr>
                <w:rFonts w:ascii="Times New Roman" w:hAnsi="Times New Roman"/>
                <w:kern w:val="0"/>
                <w:sz w:val="24"/>
                <w:szCs w:val="24"/>
              </w:rPr>
              <w:t>Priemonių vykdytojas</w:t>
            </w:r>
            <w:r w:rsidR="007174E1">
              <w:rPr>
                <w:rFonts w:ascii="Times New Roman" w:hAnsi="Times New Roman"/>
                <w:kern w:val="0"/>
                <w:sz w:val="24"/>
                <w:szCs w:val="24"/>
              </w:rPr>
              <w:t xml:space="preserve"> </w:t>
            </w:r>
            <w:r w:rsidRPr="00867DD3">
              <w:rPr>
                <w:rFonts w:ascii="Times New Roman" w:hAnsi="Times New Roman"/>
                <w:kern w:val="0"/>
                <w:sz w:val="24"/>
                <w:szCs w:val="24"/>
              </w:rPr>
              <w:t>(-ai) (skyrius</w:t>
            </w:r>
            <w:r w:rsidR="007174E1">
              <w:rPr>
                <w:rFonts w:ascii="Times New Roman" w:hAnsi="Times New Roman"/>
                <w:kern w:val="0"/>
                <w:sz w:val="24"/>
                <w:szCs w:val="24"/>
              </w:rPr>
              <w:t xml:space="preserve"> </w:t>
            </w:r>
            <w:r w:rsidRPr="00867DD3">
              <w:rPr>
                <w:rFonts w:ascii="Times New Roman" w:hAnsi="Times New Roman"/>
                <w:kern w:val="0"/>
                <w:sz w:val="24"/>
                <w:szCs w:val="24"/>
              </w:rPr>
              <w:t>(-</w:t>
            </w:r>
            <w:proofErr w:type="spellStart"/>
            <w:r w:rsidRPr="00867DD3">
              <w:rPr>
                <w:rFonts w:ascii="Times New Roman" w:hAnsi="Times New Roman"/>
                <w:kern w:val="0"/>
                <w:sz w:val="24"/>
                <w:szCs w:val="24"/>
              </w:rPr>
              <w:t>iai</w:t>
            </w:r>
            <w:proofErr w:type="spellEnd"/>
            <w:r w:rsidRPr="00867DD3">
              <w:rPr>
                <w:rFonts w:ascii="Times New Roman" w:hAnsi="Times New Roman"/>
                <w:kern w:val="0"/>
                <w:sz w:val="24"/>
                <w:szCs w:val="24"/>
              </w:rPr>
              <w:t>))</w:t>
            </w:r>
          </w:p>
        </w:tc>
        <w:tc>
          <w:tcPr>
            <w:tcW w:w="6660" w:type="dxa"/>
          </w:tcPr>
          <w:p w:rsidR="008C6D92" w:rsidRPr="00820106" w:rsidRDefault="008C6D92" w:rsidP="00681954">
            <w:pPr>
              <w:pStyle w:val="Pagrindinistekstas"/>
              <w:rPr>
                <w:bCs/>
              </w:rPr>
            </w:pPr>
            <w:r w:rsidRPr="005D452E">
              <w:rPr>
                <w:bCs/>
              </w:rPr>
              <w:t>Savivaldybės administracijos Kultūros ir meno skyrius</w:t>
            </w:r>
          </w:p>
          <w:p w:rsidR="008C6D92" w:rsidRPr="00820106" w:rsidRDefault="008C6D92" w:rsidP="00681954">
            <w:pPr>
              <w:pStyle w:val="Pagrindinistekstas"/>
              <w:rPr>
                <w:bCs/>
              </w:rPr>
            </w:pPr>
            <w:r w:rsidRPr="005D452E">
              <w:rPr>
                <w:bCs/>
              </w:rPr>
              <w:t>kultūros centras Panevėžio bendruomenių rūmai</w:t>
            </w:r>
          </w:p>
          <w:p w:rsidR="008C6D92" w:rsidRPr="00820106" w:rsidRDefault="008C6D92" w:rsidP="00681954">
            <w:pPr>
              <w:pStyle w:val="Pagrindinistekstas"/>
              <w:rPr>
                <w:bCs/>
              </w:rPr>
            </w:pPr>
            <w:r w:rsidRPr="005D452E">
              <w:rPr>
                <w:bCs/>
              </w:rPr>
              <w:t xml:space="preserve">Dailės galerija </w:t>
            </w:r>
          </w:p>
          <w:p w:rsidR="008C6D92" w:rsidRPr="00820106" w:rsidRDefault="008C6D92" w:rsidP="00681954">
            <w:pPr>
              <w:pStyle w:val="Pagrindinistekstas"/>
              <w:rPr>
                <w:bCs/>
              </w:rPr>
            </w:pPr>
            <w:r w:rsidRPr="005D452E">
              <w:rPr>
                <w:bCs/>
              </w:rPr>
              <w:t>teatras ,,Menas</w:t>
            </w:r>
            <w:r>
              <w:rPr>
                <w:bCs/>
              </w:rPr>
              <w:t>“</w:t>
            </w:r>
          </w:p>
          <w:p w:rsidR="008C6D92" w:rsidRPr="00820106" w:rsidRDefault="008C6D92" w:rsidP="00681954">
            <w:pPr>
              <w:pStyle w:val="Pagrindinistekstas"/>
              <w:rPr>
                <w:bCs/>
              </w:rPr>
            </w:pPr>
            <w:r w:rsidRPr="005D452E">
              <w:rPr>
                <w:bCs/>
              </w:rPr>
              <w:t xml:space="preserve">Kraštotyros muziejus  </w:t>
            </w:r>
          </w:p>
          <w:p w:rsidR="008C6D92" w:rsidRPr="00820106" w:rsidRDefault="008C6D92" w:rsidP="00681954">
            <w:pPr>
              <w:pStyle w:val="Pagrindinistekstas"/>
              <w:rPr>
                <w:bCs/>
              </w:rPr>
            </w:pPr>
            <w:r w:rsidRPr="005D452E">
              <w:rPr>
                <w:bCs/>
              </w:rPr>
              <w:t xml:space="preserve">Lėlių vežimo teatras   </w:t>
            </w:r>
          </w:p>
          <w:p w:rsidR="008C6D92" w:rsidRPr="00820106" w:rsidRDefault="008C6D92" w:rsidP="00681954">
            <w:pPr>
              <w:pStyle w:val="Pagrindinistekstas"/>
              <w:rPr>
                <w:bCs/>
              </w:rPr>
            </w:pPr>
            <w:r w:rsidRPr="005D452E">
              <w:rPr>
                <w:bCs/>
              </w:rPr>
              <w:t>Muzikinis teatras</w:t>
            </w:r>
          </w:p>
          <w:p w:rsidR="008C6D92" w:rsidRPr="00820106" w:rsidRDefault="008C6D92" w:rsidP="00681954">
            <w:pPr>
              <w:pStyle w:val="Pagrindinistekstas"/>
              <w:rPr>
                <w:bCs/>
              </w:rPr>
            </w:pPr>
            <w:r w:rsidRPr="005D452E">
              <w:rPr>
                <w:bCs/>
              </w:rPr>
              <w:t>koncertinė įstaiga „Panevėžio garsas“</w:t>
            </w:r>
          </w:p>
          <w:p w:rsidR="008C6D92" w:rsidRPr="00820106" w:rsidRDefault="008C6D92" w:rsidP="00681954">
            <w:pPr>
              <w:pStyle w:val="Pagrindinistekstas"/>
              <w:rPr>
                <w:bCs/>
              </w:rPr>
            </w:pPr>
            <w:r w:rsidRPr="005D452E">
              <w:rPr>
                <w:bCs/>
              </w:rPr>
              <w:t xml:space="preserve">Savivaldybės viešoji biblioteka </w:t>
            </w:r>
          </w:p>
          <w:p w:rsidR="008C6D92" w:rsidRPr="00820106" w:rsidRDefault="008C6D92" w:rsidP="00681954">
            <w:pPr>
              <w:pStyle w:val="Pagrindinistekstas"/>
              <w:rPr>
                <w:bCs/>
              </w:rPr>
            </w:pPr>
            <w:r w:rsidRPr="005D452E">
              <w:rPr>
                <w:bCs/>
              </w:rPr>
              <w:t>kino centras ,,Garsas“</w:t>
            </w:r>
          </w:p>
        </w:tc>
      </w:tr>
    </w:tbl>
    <w:p w:rsidR="008C6D92" w:rsidRPr="005D452E" w:rsidRDefault="008C6D92" w:rsidP="00681954">
      <w:pPr>
        <w:pStyle w:val="Pagrindinistekstas"/>
        <w:rPr>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8C6D92" w:rsidRPr="005D452E">
        <w:tc>
          <w:tcPr>
            <w:tcW w:w="2988" w:type="dxa"/>
          </w:tcPr>
          <w:p w:rsidR="008C6D92" w:rsidRPr="00820106" w:rsidRDefault="008C6D92" w:rsidP="00681954">
            <w:pPr>
              <w:pStyle w:val="Pagrindinistekstas"/>
              <w:rPr>
                <w:b/>
                <w:bCs/>
              </w:rPr>
            </w:pPr>
            <w:r w:rsidRPr="005D452E">
              <w:rPr>
                <w:b/>
                <w:bCs/>
              </w:rPr>
              <w:t>Programos pavadinimas</w:t>
            </w:r>
          </w:p>
        </w:tc>
        <w:tc>
          <w:tcPr>
            <w:tcW w:w="5040" w:type="dxa"/>
          </w:tcPr>
          <w:p w:rsidR="008C6D92" w:rsidRPr="00820106" w:rsidRDefault="008C6D92" w:rsidP="00681954">
            <w:pPr>
              <w:pStyle w:val="Pagrindinistekstas"/>
              <w:rPr>
                <w:bCs/>
              </w:rPr>
            </w:pPr>
            <w:r w:rsidRPr="005D452E">
              <w:rPr>
                <w:bCs/>
              </w:rPr>
              <w:t>Kultūros ir meno programa</w:t>
            </w:r>
          </w:p>
        </w:tc>
        <w:tc>
          <w:tcPr>
            <w:tcW w:w="900" w:type="dxa"/>
          </w:tcPr>
          <w:p w:rsidR="008C6D92" w:rsidRPr="00820106" w:rsidRDefault="008C6D92" w:rsidP="00681954">
            <w:pPr>
              <w:pStyle w:val="Pagrindinistekstas"/>
              <w:rPr>
                <w:b/>
                <w:bCs/>
              </w:rPr>
            </w:pPr>
            <w:r w:rsidRPr="005D452E">
              <w:rPr>
                <w:b/>
                <w:bCs/>
              </w:rPr>
              <w:t>Kodas</w:t>
            </w:r>
          </w:p>
        </w:tc>
        <w:tc>
          <w:tcPr>
            <w:tcW w:w="720" w:type="dxa"/>
          </w:tcPr>
          <w:p w:rsidR="008C6D92" w:rsidRPr="00820106" w:rsidRDefault="008C6D92" w:rsidP="00681954">
            <w:pPr>
              <w:pStyle w:val="Pagrindinistekstas"/>
              <w:rPr>
                <w:b/>
                <w:bCs/>
              </w:rPr>
            </w:pPr>
            <w:r w:rsidRPr="005D452E">
              <w:rPr>
                <w:b/>
                <w:bCs/>
              </w:rPr>
              <w:t>11</w:t>
            </w:r>
          </w:p>
        </w:tc>
      </w:tr>
      <w:tr w:rsidR="008C6D92" w:rsidRPr="005D452E">
        <w:tc>
          <w:tcPr>
            <w:tcW w:w="2988" w:type="dxa"/>
          </w:tcPr>
          <w:p w:rsidR="008C6D92" w:rsidRPr="005D452E" w:rsidRDefault="008C6D92" w:rsidP="00681954">
            <w:pPr>
              <w:rPr>
                <w:b/>
              </w:rPr>
            </w:pPr>
            <w:r w:rsidRPr="005D452E">
              <w:rPr>
                <w:b/>
              </w:rPr>
              <w:t>Programos parengimo argumentai</w:t>
            </w:r>
          </w:p>
        </w:tc>
        <w:tc>
          <w:tcPr>
            <w:tcW w:w="6660" w:type="dxa"/>
            <w:gridSpan w:val="3"/>
          </w:tcPr>
          <w:p w:rsidR="008C6D92" w:rsidRPr="005D452E" w:rsidRDefault="008C6D92" w:rsidP="00345ECA">
            <w:pPr>
              <w:jc w:val="both"/>
              <w:rPr>
                <w:noProof/>
              </w:rPr>
            </w:pPr>
            <w:r w:rsidRPr="005D452E">
              <w:rPr>
                <w:noProof/>
              </w:rPr>
              <w:t xml:space="preserve">Programa yra tęstinė. Kultūra yra Lietuvos Respublikos vietos savivaldos įstatyme nustatytosios savarankiškosios savivaldybės funkcijos </w:t>
            </w:r>
            <w:r w:rsidR="00A815D2">
              <w:rPr>
                <w:noProof/>
              </w:rPr>
              <w:t>–</w:t>
            </w:r>
            <w:r w:rsidRPr="005D452E">
              <w:rPr>
                <w:noProof/>
              </w:rPr>
              <w:t xml:space="preserve">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p>
          <w:p w:rsidR="008C6D92" w:rsidRPr="005D452E" w:rsidRDefault="008C6D92" w:rsidP="00345ECA">
            <w:pPr>
              <w:jc w:val="both"/>
              <w:rPr>
                <w:noProof/>
              </w:rPr>
            </w:pPr>
            <w:r w:rsidRPr="005D452E">
              <w:rPr>
                <w:noProof/>
              </w:rPr>
              <w:t>Pagrindinis programo</w:t>
            </w:r>
            <w:r>
              <w:rPr>
                <w:noProof/>
              </w:rPr>
              <w:t>s tikslas – siekti,</w:t>
            </w:r>
            <w:r w:rsidRPr="005D452E">
              <w:rPr>
                <w:noProof/>
              </w:rPr>
              <w:t xml:space="preserve"> </w:t>
            </w:r>
            <w:r w:rsidRPr="00706E34">
              <w:t xml:space="preserve">kad miesto kultūrinis gyvenimas taptų </w:t>
            </w:r>
            <w:r>
              <w:t>pa</w:t>
            </w:r>
            <w:r w:rsidRPr="00706E34">
              <w:t>trauk</w:t>
            </w:r>
            <w:r>
              <w:t>l</w:t>
            </w:r>
            <w:r w:rsidRPr="00706E34">
              <w:t>us ir prieinamas kiekvienam gyventojui</w:t>
            </w:r>
            <w:r w:rsidRPr="005D452E">
              <w:rPr>
                <w:noProof/>
              </w:rPr>
              <w:t xml:space="preserve">. Tai </w:t>
            </w:r>
            <w:r>
              <w:rPr>
                <w:noProof/>
              </w:rPr>
              <w:t>yra</w:t>
            </w:r>
            <w:r w:rsidRPr="005D452E">
              <w:rPr>
                <w:noProof/>
              </w:rPr>
              <w:t xml:space="preserve"> profesionalie</w:t>
            </w:r>
            <w:r>
              <w:rPr>
                <w:noProof/>
              </w:rPr>
              <w:t>sie</w:t>
            </w:r>
            <w:r w:rsidRPr="005D452E">
              <w:rPr>
                <w:noProof/>
              </w:rPr>
              <w:t>ms menininkams kurti tinkamų sąlygų sudarym</w:t>
            </w:r>
            <w:r>
              <w:rPr>
                <w:noProof/>
              </w:rPr>
              <w:t>as</w:t>
            </w:r>
            <w:r w:rsidRPr="005D452E">
              <w:rPr>
                <w:noProof/>
              </w:rPr>
              <w:t>, galimybių visoms miesto bendruomenės socialinėms grupėms užsiimti menine kūryba ir ją skleisti suteikim</w:t>
            </w:r>
            <w:r>
              <w:rPr>
                <w:noProof/>
              </w:rPr>
              <w:t>as</w:t>
            </w:r>
            <w:r w:rsidRPr="005D452E">
              <w:rPr>
                <w:noProof/>
              </w:rPr>
              <w:t>. Skatinant meno profesionalių</w:t>
            </w:r>
            <w:r>
              <w:rPr>
                <w:noProof/>
              </w:rPr>
              <w:t>jų</w:t>
            </w:r>
            <w:r w:rsidRPr="005D452E">
              <w:rPr>
                <w:noProof/>
              </w:rPr>
              <w:t xml:space="preserve"> ir mėgėjų kolektyvų veiklą, didėtų bendruomenės užimtumas ir taip netiesiogiai būtų prisidedama prie negatyvių visuomenės reiškinių skaičiaus mažinimo. </w:t>
            </w:r>
          </w:p>
          <w:p w:rsidR="008C6D92" w:rsidRPr="005D452E" w:rsidRDefault="008C6D92" w:rsidP="00345ECA">
            <w:pPr>
              <w:jc w:val="both"/>
              <w:rPr>
                <w:noProof/>
              </w:rPr>
            </w:pPr>
            <w:r w:rsidRPr="005D452E">
              <w:rPr>
                <w:noProof/>
              </w:rPr>
              <w:t xml:space="preserve">Numatoma sudaryti sąlygas miestiečiams susipažinti su profesionaliosios muzikos, šiuolaikinio meno, tradicinės dailės, jaunųjų menininkų pasiekimais ir kita veikla, ugdyti miestiečių etninę savimonę. </w:t>
            </w:r>
          </w:p>
          <w:p w:rsidR="008C6D92" w:rsidRPr="005D452E" w:rsidRDefault="008C6D92" w:rsidP="00681954">
            <w:pPr>
              <w:jc w:val="both"/>
              <w:rPr>
                <w:noProof/>
              </w:rPr>
            </w:pPr>
            <w:r w:rsidRPr="005D452E">
              <w:rPr>
                <w:noProof/>
              </w:rPr>
              <w:t xml:space="preserve">Kultūros ir meno programa skatina meno kūrėjų ir menininkų tarptautinius mainus, ryšius su kitais Lietuvos regionais, dalijimąsi meninės kūrybos patirtimi. Tai turės įtakos kūrybos atvirumui mieste, prisidės prie Panevėžio žinomumo. </w:t>
            </w:r>
          </w:p>
          <w:p w:rsidR="008C6D92" w:rsidRPr="005D452E" w:rsidRDefault="008C6D92" w:rsidP="002F471B">
            <w:pPr>
              <w:jc w:val="both"/>
            </w:pPr>
            <w:r w:rsidRPr="005D452E">
              <w:rPr>
                <w:noProof/>
              </w:rPr>
              <w:lastRenderedPageBreak/>
              <w:t xml:space="preserve">Programa apima kultūros renginių organizavimą, </w:t>
            </w:r>
            <w:r>
              <w:rPr>
                <w:noProof/>
              </w:rPr>
              <w:t xml:space="preserve">jų meninio lygio auginimą iki tarptautinio lygio, </w:t>
            </w:r>
            <w:r w:rsidRPr="005D452E">
              <w:rPr>
                <w:noProof/>
              </w:rPr>
              <w:t xml:space="preserve">taip pat Savivaldybės administruojamų kultūros ir meno įstaigų veiklos priemones. Miesto kultūros ir meno įstaigos orientuotos tenkinti įvairių socialinių grupių kultūrinės saviraiškos poreikius. </w:t>
            </w:r>
          </w:p>
        </w:tc>
      </w:tr>
    </w:tbl>
    <w:p w:rsidR="008C6D92" w:rsidRPr="005D452E" w:rsidRDefault="008C6D92" w:rsidP="00681954">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8C6D92" w:rsidRPr="005D452E">
        <w:trPr>
          <w:cantSplit/>
        </w:trPr>
        <w:tc>
          <w:tcPr>
            <w:tcW w:w="2988" w:type="dxa"/>
          </w:tcPr>
          <w:p w:rsidR="008C6D92" w:rsidRPr="005D452E" w:rsidRDefault="008C6D92" w:rsidP="00681954">
            <w:pPr>
              <w:rPr>
                <w:b/>
              </w:rPr>
            </w:pPr>
            <w:r w:rsidRPr="005D452E">
              <w:rPr>
                <w:b/>
              </w:rPr>
              <w:t>Ilgalaikis prioritetas</w:t>
            </w:r>
          </w:p>
          <w:p w:rsidR="008C6D92" w:rsidRPr="005D452E" w:rsidRDefault="008C6D92" w:rsidP="00681954">
            <w:pPr>
              <w:rPr>
                <w:b/>
              </w:rPr>
            </w:pPr>
            <w:r w:rsidRPr="005D452E">
              <w:rPr>
                <w:b/>
              </w:rPr>
              <w:t xml:space="preserve"> (pagal SP)</w:t>
            </w:r>
          </w:p>
        </w:tc>
        <w:tc>
          <w:tcPr>
            <w:tcW w:w="5040" w:type="dxa"/>
          </w:tcPr>
          <w:p w:rsidR="008C6D92" w:rsidRPr="00820106" w:rsidRDefault="008C6D92" w:rsidP="00681954">
            <w:pPr>
              <w:pStyle w:val="Antrat5"/>
              <w:rPr>
                <w:rFonts w:ascii="Times New Roman" w:hAnsi="Times New Roman"/>
                <w:b w:val="0"/>
                <w:bCs w:val="0"/>
                <w:i w:val="0"/>
                <w:iCs w:val="0"/>
                <w:sz w:val="24"/>
                <w:szCs w:val="24"/>
              </w:rPr>
            </w:pPr>
            <w:r w:rsidRPr="00867DD3">
              <w:rPr>
                <w:rFonts w:ascii="Times New Roman" w:hAnsi="Times New Roman"/>
                <w:b w:val="0"/>
                <w:bCs w:val="0"/>
                <w:i w:val="0"/>
                <w:iCs w:val="0"/>
                <w:sz w:val="24"/>
                <w:szCs w:val="24"/>
              </w:rPr>
              <w:t>Kokybiškų gyvenimo sąlygų ir aukštos socialinės gerovės kūrimas</w:t>
            </w:r>
          </w:p>
        </w:tc>
        <w:tc>
          <w:tcPr>
            <w:tcW w:w="900" w:type="dxa"/>
          </w:tcPr>
          <w:p w:rsidR="008C6D92" w:rsidRPr="00820106" w:rsidRDefault="008C6D92" w:rsidP="00681954">
            <w:pPr>
              <w:pStyle w:val="Antrat5"/>
              <w:rPr>
                <w:rFonts w:ascii="Times New Roman" w:hAnsi="Times New Roman"/>
                <w:i w:val="0"/>
                <w:iCs w:val="0"/>
                <w:sz w:val="24"/>
                <w:szCs w:val="24"/>
              </w:rPr>
            </w:pPr>
            <w:r w:rsidRPr="00867DD3">
              <w:rPr>
                <w:rFonts w:ascii="Times New Roman" w:hAnsi="Times New Roman"/>
                <w:i w:val="0"/>
                <w:iCs w:val="0"/>
                <w:sz w:val="24"/>
                <w:szCs w:val="24"/>
              </w:rPr>
              <w:t>Kodas</w:t>
            </w:r>
          </w:p>
        </w:tc>
        <w:tc>
          <w:tcPr>
            <w:tcW w:w="720" w:type="dxa"/>
          </w:tcPr>
          <w:p w:rsidR="008C6D92" w:rsidRPr="00820106" w:rsidRDefault="008C6D92" w:rsidP="00681954">
            <w:pPr>
              <w:pStyle w:val="Antrat5"/>
              <w:rPr>
                <w:rFonts w:ascii="Times New Roman" w:hAnsi="Times New Roman"/>
                <w:i w:val="0"/>
                <w:iCs w:val="0"/>
                <w:sz w:val="24"/>
                <w:szCs w:val="24"/>
              </w:rPr>
            </w:pPr>
            <w:r w:rsidRPr="00867DD3">
              <w:rPr>
                <w:rFonts w:ascii="Times New Roman" w:hAnsi="Times New Roman"/>
                <w:i w:val="0"/>
                <w:iCs w:val="0"/>
                <w:sz w:val="24"/>
                <w:szCs w:val="24"/>
              </w:rPr>
              <w:t>03</w:t>
            </w:r>
          </w:p>
        </w:tc>
      </w:tr>
    </w:tbl>
    <w:p w:rsidR="008C6D92" w:rsidRPr="005D452E" w:rsidRDefault="008C6D92" w:rsidP="00681954">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4974"/>
        <w:gridCol w:w="935"/>
        <w:gridCol w:w="751"/>
      </w:tblGrid>
      <w:tr w:rsidR="008C6D92" w:rsidRPr="005D452E">
        <w:trPr>
          <w:cantSplit/>
          <w:trHeight w:val="465"/>
        </w:trPr>
        <w:tc>
          <w:tcPr>
            <w:tcW w:w="2988" w:type="dxa"/>
          </w:tcPr>
          <w:p w:rsidR="008C6D92" w:rsidRPr="00820106" w:rsidRDefault="008C6D92" w:rsidP="001815BF">
            <w:pPr>
              <w:pStyle w:val="Pagrindinistekstas"/>
              <w:rPr>
                <w:b/>
              </w:rPr>
            </w:pPr>
            <w:r w:rsidRPr="005D452E">
              <w:rPr>
                <w:b/>
              </w:rPr>
              <w:t>Programos tikslas</w:t>
            </w:r>
          </w:p>
        </w:tc>
        <w:tc>
          <w:tcPr>
            <w:tcW w:w="4974" w:type="dxa"/>
          </w:tcPr>
          <w:p w:rsidR="008C6D92" w:rsidRPr="005D452E" w:rsidRDefault="008C6D92" w:rsidP="001815BF">
            <w:pPr>
              <w:rPr>
                <w:bCs/>
              </w:rPr>
            </w:pPr>
            <w:r w:rsidRPr="005D452E">
              <w:rPr>
                <w:bCs/>
              </w:rPr>
              <w:t>Paversti Panevėžio miestą kultūros traukos centru</w:t>
            </w:r>
          </w:p>
        </w:tc>
        <w:tc>
          <w:tcPr>
            <w:tcW w:w="935" w:type="dxa"/>
          </w:tcPr>
          <w:p w:rsidR="008C6D92" w:rsidRPr="00820106" w:rsidRDefault="008C6D92" w:rsidP="001815BF">
            <w:pPr>
              <w:pStyle w:val="Antrat1"/>
              <w:rPr>
                <w:rFonts w:ascii="Times New Roman" w:hAnsi="Times New Roman"/>
                <w:kern w:val="0"/>
                <w:sz w:val="24"/>
                <w:szCs w:val="24"/>
              </w:rPr>
            </w:pPr>
            <w:r w:rsidRPr="00867DD3">
              <w:rPr>
                <w:rFonts w:ascii="Times New Roman" w:hAnsi="Times New Roman"/>
                <w:kern w:val="0"/>
                <w:sz w:val="24"/>
                <w:szCs w:val="24"/>
              </w:rPr>
              <w:t>Kodas</w:t>
            </w:r>
          </w:p>
        </w:tc>
        <w:tc>
          <w:tcPr>
            <w:tcW w:w="751" w:type="dxa"/>
          </w:tcPr>
          <w:p w:rsidR="008C6D92" w:rsidRPr="005D452E" w:rsidRDefault="008C6D92" w:rsidP="001815BF">
            <w:pPr>
              <w:jc w:val="center"/>
              <w:rPr>
                <w:b/>
              </w:rPr>
            </w:pPr>
            <w:r w:rsidRPr="005D452E">
              <w:rPr>
                <w:b/>
              </w:rPr>
              <w:t>01</w:t>
            </w:r>
          </w:p>
        </w:tc>
      </w:tr>
    </w:tbl>
    <w:p w:rsidR="008C6D92" w:rsidRPr="005D452E" w:rsidRDefault="008C6D92" w:rsidP="00681954">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5D452E" w:rsidTr="0039181C">
        <w:tc>
          <w:tcPr>
            <w:tcW w:w="9629" w:type="dxa"/>
          </w:tcPr>
          <w:p w:rsidR="008C6D92" w:rsidRPr="00820106" w:rsidRDefault="008C6D92" w:rsidP="00D17D39">
            <w:pPr>
              <w:pStyle w:val="Pagrindinistekstas"/>
              <w:rPr>
                <w:b/>
                <w:bCs/>
              </w:rPr>
            </w:pPr>
            <w:r w:rsidRPr="005D452E">
              <w:rPr>
                <w:b/>
                <w:bCs/>
              </w:rPr>
              <w:t>Tikslo įgyvendinimo aprašymas</w:t>
            </w:r>
          </w:p>
          <w:p w:rsidR="008C6D92" w:rsidRPr="005D452E" w:rsidRDefault="008C6D92" w:rsidP="007B5E53">
            <w:pPr>
              <w:jc w:val="both"/>
              <w:rPr>
                <w:b/>
                <w:strike/>
              </w:rPr>
            </w:pPr>
            <w:r w:rsidRPr="005D452E">
              <w:rPr>
                <w:bCs/>
              </w:rPr>
              <w:t>Siekiama Panevėž</w:t>
            </w:r>
            <w:r>
              <w:rPr>
                <w:bCs/>
              </w:rPr>
              <w:t>io miestą</w:t>
            </w:r>
            <w:r w:rsidRPr="005D452E">
              <w:rPr>
                <w:bCs/>
              </w:rPr>
              <w:t xml:space="preserve"> formuoti </w:t>
            </w:r>
            <w:r>
              <w:rPr>
                <w:bCs/>
              </w:rPr>
              <w:t>kaip</w:t>
            </w:r>
            <w:r w:rsidRPr="005D452E">
              <w:rPr>
                <w:bCs/>
              </w:rPr>
              <w:t xml:space="preserve"> regiono kultūros ir meno centrą. Mieste aktyviai puoselėjamos teatrinės ir muzikinės tradicijos, sudarytos palankios sąlygos vizualinių menų kūrėjams pristatyti savo kūrybą visuomenei. Visuose miesto mikrorajonuose išplėtotas bibliotekų, informaci</w:t>
            </w:r>
            <w:r>
              <w:rPr>
                <w:bCs/>
              </w:rPr>
              <w:t>jos</w:t>
            </w:r>
            <w:r w:rsidRPr="005D452E">
              <w:rPr>
                <w:bCs/>
              </w:rPr>
              <w:t xml:space="preserve"> centrų tinklas, sudarytos sąlygos bendruomenės kūrybinei saviraiškai. Siekdama tenkinti bendruomenės kultūrinius poreikius, Savivaldybė yra įsteigusi ir visiškai arba iš dalies išlaiko 9 kultūros ir meno įstaigas. Skatindama aktyvų kultūrinį gyvenimą, inicijuoja įvairiausius kultūros ir meno projektus, taikydama projektinį finansavimą, iš dalies juos remia. </w:t>
            </w:r>
            <w:r w:rsidRPr="005D452E">
              <w:rPr>
                <w:noProof/>
              </w:rPr>
              <w:t>Savivaldybė finansuoja meno stipendininkų kūrybinius projektus.</w:t>
            </w:r>
          </w:p>
        </w:tc>
      </w:tr>
    </w:tbl>
    <w:p w:rsidR="008C6D92" w:rsidRPr="00377E0F"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5D452E" w:rsidTr="0039181C">
        <w:tc>
          <w:tcPr>
            <w:tcW w:w="9629" w:type="dxa"/>
          </w:tcPr>
          <w:p w:rsidR="008C6D92" w:rsidRPr="00820106" w:rsidRDefault="008C6D92" w:rsidP="00456979">
            <w:pPr>
              <w:pStyle w:val="Pagrindinistekstas"/>
              <w:numPr>
                <w:ilvl w:val="0"/>
                <w:numId w:val="11"/>
              </w:numPr>
              <w:rPr>
                <w:rFonts w:eastAsia="MS Mincho"/>
                <w:b/>
                <w:bCs/>
              </w:rPr>
            </w:pPr>
            <w:r w:rsidRPr="005D452E">
              <w:rPr>
                <w:rFonts w:eastAsia="MS Mincho"/>
                <w:b/>
                <w:bCs/>
              </w:rPr>
              <w:t>uždavinys. Sudaryti tinkamas sąlygas profesional</w:t>
            </w:r>
            <w:r>
              <w:rPr>
                <w:rFonts w:eastAsia="MS Mincho"/>
                <w:b/>
                <w:bCs/>
              </w:rPr>
              <w:t>iojo</w:t>
            </w:r>
            <w:r w:rsidRPr="005D452E">
              <w:rPr>
                <w:rFonts w:eastAsia="MS Mincho"/>
                <w:b/>
                <w:bCs/>
              </w:rPr>
              <w:t xml:space="preserve"> meno kūrybai</w:t>
            </w:r>
            <w:r w:rsidR="00D533AA">
              <w:rPr>
                <w:rFonts w:eastAsia="MS Mincho"/>
                <w:b/>
                <w:bCs/>
              </w:rPr>
              <w:t>.</w:t>
            </w:r>
          </w:p>
          <w:p w:rsidR="008C6D92" w:rsidRPr="005D452E" w:rsidRDefault="008C6D92" w:rsidP="00AE02D3">
            <w:pPr>
              <w:rPr>
                <w:rFonts w:eastAsia="MS Mincho"/>
                <w:bCs/>
              </w:rPr>
            </w:pPr>
            <w:r w:rsidRPr="005D452E">
              <w:rPr>
                <w:rFonts w:eastAsia="MS Mincho"/>
                <w:bCs/>
              </w:rPr>
              <w:t>Numatoma įgyvendinti šias priemones:</w:t>
            </w:r>
          </w:p>
          <w:p w:rsidR="008C6D92" w:rsidRPr="00820106" w:rsidRDefault="008C6D92" w:rsidP="00AE02D3">
            <w:pPr>
              <w:pStyle w:val="Pagrindinistekstas"/>
              <w:numPr>
                <w:ilvl w:val="0"/>
                <w:numId w:val="5"/>
              </w:numPr>
              <w:rPr>
                <w:bCs/>
              </w:rPr>
            </w:pPr>
            <w:r w:rsidRPr="005D452E">
              <w:rPr>
                <w:bCs/>
              </w:rPr>
              <w:t>sudaryti sąlygas Lėlių vežimo teatro veiklai;</w:t>
            </w:r>
          </w:p>
          <w:p w:rsidR="008C6D92" w:rsidRPr="00820106" w:rsidRDefault="008C6D92" w:rsidP="00AE02D3">
            <w:pPr>
              <w:pStyle w:val="Pagrindinistekstas"/>
              <w:numPr>
                <w:ilvl w:val="0"/>
                <w:numId w:val="5"/>
              </w:numPr>
              <w:rPr>
                <w:i/>
                <w:iCs/>
              </w:rPr>
            </w:pPr>
            <w:r w:rsidRPr="005D452E">
              <w:rPr>
                <w:bCs/>
              </w:rPr>
              <w:t>sudaryti sąlygas teatro ,,Menas“ veiklai;</w:t>
            </w:r>
          </w:p>
          <w:p w:rsidR="008C6D92" w:rsidRPr="00820106" w:rsidRDefault="008C6D92" w:rsidP="00AE02D3">
            <w:pPr>
              <w:pStyle w:val="Pagrindinistekstas"/>
              <w:numPr>
                <w:ilvl w:val="0"/>
                <w:numId w:val="5"/>
              </w:numPr>
              <w:rPr>
                <w:i/>
                <w:iCs/>
              </w:rPr>
            </w:pPr>
            <w:r w:rsidRPr="005D452E">
              <w:rPr>
                <w:bCs/>
              </w:rPr>
              <w:t>sudaryti sąlygas Muzikinio teatro veiklai;</w:t>
            </w:r>
          </w:p>
          <w:p w:rsidR="008C6D92" w:rsidRPr="00820106" w:rsidRDefault="008C6D92" w:rsidP="00AE02D3">
            <w:pPr>
              <w:pStyle w:val="Pagrindinistekstas"/>
              <w:numPr>
                <w:ilvl w:val="0"/>
                <w:numId w:val="5"/>
              </w:numPr>
              <w:rPr>
                <w:i/>
                <w:iCs/>
              </w:rPr>
            </w:pPr>
            <w:r w:rsidRPr="005D452E">
              <w:rPr>
                <w:bCs/>
              </w:rPr>
              <w:t>sudaryti sąlygas koncertinės įstaigos „Panevėžio garsas“ veiklai;</w:t>
            </w:r>
          </w:p>
          <w:p w:rsidR="008C6D92" w:rsidRPr="00820106" w:rsidRDefault="008C6D92" w:rsidP="00AE02D3">
            <w:pPr>
              <w:pStyle w:val="Pagrindinistekstas"/>
              <w:numPr>
                <w:ilvl w:val="0"/>
                <w:numId w:val="5"/>
              </w:numPr>
              <w:rPr>
                <w:i/>
                <w:iCs/>
              </w:rPr>
            </w:pPr>
            <w:r w:rsidRPr="005D452E">
              <w:rPr>
                <w:bCs/>
              </w:rPr>
              <w:t>sudaryti sąlygas Dailės galerijos veiklai;</w:t>
            </w:r>
          </w:p>
          <w:p w:rsidR="008C6D92" w:rsidRPr="00820106" w:rsidRDefault="008C6D92" w:rsidP="00AE02D3">
            <w:pPr>
              <w:pStyle w:val="Pagrindinistekstas"/>
              <w:numPr>
                <w:ilvl w:val="0"/>
                <w:numId w:val="5"/>
              </w:numPr>
              <w:rPr>
                <w:i/>
                <w:iCs/>
              </w:rPr>
            </w:pPr>
            <w:r w:rsidRPr="005D452E">
              <w:rPr>
                <w:bCs/>
              </w:rPr>
              <w:t>sudaryti sąlygas kino centrui „Garsas“ nekomercinio kino sklaidai;</w:t>
            </w:r>
          </w:p>
          <w:p w:rsidR="008C6D92" w:rsidRPr="005D452E" w:rsidRDefault="008C6D92" w:rsidP="00AE02D3">
            <w:pPr>
              <w:numPr>
                <w:ilvl w:val="0"/>
                <w:numId w:val="5"/>
              </w:numPr>
              <w:rPr>
                <w:rFonts w:eastAsia="MS Mincho"/>
                <w:bCs/>
              </w:rPr>
            </w:pPr>
            <w:r w:rsidRPr="005D452E">
              <w:rPr>
                <w:rFonts w:eastAsia="MS Mincho"/>
                <w:bCs/>
              </w:rPr>
              <w:t>skirti stipendijas menininkams</w:t>
            </w:r>
            <w:r>
              <w:rPr>
                <w:rFonts w:eastAsia="MS Mincho"/>
                <w:bCs/>
              </w:rPr>
              <w:t>;</w:t>
            </w:r>
          </w:p>
          <w:p w:rsidR="008C6D92" w:rsidRDefault="008C6D92" w:rsidP="00AE02D3">
            <w:pPr>
              <w:numPr>
                <w:ilvl w:val="0"/>
                <w:numId w:val="5"/>
              </w:numPr>
              <w:rPr>
                <w:rFonts w:eastAsia="MS Mincho"/>
                <w:bCs/>
              </w:rPr>
            </w:pPr>
            <w:r w:rsidRPr="005D452E">
              <w:rPr>
                <w:rFonts w:eastAsia="MS Mincho"/>
                <w:bCs/>
              </w:rPr>
              <w:t>remti iniciatyvas, skatinančias profesionalių</w:t>
            </w:r>
            <w:r>
              <w:rPr>
                <w:rFonts w:eastAsia="MS Mincho"/>
                <w:bCs/>
              </w:rPr>
              <w:t>jų</w:t>
            </w:r>
            <w:r w:rsidRPr="005D452E">
              <w:rPr>
                <w:rFonts w:eastAsia="MS Mincho"/>
                <w:bCs/>
              </w:rPr>
              <w:t xml:space="preserve"> menininkų įtraukimą į vietos kultūrinius projektus</w:t>
            </w:r>
            <w:r>
              <w:rPr>
                <w:rFonts w:eastAsia="MS Mincho"/>
                <w:bCs/>
              </w:rPr>
              <w:t>;</w:t>
            </w:r>
          </w:p>
          <w:p w:rsidR="00BA3A21" w:rsidRPr="005D452E" w:rsidRDefault="00BA3A21" w:rsidP="00AE02D3">
            <w:pPr>
              <w:numPr>
                <w:ilvl w:val="0"/>
                <w:numId w:val="5"/>
              </w:numPr>
              <w:rPr>
                <w:rFonts w:eastAsia="MS Mincho"/>
                <w:bCs/>
              </w:rPr>
            </w:pPr>
            <w:r>
              <w:rPr>
                <w:rFonts w:eastAsia="MS Mincho"/>
                <w:bCs/>
              </w:rPr>
              <w:t>parengti kūrybinių industrijų galimybių plėtros studiją ir pagal ją įgyvendinti priemones;</w:t>
            </w:r>
          </w:p>
          <w:p w:rsidR="008C6D92" w:rsidRPr="005D452E" w:rsidRDefault="008C6D92" w:rsidP="00AE02D3">
            <w:pPr>
              <w:numPr>
                <w:ilvl w:val="0"/>
                <w:numId w:val="5"/>
              </w:numPr>
              <w:rPr>
                <w:rFonts w:eastAsia="MS Mincho"/>
                <w:bCs/>
              </w:rPr>
            </w:pPr>
            <w:r w:rsidRPr="005D452E">
              <w:rPr>
                <w:rFonts w:eastAsia="MS Mincho"/>
                <w:bCs/>
              </w:rPr>
              <w:t>nuosekliai ir planingai remti tarptautinius profesional</w:t>
            </w:r>
            <w:r>
              <w:rPr>
                <w:rFonts w:eastAsia="MS Mincho"/>
                <w:bCs/>
              </w:rPr>
              <w:t>iojo</w:t>
            </w:r>
            <w:r w:rsidRPr="005D452E">
              <w:rPr>
                <w:rFonts w:eastAsia="MS Mincho"/>
                <w:bCs/>
              </w:rPr>
              <w:t xml:space="preserve"> meno festivalius</w:t>
            </w:r>
            <w:r>
              <w:rPr>
                <w:rFonts w:eastAsia="MS Mincho"/>
                <w:bCs/>
              </w:rPr>
              <w:t>,</w:t>
            </w:r>
            <w:r w:rsidRPr="005D452E">
              <w:rPr>
                <w:rFonts w:eastAsia="MS Mincho"/>
                <w:bCs/>
              </w:rPr>
              <w:t xml:space="preserve"> vykstančius mieste</w:t>
            </w:r>
            <w:r>
              <w:rPr>
                <w:rFonts w:eastAsia="MS Mincho"/>
                <w:bCs/>
              </w:rPr>
              <w:t>.</w:t>
            </w:r>
          </w:p>
          <w:p w:rsidR="008C6D92" w:rsidRPr="005D452E" w:rsidRDefault="008C6D92" w:rsidP="00AE02D3">
            <w:pPr>
              <w:rPr>
                <w:rFonts w:eastAsia="MS Mincho"/>
                <w:bCs/>
                <w:u w:val="single"/>
              </w:rPr>
            </w:pPr>
            <w:r w:rsidRPr="005D452E">
              <w:rPr>
                <w:rFonts w:eastAsia="MS Mincho"/>
                <w:bCs/>
                <w:u w:val="single"/>
              </w:rPr>
              <w:t>Produkto vertinimo kriterijai:</w:t>
            </w:r>
          </w:p>
          <w:p w:rsidR="008C6D92" w:rsidRPr="005D452E" w:rsidRDefault="008C6D92" w:rsidP="00AE02D3">
            <w:pPr>
              <w:numPr>
                <w:ilvl w:val="0"/>
                <w:numId w:val="8"/>
              </w:numPr>
              <w:rPr>
                <w:rFonts w:eastAsia="MS Mincho"/>
                <w:bCs/>
              </w:rPr>
            </w:pPr>
            <w:r w:rsidRPr="005D452E">
              <w:rPr>
                <w:rFonts w:eastAsia="MS Mincho"/>
                <w:bCs/>
              </w:rPr>
              <w:t>spektaklių skaičius per metus;</w:t>
            </w:r>
          </w:p>
          <w:p w:rsidR="008C6D92" w:rsidRPr="005D452E" w:rsidRDefault="008C6D92" w:rsidP="00AE02D3">
            <w:pPr>
              <w:numPr>
                <w:ilvl w:val="0"/>
                <w:numId w:val="8"/>
              </w:numPr>
              <w:rPr>
                <w:rFonts w:eastAsia="MS Mincho"/>
                <w:bCs/>
              </w:rPr>
            </w:pPr>
            <w:r w:rsidRPr="005D452E">
              <w:rPr>
                <w:rFonts w:eastAsia="MS Mincho"/>
                <w:bCs/>
              </w:rPr>
              <w:t>premjerų skaičius per metus;</w:t>
            </w:r>
          </w:p>
          <w:p w:rsidR="008C6D92" w:rsidRPr="005D452E" w:rsidRDefault="008C6D92" w:rsidP="00AE02D3">
            <w:pPr>
              <w:numPr>
                <w:ilvl w:val="0"/>
                <w:numId w:val="8"/>
              </w:numPr>
              <w:rPr>
                <w:rFonts w:eastAsia="MS Mincho"/>
                <w:bCs/>
              </w:rPr>
            </w:pPr>
            <w:r w:rsidRPr="005D452E">
              <w:rPr>
                <w:rFonts w:eastAsia="MS Mincho"/>
                <w:bCs/>
              </w:rPr>
              <w:t>parodų skaičius per metus;</w:t>
            </w:r>
          </w:p>
          <w:p w:rsidR="008C6D92" w:rsidRPr="005D452E" w:rsidRDefault="008C6D92" w:rsidP="00AE02D3">
            <w:pPr>
              <w:numPr>
                <w:ilvl w:val="0"/>
                <w:numId w:val="8"/>
              </w:numPr>
              <w:rPr>
                <w:rFonts w:eastAsia="MS Mincho"/>
                <w:bCs/>
              </w:rPr>
            </w:pPr>
            <w:r w:rsidRPr="005D452E">
              <w:rPr>
                <w:rFonts w:eastAsia="MS Mincho"/>
                <w:bCs/>
              </w:rPr>
              <w:t>naujų parengtų edukacinių programų skaičius;</w:t>
            </w:r>
          </w:p>
          <w:p w:rsidR="008C6D92" w:rsidRPr="005D452E" w:rsidRDefault="008C6D92" w:rsidP="00AE02D3">
            <w:pPr>
              <w:numPr>
                <w:ilvl w:val="0"/>
                <w:numId w:val="8"/>
              </w:numPr>
              <w:rPr>
                <w:rFonts w:eastAsia="MS Mincho"/>
                <w:bCs/>
              </w:rPr>
            </w:pPr>
            <w:r w:rsidRPr="005D452E">
              <w:rPr>
                <w:rFonts w:eastAsia="MS Mincho"/>
                <w:bCs/>
              </w:rPr>
              <w:t>nekomercinio kino rodymas</w:t>
            </w:r>
            <w:r w:rsidR="00AC0F5C">
              <w:rPr>
                <w:rFonts w:eastAsia="MS Mincho"/>
                <w:bCs/>
              </w:rPr>
              <w:t xml:space="preserve"> (proc.)</w:t>
            </w:r>
            <w:r w:rsidRPr="005D452E">
              <w:rPr>
                <w:rFonts w:eastAsia="MS Mincho"/>
                <w:bCs/>
              </w:rPr>
              <w:t>;</w:t>
            </w:r>
          </w:p>
          <w:p w:rsidR="008C6D92" w:rsidRPr="005D452E" w:rsidRDefault="008C6D92" w:rsidP="00AE02D3">
            <w:pPr>
              <w:numPr>
                <w:ilvl w:val="0"/>
                <w:numId w:val="8"/>
              </w:numPr>
              <w:rPr>
                <w:rFonts w:eastAsia="MS Mincho"/>
                <w:bCs/>
              </w:rPr>
            </w:pPr>
            <w:r w:rsidRPr="005D452E">
              <w:rPr>
                <w:rFonts w:eastAsia="MS Mincho"/>
                <w:bCs/>
              </w:rPr>
              <w:t>kino renginių skaičius;</w:t>
            </w:r>
          </w:p>
          <w:p w:rsidR="008C6D92" w:rsidRPr="005D452E" w:rsidRDefault="008C6D92" w:rsidP="00AE02D3">
            <w:pPr>
              <w:numPr>
                <w:ilvl w:val="0"/>
                <w:numId w:val="8"/>
              </w:numPr>
              <w:rPr>
                <w:rFonts w:eastAsia="MS Mincho"/>
                <w:bCs/>
              </w:rPr>
            </w:pPr>
            <w:r w:rsidRPr="005D452E">
              <w:rPr>
                <w:rFonts w:eastAsia="MS Mincho"/>
                <w:bCs/>
              </w:rPr>
              <w:t>koncertų skaičius per metus;</w:t>
            </w:r>
          </w:p>
          <w:p w:rsidR="008C6D92" w:rsidRPr="005D452E" w:rsidRDefault="008C6D92" w:rsidP="00AE02D3">
            <w:pPr>
              <w:numPr>
                <w:ilvl w:val="0"/>
                <w:numId w:val="8"/>
              </w:numPr>
              <w:rPr>
                <w:rFonts w:eastAsia="MS Mincho"/>
                <w:bCs/>
              </w:rPr>
            </w:pPr>
            <w:r w:rsidRPr="005D452E">
              <w:rPr>
                <w:rFonts w:eastAsia="MS Mincho"/>
                <w:bCs/>
              </w:rPr>
              <w:t xml:space="preserve">naujų parengtų </w:t>
            </w:r>
            <w:r w:rsidR="00AC0F5C">
              <w:rPr>
                <w:rFonts w:eastAsia="MS Mincho"/>
                <w:bCs/>
              </w:rPr>
              <w:t xml:space="preserve">koncertinių </w:t>
            </w:r>
            <w:r w:rsidRPr="005D452E">
              <w:rPr>
                <w:rFonts w:eastAsia="MS Mincho"/>
                <w:bCs/>
              </w:rPr>
              <w:t>programų skaičius;</w:t>
            </w:r>
          </w:p>
          <w:p w:rsidR="008C6D92" w:rsidRPr="005D452E" w:rsidRDefault="008C6D92" w:rsidP="00AE02D3">
            <w:pPr>
              <w:numPr>
                <w:ilvl w:val="0"/>
                <w:numId w:val="8"/>
              </w:numPr>
              <w:rPr>
                <w:rFonts w:eastAsia="MS Mincho"/>
                <w:bCs/>
              </w:rPr>
            </w:pPr>
            <w:r w:rsidRPr="005D452E">
              <w:rPr>
                <w:rFonts w:eastAsia="MS Mincho"/>
                <w:bCs/>
              </w:rPr>
              <w:t>žiūrovų</w:t>
            </w:r>
            <w:r w:rsidR="005F0EB8">
              <w:rPr>
                <w:rFonts w:eastAsia="MS Mincho"/>
                <w:bCs/>
              </w:rPr>
              <w:t xml:space="preserve"> (lankytojų) skaičius per metus;</w:t>
            </w:r>
          </w:p>
          <w:p w:rsidR="008C6D92" w:rsidRPr="005D452E" w:rsidRDefault="008C6D92" w:rsidP="00AE02D3">
            <w:pPr>
              <w:numPr>
                <w:ilvl w:val="0"/>
                <w:numId w:val="8"/>
              </w:numPr>
              <w:rPr>
                <w:rFonts w:eastAsia="MS Mincho"/>
                <w:bCs/>
              </w:rPr>
            </w:pPr>
            <w:r w:rsidRPr="005D452E">
              <w:rPr>
                <w:rFonts w:eastAsia="MS Mincho"/>
                <w:bCs/>
              </w:rPr>
              <w:t>menininkų, gavusių stipendiją, skaičius per metus</w:t>
            </w:r>
            <w:r w:rsidR="005F0EB8">
              <w:rPr>
                <w:rFonts w:eastAsia="MS Mincho"/>
                <w:bCs/>
              </w:rPr>
              <w:t>;</w:t>
            </w:r>
          </w:p>
          <w:p w:rsidR="008C6D92" w:rsidRPr="005D452E" w:rsidRDefault="008C6D92" w:rsidP="00AE02D3">
            <w:pPr>
              <w:numPr>
                <w:ilvl w:val="0"/>
                <w:numId w:val="8"/>
              </w:numPr>
              <w:rPr>
                <w:rFonts w:eastAsia="MS Mincho"/>
                <w:bCs/>
              </w:rPr>
            </w:pPr>
            <w:r w:rsidRPr="005D452E">
              <w:rPr>
                <w:rFonts w:eastAsia="MS Mincho"/>
                <w:bCs/>
              </w:rPr>
              <w:t>paremtų profesional</w:t>
            </w:r>
            <w:r w:rsidR="00AC2F90">
              <w:rPr>
                <w:rFonts w:eastAsia="MS Mincho"/>
                <w:bCs/>
              </w:rPr>
              <w:t>iojo</w:t>
            </w:r>
            <w:r w:rsidRPr="005D452E">
              <w:rPr>
                <w:rFonts w:eastAsia="MS Mincho"/>
                <w:bCs/>
              </w:rPr>
              <w:t xml:space="preserve"> meno projektų skaičius</w:t>
            </w:r>
            <w:r w:rsidR="00AC2F90">
              <w:rPr>
                <w:rFonts w:eastAsia="MS Mincho"/>
                <w:bCs/>
              </w:rPr>
              <w:t>;</w:t>
            </w:r>
          </w:p>
          <w:p w:rsidR="008C6D92" w:rsidRDefault="008C6D92" w:rsidP="00AE02D3">
            <w:pPr>
              <w:numPr>
                <w:ilvl w:val="0"/>
                <w:numId w:val="8"/>
              </w:numPr>
              <w:rPr>
                <w:rFonts w:eastAsia="MS Mincho"/>
                <w:bCs/>
              </w:rPr>
            </w:pPr>
            <w:r w:rsidRPr="005D452E">
              <w:rPr>
                <w:rFonts w:eastAsia="MS Mincho"/>
                <w:bCs/>
              </w:rPr>
              <w:t>parengta</w:t>
            </w:r>
            <w:r>
              <w:rPr>
                <w:rFonts w:eastAsia="MS Mincho"/>
                <w:bCs/>
              </w:rPr>
              <w:t xml:space="preserve"> studija;</w:t>
            </w:r>
          </w:p>
          <w:p w:rsidR="008C6D92" w:rsidRPr="005D452E" w:rsidRDefault="008C6D92" w:rsidP="00AE02D3">
            <w:pPr>
              <w:numPr>
                <w:ilvl w:val="0"/>
                <w:numId w:val="8"/>
              </w:numPr>
              <w:rPr>
                <w:rFonts w:eastAsia="MS Mincho"/>
                <w:bCs/>
              </w:rPr>
            </w:pPr>
            <w:r>
              <w:rPr>
                <w:rFonts w:eastAsia="MS Mincho"/>
                <w:bCs/>
              </w:rPr>
              <w:t>įgyvendintų priemonių skaičius;</w:t>
            </w:r>
          </w:p>
          <w:p w:rsidR="008C6D92" w:rsidRPr="005D452E" w:rsidRDefault="008C6D92" w:rsidP="00AE02D3">
            <w:pPr>
              <w:numPr>
                <w:ilvl w:val="0"/>
                <w:numId w:val="8"/>
              </w:numPr>
              <w:rPr>
                <w:rFonts w:eastAsia="MS Mincho"/>
                <w:b/>
                <w:bCs/>
              </w:rPr>
            </w:pPr>
            <w:r w:rsidRPr="005D452E">
              <w:rPr>
                <w:rFonts w:eastAsia="MS Mincho"/>
                <w:bCs/>
              </w:rPr>
              <w:t>paremtų tarptautinių profesional</w:t>
            </w:r>
            <w:r>
              <w:rPr>
                <w:rFonts w:eastAsia="MS Mincho"/>
                <w:bCs/>
              </w:rPr>
              <w:t>iojo</w:t>
            </w:r>
            <w:r w:rsidRPr="005D452E">
              <w:rPr>
                <w:rFonts w:eastAsia="MS Mincho"/>
                <w:bCs/>
              </w:rPr>
              <w:t xml:space="preserve"> meno festivalių skaičius</w:t>
            </w:r>
            <w:r>
              <w:rPr>
                <w:rFonts w:eastAsia="MS Mincho"/>
                <w:bCs/>
              </w:rPr>
              <w:t>.</w:t>
            </w:r>
          </w:p>
        </w:tc>
      </w:tr>
    </w:tbl>
    <w:p w:rsidR="008C6D92"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5D452E" w:rsidTr="00B51335">
        <w:tc>
          <w:tcPr>
            <w:tcW w:w="9629" w:type="dxa"/>
          </w:tcPr>
          <w:p w:rsidR="008C6D92" w:rsidRPr="005D452E" w:rsidRDefault="008C6D92" w:rsidP="00B51335">
            <w:pPr>
              <w:rPr>
                <w:rFonts w:eastAsia="MS Mincho"/>
                <w:b/>
                <w:bCs/>
              </w:rPr>
            </w:pPr>
            <w:r>
              <w:rPr>
                <w:rFonts w:eastAsia="MS Mincho"/>
                <w:b/>
                <w:bCs/>
              </w:rPr>
              <w:lastRenderedPageBreak/>
              <w:t>2</w:t>
            </w:r>
            <w:r w:rsidRPr="005D452E">
              <w:rPr>
                <w:rFonts w:eastAsia="MS Mincho"/>
                <w:b/>
                <w:bCs/>
              </w:rPr>
              <w:t xml:space="preserve"> uždavinys. Užtikrinti, kad kultūra Panevėžyje būtų aukštos šiuolaikiškos kokybės ir išsiskirtų iš kitų miestų</w:t>
            </w:r>
            <w:r>
              <w:rPr>
                <w:rFonts w:eastAsia="MS Mincho"/>
                <w:b/>
                <w:bCs/>
              </w:rPr>
              <w:t>.</w:t>
            </w:r>
            <w:r w:rsidRPr="005D452E">
              <w:rPr>
                <w:rFonts w:eastAsia="MS Mincho"/>
                <w:b/>
                <w:bCs/>
              </w:rPr>
              <w:t xml:space="preserve"> </w:t>
            </w:r>
          </w:p>
          <w:p w:rsidR="008C6D92" w:rsidRPr="005D452E" w:rsidRDefault="008C6D92" w:rsidP="00B51335">
            <w:pPr>
              <w:rPr>
                <w:rFonts w:eastAsia="MS Mincho"/>
                <w:bCs/>
              </w:rPr>
            </w:pPr>
            <w:r w:rsidRPr="005D452E">
              <w:rPr>
                <w:rFonts w:eastAsia="MS Mincho"/>
                <w:bCs/>
              </w:rPr>
              <w:t>Numatoma įgyvendinti šias priemones:</w:t>
            </w:r>
          </w:p>
          <w:p w:rsidR="008C6D92" w:rsidRPr="00820106" w:rsidRDefault="008C6D92" w:rsidP="00B51335">
            <w:pPr>
              <w:pStyle w:val="Pagrindinistekstas"/>
              <w:numPr>
                <w:ilvl w:val="0"/>
                <w:numId w:val="5"/>
              </w:numPr>
              <w:rPr>
                <w:bCs/>
              </w:rPr>
            </w:pPr>
            <w:r w:rsidRPr="005D452E">
              <w:rPr>
                <w:bCs/>
              </w:rPr>
              <w:t>sudaryti sąlygas Savivaldybės viešosios bibliotekos veiklai;</w:t>
            </w:r>
          </w:p>
          <w:p w:rsidR="008C6D92" w:rsidRPr="00820106" w:rsidRDefault="008C6D92" w:rsidP="00B51335">
            <w:pPr>
              <w:pStyle w:val="Pagrindinistekstas"/>
              <w:numPr>
                <w:ilvl w:val="0"/>
                <w:numId w:val="5"/>
              </w:numPr>
              <w:rPr>
                <w:b/>
                <w:bCs/>
              </w:rPr>
            </w:pPr>
            <w:r w:rsidRPr="005D452E">
              <w:rPr>
                <w:bCs/>
              </w:rPr>
              <w:t xml:space="preserve">užtikrinti Panevėžio paveldo </w:t>
            </w:r>
            <w:proofErr w:type="spellStart"/>
            <w:r>
              <w:rPr>
                <w:bCs/>
              </w:rPr>
              <w:t>skaitmeninimą</w:t>
            </w:r>
            <w:proofErr w:type="spellEnd"/>
            <w:r>
              <w:rPr>
                <w:bCs/>
              </w:rPr>
              <w:t xml:space="preserve"> ir skelbimą;</w:t>
            </w:r>
          </w:p>
          <w:p w:rsidR="008C6D92" w:rsidRPr="005D452E" w:rsidRDefault="008C6D92" w:rsidP="00B51335">
            <w:pPr>
              <w:numPr>
                <w:ilvl w:val="0"/>
                <w:numId w:val="5"/>
              </w:numPr>
              <w:rPr>
                <w:rFonts w:eastAsia="MS Mincho"/>
                <w:bCs/>
              </w:rPr>
            </w:pPr>
            <w:r w:rsidRPr="005D452E">
              <w:rPr>
                <w:rFonts w:eastAsia="MS Mincho"/>
                <w:bCs/>
              </w:rPr>
              <w:t>modernizuoti kultūros įstaigų fizinę ir informacinę infrastruktūrą</w:t>
            </w:r>
            <w:r>
              <w:rPr>
                <w:rFonts w:eastAsia="MS Mincho"/>
                <w:bCs/>
              </w:rPr>
              <w:t>;</w:t>
            </w:r>
          </w:p>
          <w:p w:rsidR="008C6D92" w:rsidRPr="005D452E" w:rsidRDefault="008C6D92" w:rsidP="00B51335">
            <w:pPr>
              <w:numPr>
                <w:ilvl w:val="0"/>
                <w:numId w:val="5"/>
              </w:numPr>
              <w:rPr>
                <w:rFonts w:eastAsia="MS Mincho"/>
                <w:bCs/>
              </w:rPr>
            </w:pPr>
            <w:r w:rsidRPr="005D452E">
              <w:rPr>
                <w:rFonts w:eastAsia="MS Mincho"/>
                <w:bCs/>
              </w:rPr>
              <w:t xml:space="preserve">aktyvinti </w:t>
            </w:r>
            <w:proofErr w:type="spellStart"/>
            <w:r w:rsidRPr="005D452E">
              <w:rPr>
                <w:rFonts w:eastAsia="MS Mincho"/>
                <w:bCs/>
              </w:rPr>
              <w:t>skaitmeninimo</w:t>
            </w:r>
            <w:proofErr w:type="spellEnd"/>
            <w:r w:rsidRPr="005D452E">
              <w:rPr>
                <w:rFonts w:eastAsia="MS Mincho"/>
                <w:bCs/>
              </w:rPr>
              <w:t xml:space="preserve"> procesus</w:t>
            </w:r>
            <w:r>
              <w:rPr>
                <w:rFonts w:eastAsia="MS Mincho"/>
                <w:bCs/>
              </w:rPr>
              <w:t>;</w:t>
            </w:r>
          </w:p>
          <w:p w:rsidR="008C6D92" w:rsidRPr="005D452E" w:rsidRDefault="008C6D92" w:rsidP="00B51335">
            <w:pPr>
              <w:numPr>
                <w:ilvl w:val="0"/>
                <w:numId w:val="5"/>
              </w:numPr>
              <w:rPr>
                <w:rFonts w:eastAsia="MS Mincho"/>
                <w:bCs/>
              </w:rPr>
            </w:pPr>
            <w:r w:rsidRPr="005D452E">
              <w:rPr>
                <w:rFonts w:eastAsia="MS Mincho"/>
                <w:bCs/>
              </w:rPr>
              <w:t>modernizuoti muziejaus ekspozicijas, diegti interaktyvius kūrybinius sprendimus ir pritaikyti įvairių socialinių bei amžiaus grupių poreikiams</w:t>
            </w:r>
            <w:r>
              <w:rPr>
                <w:rFonts w:eastAsia="MS Mincho"/>
                <w:bCs/>
              </w:rPr>
              <w:t>;</w:t>
            </w:r>
          </w:p>
          <w:p w:rsidR="008C6D92" w:rsidRDefault="008C6D92" w:rsidP="00B51335">
            <w:pPr>
              <w:numPr>
                <w:ilvl w:val="0"/>
                <w:numId w:val="5"/>
              </w:numPr>
              <w:rPr>
                <w:rFonts w:eastAsia="MS Mincho"/>
                <w:bCs/>
              </w:rPr>
            </w:pPr>
            <w:r w:rsidRPr="005D452E">
              <w:rPr>
                <w:rFonts w:eastAsia="MS Mincho"/>
                <w:bCs/>
              </w:rPr>
              <w:t>sudaryti infrastruktūrines sąlygas miesto viešųjų bibliotekų paslaugų plėtrai ir kaitai, tenkinant sparčiai modernėjančios visuomenės poreikius, skatinant socialinę ir skaitmeninę integraciją bei neformalų gyventojų mokymąsi</w:t>
            </w:r>
            <w:r>
              <w:rPr>
                <w:rFonts w:eastAsia="MS Mincho"/>
                <w:bCs/>
              </w:rPr>
              <w:t>;</w:t>
            </w:r>
          </w:p>
          <w:p w:rsidR="008C6D92" w:rsidRDefault="008C6D92" w:rsidP="00B51335">
            <w:pPr>
              <w:numPr>
                <w:ilvl w:val="0"/>
                <w:numId w:val="5"/>
              </w:numPr>
              <w:rPr>
                <w:rFonts w:eastAsia="MS Mincho"/>
                <w:bCs/>
              </w:rPr>
            </w:pPr>
            <w:r>
              <w:rPr>
                <w:rFonts w:eastAsia="MS Mincho"/>
                <w:bCs/>
              </w:rPr>
              <w:t>į</w:t>
            </w:r>
            <w:r w:rsidRPr="001B15E2">
              <w:rPr>
                <w:rFonts w:eastAsia="MS Mincho"/>
                <w:bCs/>
              </w:rPr>
              <w:t>gyvendinti renginių rinkodaros priemone</w:t>
            </w:r>
            <w:r w:rsidR="00301185">
              <w:rPr>
                <w:rFonts w:eastAsia="MS Mincho"/>
                <w:bCs/>
              </w:rPr>
              <w:t>s;</w:t>
            </w:r>
          </w:p>
          <w:p w:rsidR="00301185" w:rsidRPr="007C4230" w:rsidRDefault="00301185" w:rsidP="00B51335">
            <w:pPr>
              <w:numPr>
                <w:ilvl w:val="0"/>
                <w:numId w:val="5"/>
              </w:numPr>
              <w:rPr>
                <w:rFonts w:eastAsia="MS Mincho"/>
                <w:bCs/>
              </w:rPr>
            </w:pPr>
            <w:r w:rsidRPr="007C4230">
              <w:rPr>
                <w:rFonts w:eastAsia="MS Mincho"/>
                <w:bCs/>
              </w:rPr>
              <w:t>įsteigti kasmetines Panevėžio miesto kultūros ir meno premijas.</w:t>
            </w:r>
          </w:p>
          <w:p w:rsidR="008C6D92" w:rsidRPr="005D452E" w:rsidRDefault="008C6D92" w:rsidP="00B51335">
            <w:pPr>
              <w:rPr>
                <w:rFonts w:eastAsia="MS Mincho"/>
                <w:bCs/>
                <w:u w:val="single"/>
              </w:rPr>
            </w:pPr>
            <w:r w:rsidRPr="005D452E">
              <w:rPr>
                <w:rFonts w:eastAsia="MS Mincho"/>
                <w:bCs/>
                <w:u w:val="single"/>
              </w:rPr>
              <w:t>Produkto vertinimo kriterijai:</w:t>
            </w:r>
          </w:p>
          <w:p w:rsidR="008C6D92" w:rsidRPr="005D452E" w:rsidRDefault="008C6D92" w:rsidP="00B51335">
            <w:pPr>
              <w:numPr>
                <w:ilvl w:val="0"/>
                <w:numId w:val="8"/>
              </w:numPr>
              <w:rPr>
                <w:rFonts w:eastAsia="MS Mincho"/>
                <w:bCs/>
              </w:rPr>
            </w:pPr>
            <w:r w:rsidRPr="005D452E">
              <w:rPr>
                <w:rFonts w:eastAsia="MS Mincho"/>
                <w:bCs/>
              </w:rPr>
              <w:t>viešosios bibliotekos skaitytojų skaičius per metus;</w:t>
            </w:r>
          </w:p>
          <w:p w:rsidR="008C6D92" w:rsidRPr="005D452E" w:rsidRDefault="008C6D92" w:rsidP="00B51335">
            <w:pPr>
              <w:numPr>
                <w:ilvl w:val="0"/>
                <w:numId w:val="8"/>
              </w:numPr>
              <w:rPr>
                <w:rFonts w:eastAsia="MS Mincho"/>
                <w:bCs/>
              </w:rPr>
            </w:pPr>
            <w:r w:rsidRPr="005D452E">
              <w:rPr>
                <w:rFonts w:eastAsia="MS Mincho"/>
                <w:bCs/>
              </w:rPr>
              <w:t xml:space="preserve">interneto lankytojų skaičius; </w:t>
            </w:r>
          </w:p>
          <w:p w:rsidR="008C6D92" w:rsidRPr="005D452E" w:rsidRDefault="008C6D92" w:rsidP="00B51335">
            <w:pPr>
              <w:numPr>
                <w:ilvl w:val="0"/>
                <w:numId w:val="8"/>
              </w:numPr>
              <w:rPr>
                <w:rFonts w:eastAsia="MS Mincho"/>
                <w:bCs/>
              </w:rPr>
            </w:pPr>
            <w:r w:rsidRPr="005D452E">
              <w:rPr>
                <w:rFonts w:eastAsia="MS Mincho"/>
                <w:bCs/>
              </w:rPr>
              <w:t>įsigytų naujų knygų skaičius;</w:t>
            </w:r>
          </w:p>
          <w:p w:rsidR="008C6D92" w:rsidRPr="005D452E" w:rsidRDefault="008C6D92" w:rsidP="00B51335">
            <w:pPr>
              <w:numPr>
                <w:ilvl w:val="0"/>
                <w:numId w:val="8"/>
              </w:numPr>
              <w:rPr>
                <w:rFonts w:eastAsia="MS Mincho"/>
                <w:bCs/>
              </w:rPr>
            </w:pPr>
            <w:r w:rsidRPr="005D452E">
              <w:rPr>
                <w:rFonts w:eastAsia="MS Mincho"/>
                <w:bCs/>
              </w:rPr>
              <w:t>aptarnaujamų prieigų skaičius;</w:t>
            </w:r>
          </w:p>
          <w:p w:rsidR="00753DE5" w:rsidRDefault="008C6D92" w:rsidP="00B51335">
            <w:pPr>
              <w:numPr>
                <w:ilvl w:val="0"/>
                <w:numId w:val="8"/>
              </w:numPr>
              <w:rPr>
                <w:rFonts w:eastAsia="MS Mincho"/>
                <w:bCs/>
              </w:rPr>
            </w:pPr>
            <w:proofErr w:type="spellStart"/>
            <w:r w:rsidRPr="00A71DD5">
              <w:rPr>
                <w:rFonts w:eastAsia="MS Mincho"/>
                <w:bCs/>
              </w:rPr>
              <w:t>suskaitmenintų</w:t>
            </w:r>
            <w:proofErr w:type="spellEnd"/>
            <w:r w:rsidRPr="00A71DD5">
              <w:rPr>
                <w:rFonts w:eastAsia="MS Mincho"/>
                <w:bCs/>
              </w:rPr>
              <w:t xml:space="preserve"> dokumentų skaičius</w:t>
            </w:r>
            <w:r w:rsidR="00753DE5">
              <w:rPr>
                <w:rFonts w:eastAsia="MS Mincho"/>
                <w:bCs/>
              </w:rPr>
              <w:t>;</w:t>
            </w:r>
          </w:p>
          <w:p w:rsidR="008C6D92" w:rsidRPr="00A71DD5" w:rsidRDefault="008C6D92" w:rsidP="00B51335">
            <w:pPr>
              <w:numPr>
                <w:ilvl w:val="0"/>
                <w:numId w:val="8"/>
              </w:numPr>
              <w:rPr>
                <w:rFonts w:eastAsia="MS Mincho"/>
                <w:bCs/>
              </w:rPr>
            </w:pPr>
            <w:r w:rsidRPr="00A71DD5">
              <w:rPr>
                <w:rFonts w:eastAsia="MS Mincho"/>
                <w:bCs/>
              </w:rPr>
              <w:t xml:space="preserve">paskelbtų </w:t>
            </w:r>
            <w:proofErr w:type="spellStart"/>
            <w:r w:rsidRPr="00A71DD5">
              <w:rPr>
                <w:rFonts w:eastAsia="MS Mincho"/>
                <w:bCs/>
              </w:rPr>
              <w:t>suskaitmenintų</w:t>
            </w:r>
            <w:proofErr w:type="spellEnd"/>
            <w:r w:rsidRPr="005D452E">
              <w:t xml:space="preserve"> dokumentų skaičius;</w:t>
            </w:r>
          </w:p>
          <w:p w:rsidR="008C6D92" w:rsidRDefault="008C6D92" w:rsidP="00B51335">
            <w:pPr>
              <w:numPr>
                <w:ilvl w:val="0"/>
                <w:numId w:val="8"/>
              </w:numPr>
              <w:rPr>
                <w:rFonts w:eastAsia="MS Mincho"/>
                <w:bCs/>
              </w:rPr>
            </w:pPr>
            <w:r w:rsidRPr="005D452E">
              <w:rPr>
                <w:rFonts w:eastAsia="MS Mincho"/>
                <w:bCs/>
              </w:rPr>
              <w:t>parengtas kultūros įstaigų modernizavimo planas</w:t>
            </w:r>
            <w:r>
              <w:rPr>
                <w:rFonts w:eastAsia="MS Mincho"/>
                <w:bCs/>
              </w:rPr>
              <w:t>;</w:t>
            </w:r>
          </w:p>
          <w:p w:rsidR="008C6D92" w:rsidRPr="005D452E" w:rsidRDefault="008C6D92" w:rsidP="00B51335">
            <w:pPr>
              <w:numPr>
                <w:ilvl w:val="0"/>
                <w:numId w:val="8"/>
              </w:numPr>
              <w:rPr>
                <w:rFonts w:eastAsia="MS Mincho"/>
                <w:bCs/>
              </w:rPr>
            </w:pPr>
            <w:r>
              <w:rPr>
                <w:rFonts w:eastAsia="MS Mincho"/>
                <w:bCs/>
              </w:rPr>
              <w:t>sutvarkytų įstaigų skaičius</w:t>
            </w:r>
            <w:r w:rsidRPr="005D452E">
              <w:rPr>
                <w:rFonts w:eastAsia="MS Mincho"/>
                <w:bCs/>
              </w:rPr>
              <w:t>;</w:t>
            </w:r>
          </w:p>
          <w:p w:rsidR="008C6D92" w:rsidRPr="005D452E" w:rsidRDefault="008C6D92" w:rsidP="00B51335">
            <w:pPr>
              <w:numPr>
                <w:ilvl w:val="0"/>
                <w:numId w:val="8"/>
              </w:numPr>
              <w:rPr>
                <w:rFonts w:eastAsia="MS Mincho"/>
                <w:bCs/>
              </w:rPr>
            </w:pPr>
            <w:proofErr w:type="spellStart"/>
            <w:r>
              <w:rPr>
                <w:rFonts w:eastAsia="MS Mincho"/>
                <w:bCs/>
              </w:rPr>
              <w:t>su</w:t>
            </w:r>
            <w:r w:rsidRPr="005D452E">
              <w:rPr>
                <w:rFonts w:eastAsia="MS Mincho"/>
                <w:bCs/>
              </w:rPr>
              <w:t>skaitmeni</w:t>
            </w:r>
            <w:r>
              <w:rPr>
                <w:rFonts w:eastAsia="MS Mincho"/>
                <w:bCs/>
              </w:rPr>
              <w:t>n</w:t>
            </w:r>
            <w:r w:rsidRPr="005D452E">
              <w:rPr>
                <w:rFonts w:eastAsia="MS Mincho"/>
                <w:bCs/>
              </w:rPr>
              <w:t>tų</w:t>
            </w:r>
            <w:proofErr w:type="spellEnd"/>
            <w:r w:rsidRPr="005D452E">
              <w:rPr>
                <w:rFonts w:eastAsia="MS Mincho"/>
                <w:bCs/>
              </w:rPr>
              <w:t xml:space="preserve"> įstaigų skaičius;</w:t>
            </w:r>
          </w:p>
          <w:p w:rsidR="008C6D92" w:rsidRPr="005D452E" w:rsidRDefault="008C6D92" w:rsidP="00B51335">
            <w:pPr>
              <w:numPr>
                <w:ilvl w:val="0"/>
                <w:numId w:val="8"/>
              </w:numPr>
              <w:rPr>
                <w:rFonts w:eastAsia="MS Mincho"/>
                <w:bCs/>
              </w:rPr>
            </w:pPr>
            <w:r w:rsidRPr="005D452E">
              <w:rPr>
                <w:rFonts w:eastAsia="MS Mincho"/>
                <w:bCs/>
              </w:rPr>
              <w:t>modernizuotų ekspozicijų skaičius;</w:t>
            </w:r>
          </w:p>
          <w:p w:rsidR="008C6D92" w:rsidRDefault="008C6D92" w:rsidP="00B51335">
            <w:pPr>
              <w:numPr>
                <w:ilvl w:val="0"/>
                <w:numId w:val="8"/>
              </w:numPr>
              <w:rPr>
                <w:rFonts w:eastAsia="MS Mincho"/>
                <w:bCs/>
              </w:rPr>
            </w:pPr>
            <w:r w:rsidRPr="005D452E">
              <w:rPr>
                <w:rFonts w:eastAsia="MS Mincho"/>
                <w:bCs/>
              </w:rPr>
              <w:t>m</w:t>
            </w:r>
            <w:r>
              <w:rPr>
                <w:rFonts w:eastAsia="MS Mincho"/>
                <w:bCs/>
              </w:rPr>
              <w:t>odernizuotų bibliotekų skaičius;</w:t>
            </w:r>
          </w:p>
          <w:p w:rsidR="008C6D92" w:rsidRDefault="008C6D92" w:rsidP="00B51335">
            <w:pPr>
              <w:numPr>
                <w:ilvl w:val="0"/>
                <w:numId w:val="8"/>
              </w:numPr>
              <w:rPr>
                <w:rFonts w:eastAsia="MS Mincho"/>
                <w:bCs/>
              </w:rPr>
            </w:pPr>
            <w:r>
              <w:rPr>
                <w:rFonts w:eastAsia="MS Mincho"/>
                <w:bCs/>
              </w:rPr>
              <w:t>įgyvendintų rinkodaros priemonių skaičius</w:t>
            </w:r>
            <w:r w:rsidR="00301185">
              <w:rPr>
                <w:rFonts w:eastAsia="MS Mincho"/>
                <w:bCs/>
              </w:rPr>
              <w:t>;</w:t>
            </w:r>
          </w:p>
          <w:p w:rsidR="00301185" w:rsidRPr="007C4230" w:rsidRDefault="00301185" w:rsidP="00301185">
            <w:pPr>
              <w:numPr>
                <w:ilvl w:val="0"/>
                <w:numId w:val="8"/>
              </w:numPr>
              <w:rPr>
                <w:rFonts w:eastAsia="MS Mincho"/>
                <w:bCs/>
              </w:rPr>
            </w:pPr>
            <w:r w:rsidRPr="007C4230">
              <w:rPr>
                <w:rFonts w:eastAsia="MS Mincho"/>
                <w:bCs/>
              </w:rPr>
              <w:t>įsteigtų kultūros ir meno premijų nominacijų skaičius.</w:t>
            </w:r>
          </w:p>
        </w:tc>
      </w:tr>
    </w:tbl>
    <w:p w:rsidR="008C6D92"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5D452E" w:rsidTr="00377E0F">
        <w:tc>
          <w:tcPr>
            <w:tcW w:w="9629" w:type="dxa"/>
          </w:tcPr>
          <w:p w:rsidR="008C6D92" w:rsidRPr="00820106" w:rsidRDefault="008C6D92" w:rsidP="0068377F">
            <w:pPr>
              <w:pStyle w:val="Pagrindinistekstas"/>
              <w:rPr>
                <w:b/>
              </w:rPr>
            </w:pPr>
            <w:r>
              <w:rPr>
                <w:b/>
                <w:bCs/>
              </w:rPr>
              <w:t>3</w:t>
            </w:r>
            <w:r w:rsidRPr="005D452E">
              <w:rPr>
                <w:b/>
                <w:bCs/>
              </w:rPr>
              <w:t xml:space="preserve"> uždavinys. </w:t>
            </w:r>
            <w:r w:rsidRPr="005D452E">
              <w:rPr>
                <w:b/>
              </w:rPr>
              <w:t>Puoselėti kultūros paveldą.</w:t>
            </w:r>
          </w:p>
          <w:p w:rsidR="008C6D92" w:rsidRPr="00820106" w:rsidRDefault="008C6D92" w:rsidP="0068377F">
            <w:pPr>
              <w:pStyle w:val="Pagrindinistekstas"/>
            </w:pPr>
            <w:r w:rsidRPr="005D452E">
              <w:t>Numatoma įgyvendinti šias priemones:</w:t>
            </w:r>
          </w:p>
          <w:p w:rsidR="008C6D92" w:rsidRPr="00820106" w:rsidRDefault="008C6D92" w:rsidP="0068377F">
            <w:pPr>
              <w:pStyle w:val="Pagrindinistekstas"/>
              <w:numPr>
                <w:ilvl w:val="0"/>
                <w:numId w:val="5"/>
              </w:numPr>
              <w:rPr>
                <w:bCs/>
              </w:rPr>
            </w:pPr>
            <w:r w:rsidRPr="005D452E">
              <w:rPr>
                <w:bCs/>
              </w:rPr>
              <w:t>užtikrinti Kraštotyros muziejaus veiklą;</w:t>
            </w:r>
          </w:p>
          <w:p w:rsidR="008C6D92" w:rsidRPr="00820106" w:rsidRDefault="008C6D92" w:rsidP="0068377F">
            <w:pPr>
              <w:pStyle w:val="Pagrindinistekstas"/>
              <w:numPr>
                <w:ilvl w:val="0"/>
                <w:numId w:val="5"/>
              </w:numPr>
              <w:rPr>
                <w:bCs/>
              </w:rPr>
            </w:pPr>
            <w:r w:rsidRPr="005D452E">
              <w:rPr>
                <w:bCs/>
              </w:rPr>
              <w:t>remti naujų kultūros paveldo ekspozicijų įrengimo projektus;</w:t>
            </w:r>
          </w:p>
          <w:p w:rsidR="008C6D92" w:rsidRPr="00820106" w:rsidRDefault="008C6D92" w:rsidP="0068377F">
            <w:pPr>
              <w:pStyle w:val="Pagrindinistekstas"/>
              <w:numPr>
                <w:ilvl w:val="0"/>
                <w:numId w:val="5"/>
              </w:numPr>
              <w:rPr>
                <w:bCs/>
              </w:rPr>
            </w:pPr>
            <w:r w:rsidRPr="005D452E">
              <w:rPr>
                <w:bCs/>
              </w:rPr>
              <w:t>formuoti Aukštaitijos dailės kolekciją;</w:t>
            </w:r>
          </w:p>
          <w:p w:rsidR="008C6D92" w:rsidRPr="00820106" w:rsidRDefault="008C6D92" w:rsidP="0068377F">
            <w:pPr>
              <w:pStyle w:val="Pagrindinistekstas"/>
              <w:numPr>
                <w:ilvl w:val="0"/>
                <w:numId w:val="5"/>
              </w:numPr>
              <w:rPr>
                <w:bCs/>
              </w:rPr>
            </w:pPr>
            <w:r w:rsidRPr="005D452E">
              <w:rPr>
                <w:bCs/>
              </w:rPr>
              <w:t>įsigyti naujų eksponatų ir papildyti jais Kraštotyros muziejaus ekspozicijas.</w:t>
            </w:r>
          </w:p>
          <w:p w:rsidR="008C6D92" w:rsidRPr="005D452E" w:rsidRDefault="008C6D92" w:rsidP="0068377F">
            <w:pPr>
              <w:rPr>
                <w:u w:val="single"/>
              </w:rPr>
            </w:pPr>
            <w:r w:rsidRPr="005D452E">
              <w:rPr>
                <w:bCs/>
                <w:iCs/>
                <w:u w:val="single"/>
              </w:rPr>
              <w:t>Produkto vertinimo kriterijai:</w:t>
            </w:r>
            <w:r w:rsidRPr="005D452E">
              <w:rPr>
                <w:u w:val="single"/>
              </w:rPr>
              <w:t xml:space="preserve">  </w:t>
            </w:r>
          </w:p>
          <w:p w:rsidR="008C6D92" w:rsidRPr="005D452E" w:rsidRDefault="008C6D92" w:rsidP="0068377F">
            <w:pPr>
              <w:numPr>
                <w:ilvl w:val="0"/>
                <w:numId w:val="8"/>
              </w:numPr>
              <w:rPr>
                <w:rFonts w:eastAsia="MS Mincho"/>
                <w:bCs/>
              </w:rPr>
            </w:pPr>
            <w:r w:rsidRPr="005D452E">
              <w:rPr>
                <w:rFonts w:eastAsia="MS Mincho"/>
                <w:bCs/>
              </w:rPr>
              <w:t>Kraštotyros muziejaus lankytojų skaičius;</w:t>
            </w:r>
          </w:p>
          <w:p w:rsidR="008C6D92" w:rsidRPr="005D452E" w:rsidRDefault="008C6D92" w:rsidP="0068377F">
            <w:pPr>
              <w:numPr>
                <w:ilvl w:val="0"/>
                <w:numId w:val="8"/>
              </w:numPr>
              <w:rPr>
                <w:rFonts w:eastAsia="MS Mincho"/>
                <w:bCs/>
              </w:rPr>
            </w:pPr>
            <w:r w:rsidRPr="005D452E">
              <w:rPr>
                <w:rFonts w:eastAsia="MS Mincho"/>
                <w:bCs/>
              </w:rPr>
              <w:t xml:space="preserve">naujų edukacinių programų skaičius; </w:t>
            </w:r>
          </w:p>
          <w:p w:rsidR="008C6D92" w:rsidRPr="005D452E" w:rsidRDefault="008C6D92" w:rsidP="0068377F">
            <w:pPr>
              <w:numPr>
                <w:ilvl w:val="0"/>
                <w:numId w:val="8"/>
              </w:numPr>
              <w:rPr>
                <w:rFonts w:eastAsia="MS Mincho"/>
                <w:bCs/>
              </w:rPr>
            </w:pPr>
            <w:r w:rsidRPr="005D452E">
              <w:rPr>
                <w:rFonts w:eastAsia="MS Mincho"/>
                <w:bCs/>
              </w:rPr>
              <w:t xml:space="preserve">edukacinių programų lankytojų skaičius per metus; </w:t>
            </w:r>
          </w:p>
          <w:p w:rsidR="008C6D92" w:rsidRPr="004B3CD3" w:rsidRDefault="008C6D92" w:rsidP="0068377F">
            <w:pPr>
              <w:numPr>
                <w:ilvl w:val="0"/>
                <w:numId w:val="8"/>
              </w:numPr>
              <w:rPr>
                <w:rFonts w:eastAsia="MS Mincho"/>
                <w:b/>
                <w:bCs/>
              </w:rPr>
            </w:pPr>
            <w:r w:rsidRPr="005D452E">
              <w:rPr>
                <w:rFonts w:eastAsia="MS Mincho"/>
                <w:bCs/>
              </w:rPr>
              <w:t>naujų kultūros paveldo ekspozicijų skaičius</w:t>
            </w:r>
            <w:r>
              <w:rPr>
                <w:rFonts w:eastAsia="MS Mincho"/>
                <w:bCs/>
              </w:rPr>
              <w:t>;</w:t>
            </w:r>
          </w:p>
          <w:p w:rsidR="008C6D92" w:rsidRPr="004B3CD3" w:rsidRDefault="008C6D92" w:rsidP="0068377F">
            <w:pPr>
              <w:numPr>
                <w:ilvl w:val="0"/>
                <w:numId w:val="8"/>
              </w:numPr>
              <w:rPr>
                <w:rFonts w:eastAsia="MS Mincho"/>
                <w:b/>
                <w:bCs/>
              </w:rPr>
            </w:pPr>
            <w:r>
              <w:rPr>
                <w:rFonts w:eastAsia="MS Mincho"/>
                <w:bCs/>
              </w:rPr>
              <w:t>įsigytų dailės kūrinių skaičius;</w:t>
            </w:r>
          </w:p>
          <w:p w:rsidR="008C6D92" w:rsidRPr="005D452E" w:rsidRDefault="008C6D92" w:rsidP="0068377F">
            <w:pPr>
              <w:numPr>
                <w:ilvl w:val="0"/>
                <w:numId w:val="8"/>
              </w:numPr>
              <w:rPr>
                <w:rFonts w:eastAsia="MS Mincho"/>
                <w:b/>
                <w:bCs/>
              </w:rPr>
            </w:pPr>
            <w:r>
              <w:rPr>
                <w:rFonts w:eastAsia="MS Mincho"/>
                <w:bCs/>
              </w:rPr>
              <w:t>įsigytų eksponatų skaičius.</w:t>
            </w:r>
          </w:p>
        </w:tc>
      </w:tr>
    </w:tbl>
    <w:p w:rsidR="008C6D92" w:rsidRPr="00377E0F"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gridCol w:w="226"/>
      </w:tblGrid>
      <w:tr w:rsidR="008C6D92" w:rsidRPr="005D452E" w:rsidTr="004B3A59">
        <w:tc>
          <w:tcPr>
            <w:tcW w:w="9855" w:type="dxa"/>
            <w:gridSpan w:val="2"/>
          </w:tcPr>
          <w:p w:rsidR="008C6D92" w:rsidRPr="00820106" w:rsidRDefault="008C6D92" w:rsidP="004B3A59">
            <w:pPr>
              <w:pStyle w:val="Pagrindinistekstas"/>
              <w:rPr>
                <w:b/>
                <w:bCs/>
              </w:rPr>
            </w:pPr>
            <w:r>
              <w:rPr>
                <w:rFonts w:eastAsia="MS Mincho"/>
                <w:b/>
                <w:bCs/>
              </w:rPr>
              <w:t>4</w:t>
            </w:r>
            <w:r w:rsidRPr="005D452E">
              <w:rPr>
                <w:rFonts w:eastAsia="MS Mincho"/>
                <w:b/>
                <w:bCs/>
              </w:rPr>
              <w:t xml:space="preserve"> uždavinys.</w:t>
            </w:r>
            <w:r w:rsidRPr="005D452E">
              <w:rPr>
                <w:rFonts w:eastAsia="MS Mincho"/>
                <w:bCs/>
              </w:rPr>
              <w:t xml:space="preserve"> </w:t>
            </w:r>
            <w:r w:rsidRPr="005D452E">
              <w:rPr>
                <w:rFonts w:eastAsia="MS Mincho"/>
                <w:b/>
                <w:bCs/>
              </w:rPr>
              <w:t>Didinti kultūros ir meno indėlį į miesto gyvybiškumą</w:t>
            </w:r>
            <w:r>
              <w:rPr>
                <w:rFonts w:eastAsia="MS Mincho"/>
                <w:b/>
                <w:bCs/>
              </w:rPr>
              <w:t>.</w:t>
            </w:r>
            <w:r w:rsidRPr="005D452E">
              <w:rPr>
                <w:b/>
                <w:bCs/>
              </w:rPr>
              <w:t xml:space="preserve"> </w:t>
            </w:r>
          </w:p>
          <w:p w:rsidR="008C6D92" w:rsidRPr="005D452E" w:rsidRDefault="008C6D92" w:rsidP="004B3A59">
            <w:pPr>
              <w:rPr>
                <w:rFonts w:eastAsia="MS Mincho"/>
                <w:bCs/>
              </w:rPr>
            </w:pPr>
            <w:r w:rsidRPr="005D452E">
              <w:rPr>
                <w:rFonts w:eastAsia="MS Mincho"/>
                <w:bCs/>
              </w:rPr>
              <w:t>Numatoma įgyvendinti šias priemones:</w:t>
            </w:r>
          </w:p>
          <w:p w:rsidR="008C6D92" w:rsidRPr="005D452E" w:rsidRDefault="008C6D92" w:rsidP="004B3A59">
            <w:pPr>
              <w:numPr>
                <w:ilvl w:val="0"/>
                <w:numId w:val="5"/>
              </w:numPr>
              <w:rPr>
                <w:rFonts w:eastAsia="MS Mincho"/>
                <w:bCs/>
              </w:rPr>
            </w:pPr>
            <w:r w:rsidRPr="005D452E">
              <w:rPr>
                <w:rFonts w:eastAsia="MS Mincho"/>
                <w:bCs/>
              </w:rPr>
              <w:t>remti tradicinius ir unikalius miesto kultūros renginius, akcijas, forumus;</w:t>
            </w:r>
          </w:p>
          <w:p w:rsidR="008C6D92" w:rsidRDefault="008C6D92" w:rsidP="004B3A59">
            <w:pPr>
              <w:numPr>
                <w:ilvl w:val="0"/>
                <w:numId w:val="5"/>
              </w:numPr>
              <w:rPr>
                <w:rFonts w:eastAsia="MS Mincho"/>
                <w:bCs/>
              </w:rPr>
            </w:pPr>
            <w:r w:rsidRPr="005D452E">
              <w:rPr>
                <w:rFonts w:eastAsia="MS Mincho"/>
                <w:bCs/>
              </w:rPr>
              <w:t>parengti trimetę menininkų, kultūros specialistų pasikeitimo patirtimi su miestais partneriais programą;</w:t>
            </w:r>
          </w:p>
          <w:p w:rsidR="00D533AA" w:rsidRPr="00A26D26" w:rsidRDefault="00D533AA" w:rsidP="00D533AA">
            <w:pPr>
              <w:numPr>
                <w:ilvl w:val="0"/>
                <w:numId w:val="5"/>
              </w:numPr>
              <w:rPr>
                <w:rFonts w:eastAsia="MS Mincho"/>
                <w:bCs/>
              </w:rPr>
            </w:pPr>
            <w:r w:rsidRPr="00A26D26">
              <w:rPr>
                <w:rFonts w:eastAsia="MS Mincho"/>
                <w:bCs/>
              </w:rPr>
              <w:t>parengti pagrindinių Panevėžio miesto kultūros renginių statuso suteikimo ir j</w:t>
            </w:r>
            <w:r w:rsidR="00A26D26" w:rsidRPr="00A26D26">
              <w:rPr>
                <w:rFonts w:eastAsia="MS Mincho"/>
                <w:bCs/>
              </w:rPr>
              <w:t>ų</w:t>
            </w:r>
            <w:r w:rsidRPr="00A26D26">
              <w:rPr>
                <w:rFonts w:eastAsia="MS Mincho"/>
                <w:bCs/>
              </w:rPr>
              <w:t xml:space="preserve"> dalinio finansavimo iš </w:t>
            </w:r>
            <w:r w:rsidR="00A26D26" w:rsidRPr="00A26D26">
              <w:rPr>
                <w:rFonts w:eastAsia="MS Mincho"/>
                <w:bCs/>
              </w:rPr>
              <w:t>S</w:t>
            </w:r>
            <w:r w:rsidRPr="00A26D26">
              <w:rPr>
                <w:rFonts w:eastAsia="MS Mincho"/>
                <w:bCs/>
              </w:rPr>
              <w:t>avivaldybės biudžeto lėšų tvarkos aprašą.</w:t>
            </w:r>
          </w:p>
          <w:p w:rsidR="008C6D92" w:rsidRPr="005D452E" w:rsidRDefault="008C6D92" w:rsidP="004B3A59">
            <w:pPr>
              <w:rPr>
                <w:rFonts w:eastAsia="MS Mincho"/>
                <w:bCs/>
                <w:u w:val="single"/>
              </w:rPr>
            </w:pPr>
            <w:r w:rsidRPr="005D452E">
              <w:rPr>
                <w:rFonts w:eastAsia="MS Mincho"/>
                <w:bCs/>
                <w:u w:val="single"/>
              </w:rPr>
              <w:t>Produkto vertinimo kriterijai:</w:t>
            </w:r>
          </w:p>
          <w:p w:rsidR="008C6D92" w:rsidRPr="005D452E" w:rsidRDefault="008C6D92" w:rsidP="004B3A59">
            <w:pPr>
              <w:numPr>
                <w:ilvl w:val="0"/>
                <w:numId w:val="8"/>
              </w:numPr>
              <w:rPr>
                <w:rFonts w:eastAsia="MS Mincho"/>
                <w:bCs/>
              </w:rPr>
            </w:pPr>
            <w:r w:rsidRPr="005D452E">
              <w:rPr>
                <w:rFonts w:eastAsia="MS Mincho"/>
                <w:bCs/>
              </w:rPr>
              <w:t>paremtų kultūros renginių, akcijų, forumų skaičius</w:t>
            </w:r>
            <w:r w:rsidR="00A26D26">
              <w:rPr>
                <w:rFonts w:eastAsia="MS Mincho"/>
                <w:bCs/>
              </w:rPr>
              <w:t>;</w:t>
            </w:r>
          </w:p>
          <w:p w:rsidR="00D66434" w:rsidRDefault="008C6D92" w:rsidP="004B3A59">
            <w:pPr>
              <w:numPr>
                <w:ilvl w:val="0"/>
                <w:numId w:val="8"/>
              </w:numPr>
              <w:rPr>
                <w:rFonts w:eastAsia="MS Mincho"/>
                <w:bCs/>
              </w:rPr>
            </w:pPr>
            <w:r w:rsidRPr="005D452E">
              <w:rPr>
                <w:rFonts w:eastAsia="MS Mincho"/>
                <w:bCs/>
              </w:rPr>
              <w:lastRenderedPageBreak/>
              <w:t>parengta trimetė programa</w:t>
            </w:r>
            <w:r w:rsidR="00D66434">
              <w:rPr>
                <w:rFonts w:eastAsia="MS Mincho"/>
                <w:bCs/>
              </w:rPr>
              <w:t>;</w:t>
            </w:r>
            <w:r w:rsidRPr="005D452E">
              <w:rPr>
                <w:rFonts w:eastAsia="MS Mincho"/>
                <w:bCs/>
              </w:rPr>
              <w:t xml:space="preserve"> </w:t>
            </w:r>
          </w:p>
          <w:p w:rsidR="008C6D92" w:rsidRPr="005D452E" w:rsidRDefault="008C6D92" w:rsidP="004B3A59">
            <w:pPr>
              <w:numPr>
                <w:ilvl w:val="0"/>
                <w:numId w:val="8"/>
              </w:numPr>
              <w:rPr>
                <w:rFonts w:eastAsia="MS Mincho"/>
                <w:bCs/>
              </w:rPr>
            </w:pPr>
            <w:r w:rsidRPr="005D452E">
              <w:rPr>
                <w:rFonts w:eastAsia="MS Mincho"/>
                <w:bCs/>
              </w:rPr>
              <w:t>įgyvendinama programa</w:t>
            </w:r>
            <w:r w:rsidR="00A26D26">
              <w:rPr>
                <w:rFonts w:eastAsia="MS Mincho"/>
                <w:bCs/>
              </w:rPr>
              <w:t>;</w:t>
            </w:r>
          </w:p>
          <w:p w:rsidR="008C6D92" w:rsidRPr="006551CC" w:rsidRDefault="00E92339" w:rsidP="00A26D26">
            <w:pPr>
              <w:numPr>
                <w:ilvl w:val="0"/>
                <w:numId w:val="8"/>
              </w:numPr>
              <w:rPr>
                <w:rFonts w:eastAsia="MS Mincho"/>
                <w:bCs/>
              </w:rPr>
            </w:pPr>
            <w:r w:rsidRPr="00E92339">
              <w:rPr>
                <w:rFonts w:eastAsia="MS Mincho"/>
                <w:bCs/>
              </w:rPr>
              <w:t>parengt</w:t>
            </w:r>
            <w:r>
              <w:rPr>
                <w:rFonts w:eastAsia="MS Mincho"/>
                <w:bCs/>
              </w:rPr>
              <w:t>as</w:t>
            </w:r>
            <w:r w:rsidRPr="00E92339">
              <w:rPr>
                <w:rFonts w:eastAsia="MS Mincho"/>
                <w:bCs/>
              </w:rPr>
              <w:t xml:space="preserve"> pagrindinių Panevėžio miesto kultūros renginių statuso suteikimo ir j</w:t>
            </w:r>
            <w:r w:rsidR="00A26D26">
              <w:rPr>
                <w:rFonts w:eastAsia="MS Mincho"/>
                <w:bCs/>
              </w:rPr>
              <w:t>ų</w:t>
            </w:r>
            <w:r w:rsidRPr="00E92339">
              <w:rPr>
                <w:rFonts w:eastAsia="MS Mincho"/>
                <w:bCs/>
              </w:rPr>
              <w:t xml:space="preserve"> dalinio finansavimo iš </w:t>
            </w:r>
            <w:r w:rsidR="00A26D26">
              <w:rPr>
                <w:rFonts w:eastAsia="MS Mincho"/>
                <w:bCs/>
              </w:rPr>
              <w:t>S</w:t>
            </w:r>
            <w:r w:rsidRPr="00E92339">
              <w:rPr>
                <w:rFonts w:eastAsia="MS Mincho"/>
                <w:bCs/>
              </w:rPr>
              <w:t>avivaldybės biudžeto lėšų tvarkos apraš</w:t>
            </w:r>
            <w:r>
              <w:rPr>
                <w:rFonts w:eastAsia="MS Mincho"/>
                <w:bCs/>
              </w:rPr>
              <w:t>as</w:t>
            </w:r>
            <w:r w:rsidR="00AC2F90">
              <w:rPr>
                <w:rFonts w:eastAsia="MS Mincho"/>
                <w:bCs/>
              </w:rPr>
              <w:t>.</w:t>
            </w:r>
          </w:p>
        </w:tc>
      </w:tr>
      <w:tr w:rsidR="008C6D92" w:rsidRPr="005D452E" w:rsidTr="0039181C">
        <w:trPr>
          <w:gridAfter w:val="1"/>
          <w:wAfter w:w="226" w:type="dxa"/>
        </w:trPr>
        <w:tc>
          <w:tcPr>
            <w:tcW w:w="9629" w:type="dxa"/>
          </w:tcPr>
          <w:p w:rsidR="008C6D92" w:rsidRPr="005D452E" w:rsidRDefault="008C6D92" w:rsidP="001D3405">
            <w:pPr>
              <w:rPr>
                <w:rFonts w:eastAsia="MS Mincho"/>
                <w:bCs/>
              </w:rPr>
            </w:pPr>
            <w:r>
              <w:rPr>
                <w:rFonts w:eastAsia="MS Mincho"/>
                <w:b/>
                <w:bCs/>
              </w:rPr>
              <w:lastRenderedPageBreak/>
              <w:t>5</w:t>
            </w:r>
            <w:r w:rsidRPr="005D452E">
              <w:rPr>
                <w:rFonts w:eastAsia="MS Mincho"/>
                <w:b/>
                <w:bCs/>
              </w:rPr>
              <w:t xml:space="preserve"> uždavinys.</w:t>
            </w:r>
            <w:r w:rsidRPr="005D452E">
              <w:rPr>
                <w:rFonts w:eastAsia="MS Mincho"/>
                <w:bCs/>
              </w:rPr>
              <w:t xml:space="preserve"> </w:t>
            </w:r>
            <w:r w:rsidRPr="005D452E">
              <w:rPr>
                <w:rFonts w:eastAsia="MS Mincho"/>
                <w:b/>
                <w:bCs/>
              </w:rPr>
              <w:t>Sudaryti sąlygas miesto gyventojams, ypač jaunimui, dalyvauti kultūros ir meno veikloje, ugdyti jų kūrybiškumą ir meninę raišką</w:t>
            </w:r>
            <w:r>
              <w:rPr>
                <w:rFonts w:eastAsia="MS Mincho"/>
                <w:b/>
                <w:bCs/>
              </w:rPr>
              <w:t>.</w:t>
            </w:r>
            <w:r w:rsidRPr="005D452E">
              <w:rPr>
                <w:rFonts w:eastAsia="MS Mincho"/>
                <w:bCs/>
              </w:rPr>
              <w:t xml:space="preserve"> </w:t>
            </w:r>
          </w:p>
          <w:p w:rsidR="008C6D92" w:rsidRPr="005D452E" w:rsidRDefault="008C6D92" w:rsidP="001D3405">
            <w:pPr>
              <w:rPr>
                <w:rFonts w:eastAsia="MS Mincho"/>
                <w:bCs/>
              </w:rPr>
            </w:pPr>
            <w:r w:rsidRPr="005D452E">
              <w:rPr>
                <w:rFonts w:eastAsia="MS Mincho"/>
                <w:bCs/>
              </w:rPr>
              <w:t>Numatoma įgyvendinti šias priemones:</w:t>
            </w:r>
          </w:p>
          <w:p w:rsidR="008C6D92" w:rsidRPr="00820106" w:rsidRDefault="008C6D92" w:rsidP="00D07C2D">
            <w:pPr>
              <w:pStyle w:val="Pagrindinistekstas"/>
              <w:numPr>
                <w:ilvl w:val="0"/>
                <w:numId w:val="5"/>
              </w:numPr>
              <w:rPr>
                <w:bCs/>
              </w:rPr>
            </w:pPr>
            <w:r w:rsidRPr="005D452E">
              <w:rPr>
                <w:bCs/>
              </w:rPr>
              <w:t>sudaryti sąlygas kultūros centro Panevėžio bendruomenių rūmų veiklai;</w:t>
            </w:r>
          </w:p>
          <w:p w:rsidR="008C6D92" w:rsidRPr="004B3CD3" w:rsidRDefault="008C6D92" w:rsidP="001D3405">
            <w:pPr>
              <w:numPr>
                <w:ilvl w:val="0"/>
                <w:numId w:val="5"/>
              </w:numPr>
              <w:rPr>
                <w:rFonts w:eastAsia="MS Mincho"/>
                <w:bCs/>
              </w:rPr>
            </w:pPr>
            <w:r w:rsidRPr="004B3CD3">
              <w:rPr>
                <w:rFonts w:eastAsia="MS Mincho"/>
                <w:bCs/>
              </w:rPr>
              <w:t>p</w:t>
            </w:r>
            <w:r>
              <w:rPr>
                <w:rFonts w:eastAsia="MS Mincho"/>
                <w:bCs/>
              </w:rPr>
              <w:t>lėtoti meninį ugdymą Panevėžyje;</w:t>
            </w:r>
          </w:p>
          <w:p w:rsidR="008C6D92" w:rsidRDefault="008C6D92" w:rsidP="001D3405">
            <w:pPr>
              <w:numPr>
                <w:ilvl w:val="0"/>
                <w:numId w:val="5"/>
              </w:numPr>
              <w:rPr>
                <w:rFonts w:eastAsia="MS Mincho"/>
                <w:bCs/>
              </w:rPr>
            </w:pPr>
            <w:r w:rsidRPr="005D452E">
              <w:rPr>
                <w:rFonts w:eastAsia="MS Mincho"/>
                <w:bCs/>
              </w:rPr>
              <w:t>remti naujoviškas soci</w:t>
            </w:r>
            <w:r w:rsidR="003F7006">
              <w:rPr>
                <w:rFonts w:eastAsia="MS Mincho"/>
                <w:bCs/>
              </w:rPr>
              <w:t>o</w:t>
            </w:r>
            <w:r w:rsidRPr="005D452E">
              <w:rPr>
                <w:rFonts w:eastAsia="MS Mincho"/>
                <w:bCs/>
              </w:rPr>
              <w:t>kultūrines iniciatyvas, susijusias su miesto mikrorajonuose gyvenančiųjų įtraukimu į kultūros kūrimą ir sklaidą</w:t>
            </w:r>
            <w:r>
              <w:rPr>
                <w:rFonts w:eastAsia="MS Mincho"/>
                <w:bCs/>
              </w:rPr>
              <w:t>;</w:t>
            </w:r>
          </w:p>
          <w:p w:rsidR="008C6D92" w:rsidRPr="005D452E" w:rsidRDefault="001658E5" w:rsidP="001D3405">
            <w:pPr>
              <w:numPr>
                <w:ilvl w:val="0"/>
                <w:numId w:val="5"/>
              </w:numPr>
              <w:rPr>
                <w:rFonts w:eastAsia="MS Mincho"/>
                <w:bCs/>
              </w:rPr>
            </w:pPr>
            <w:r w:rsidRPr="00A26D26">
              <w:t>sudaryti sąlygas mėgėjų meno kolektyvams skatinti</w:t>
            </w:r>
            <w:r w:rsidR="008C6D92">
              <w:t>.</w:t>
            </w:r>
          </w:p>
          <w:p w:rsidR="008C6D92" w:rsidRPr="005D452E" w:rsidRDefault="008C6D92" w:rsidP="001D3405">
            <w:pPr>
              <w:rPr>
                <w:rFonts w:eastAsia="MS Mincho"/>
                <w:bCs/>
                <w:u w:val="single"/>
              </w:rPr>
            </w:pPr>
            <w:r w:rsidRPr="005D452E">
              <w:rPr>
                <w:rFonts w:eastAsia="MS Mincho"/>
                <w:bCs/>
                <w:u w:val="single"/>
              </w:rPr>
              <w:t>Produkto vertinimo kriterijai:</w:t>
            </w:r>
          </w:p>
          <w:p w:rsidR="008C6D92" w:rsidRPr="00820106" w:rsidRDefault="008C6D92" w:rsidP="0039181C">
            <w:pPr>
              <w:pStyle w:val="Pagrindinistekstas"/>
              <w:numPr>
                <w:ilvl w:val="0"/>
                <w:numId w:val="8"/>
              </w:numPr>
              <w:jc w:val="both"/>
            </w:pPr>
            <w:r w:rsidRPr="005D452E">
              <w:t>renginių miesto bendruomenei skaičius per metus;</w:t>
            </w:r>
          </w:p>
          <w:p w:rsidR="008C6D92" w:rsidRPr="005D452E" w:rsidRDefault="008C6D92" w:rsidP="001D3405">
            <w:pPr>
              <w:numPr>
                <w:ilvl w:val="0"/>
                <w:numId w:val="8"/>
              </w:numPr>
              <w:rPr>
                <w:rFonts w:eastAsia="MS Mincho"/>
                <w:bCs/>
              </w:rPr>
            </w:pPr>
            <w:r>
              <w:rPr>
                <w:rFonts w:eastAsia="MS Mincho"/>
                <w:bCs/>
              </w:rPr>
              <w:t>į</w:t>
            </w:r>
            <w:r w:rsidRPr="005D452E">
              <w:rPr>
                <w:rFonts w:eastAsia="MS Mincho"/>
                <w:bCs/>
              </w:rPr>
              <w:t xml:space="preserve"> meninį ugdymą įtrauktų gyventojų skaičius</w:t>
            </w:r>
            <w:r>
              <w:rPr>
                <w:rFonts w:eastAsia="MS Mincho"/>
                <w:bCs/>
              </w:rPr>
              <w:t>;</w:t>
            </w:r>
          </w:p>
          <w:p w:rsidR="008C6D92" w:rsidRPr="005D452E" w:rsidRDefault="008C6D92" w:rsidP="001D3405">
            <w:pPr>
              <w:numPr>
                <w:ilvl w:val="0"/>
                <w:numId w:val="8"/>
              </w:numPr>
              <w:rPr>
                <w:rFonts w:eastAsia="MS Mincho"/>
                <w:bCs/>
              </w:rPr>
            </w:pPr>
            <w:r w:rsidRPr="005D452E">
              <w:rPr>
                <w:rFonts w:eastAsia="MS Mincho"/>
                <w:bCs/>
              </w:rPr>
              <w:t>paremtų menin</w:t>
            </w:r>
            <w:r>
              <w:rPr>
                <w:rFonts w:eastAsia="MS Mincho"/>
                <w:bCs/>
              </w:rPr>
              <w:t>io</w:t>
            </w:r>
            <w:r w:rsidRPr="005D452E">
              <w:rPr>
                <w:rFonts w:eastAsia="MS Mincho"/>
                <w:bCs/>
              </w:rPr>
              <w:t xml:space="preserve"> ugdymo projektų skaičius</w:t>
            </w:r>
            <w:r>
              <w:rPr>
                <w:rFonts w:eastAsia="MS Mincho"/>
                <w:bCs/>
              </w:rPr>
              <w:t>;</w:t>
            </w:r>
            <w:r w:rsidRPr="005D452E">
              <w:rPr>
                <w:rFonts w:eastAsia="MS Mincho"/>
                <w:bCs/>
              </w:rPr>
              <w:t xml:space="preserve"> </w:t>
            </w:r>
          </w:p>
          <w:p w:rsidR="008C6D92" w:rsidRPr="00820106" w:rsidRDefault="008C6D92" w:rsidP="0039181C">
            <w:pPr>
              <w:pStyle w:val="Pagrindinistekstas"/>
              <w:numPr>
                <w:ilvl w:val="0"/>
                <w:numId w:val="8"/>
              </w:numPr>
              <w:jc w:val="both"/>
            </w:pPr>
            <w:r w:rsidRPr="005D452E">
              <w:t>meno kolektyvų, klubų, būrelių skaičius;</w:t>
            </w:r>
          </w:p>
          <w:p w:rsidR="008C6D92" w:rsidRDefault="008C6D92" w:rsidP="0039181C">
            <w:pPr>
              <w:numPr>
                <w:ilvl w:val="0"/>
                <w:numId w:val="8"/>
              </w:numPr>
              <w:rPr>
                <w:rFonts w:eastAsia="MS Mincho"/>
                <w:bCs/>
              </w:rPr>
            </w:pPr>
            <w:r>
              <w:rPr>
                <w:rFonts w:eastAsia="MS Mincho"/>
                <w:bCs/>
              </w:rPr>
              <w:t>p</w:t>
            </w:r>
            <w:r w:rsidRPr="005D452E">
              <w:rPr>
                <w:rFonts w:eastAsia="MS Mincho"/>
                <w:bCs/>
              </w:rPr>
              <w:t>aremtų kultūros ir sklaidos projektų skaičius</w:t>
            </w:r>
            <w:r>
              <w:rPr>
                <w:rFonts w:eastAsia="MS Mincho"/>
                <w:bCs/>
              </w:rPr>
              <w:t>;</w:t>
            </w:r>
          </w:p>
          <w:p w:rsidR="008C6D92" w:rsidRPr="005D452E" w:rsidRDefault="001325A7" w:rsidP="00203F02">
            <w:pPr>
              <w:numPr>
                <w:ilvl w:val="0"/>
                <w:numId w:val="8"/>
              </w:numPr>
              <w:rPr>
                <w:rFonts w:eastAsia="MS Mincho"/>
                <w:bCs/>
              </w:rPr>
            </w:pPr>
            <w:r>
              <w:rPr>
                <w:rFonts w:eastAsia="MS Mincho"/>
                <w:bCs/>
              </w:rPr>
              <w:t xml:space="preserve">finansuotų </w:t>
            </w:r>
            <w:r w:rsidR="008C6D92">
              <w:rPr>
                <w:rFonts w:eastAsia="MS Mincho"/>
                <w:bCs/>
              </w:rPr>
              <w:t>m</w:t>
            </w:r>
            <w:r w:rsidR="008C6D92" w:rsidRPr="005D452E">
              <w:rPr>
                <w:rFonts w:eastAsia="MS Mincho"/>
                <w:bCs/>
              </w:rPr>
              <w:t>ėgėjų meno kolektyvų skaičius</w:t>
            </w:r>
            <w:r w:rsidR="008C6D92">
              <w:rPr>
                <w:rFonts w:eastAsia="MS Mincho"/>
                <w:bCs/>
              </w:rPr>
              <w:t>.</w:t>
            </w:r>
          </w:p>
        </w:tc>
      </w:tr>
    </w:tbl>
    <w:p w:rsidR="008C6D92" w:rsidRPr="00377E0F"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5D452E" w:rsidTr="00377E0F">
        <w:tc>
          <w:tcPr>
            <w:tcW w:w="9629" w:type="dxa"/>
          </w:tcPr>
          <w:p w:rsidR="008C6D92" w:rsidRPr="005D452E" w:rsidRDefault="008C6D92" w:rsidP="00CF593C">
            <w:pPr>
              <w:ind w:firstLine="567"/>
              <w:jc w:val="both"/>
            </w:pPr>
            <w:r w:rsidRPr="005D452E">
              <w:rPr>
                <w:b/>
                <w:bCs/>
              </w:rPr>
              <w:t xml:space="preserve">Numatomas programos įgyvendinimo rezultatas. </w:t>
            </w:r>
            <w:r w:rsidRPr="005D452E">
              <w:t>Panevėžio bendruomenės kultūros poreikių tenkinimas. Įvairiems visuomenės sluoksniams suteikiamos galimybės pažinti Lietuvos ir pasaulio klasikinę bei šiuolaikinę kultūrą ir meninę kūrybą. Plečiamas visuomenės meninis kultūrinis akiratis, stiprinamos jos kūrybinės galios. Miesto bendruomenė turės sąlygas dalyvauti kultūrinėje veikloje. Bus saugoma istorinė atmintis, puoselėjama tautos savimonė, stiprės krašto gyventojų ryšiai su kultūros ir istorijos paminklais. Minint Lietuvos ir miesto istorijai reikšmingas datas, asmenybes, bus kuriamas demokratinio, savo praeitį ir žmones gerbiančio miesto įvaizdis. Aktyvės miesto kultūrinis gyvenimas, daugės įvairių renginių, festivalių, konkursų.</w:t>
            </w:r>
          </w:p>
        </w:tc>
      </w:tr>
    </w:tbl>
    <w:p w:rsidR="008C6D92" w:rsidRPr="005D452E" w:rsidRDefault="008C6D92" w:rsidP="00E14DD2"/>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C6D92" w:rsidRPr="005D452E" w:rsidTr="003C39FE">
        <w:tc>
          <w:tcPr>
            <w:tcW w:w="9648" w:type="dxa"/>
          </w:tcPr>
          <w:p w:rsidR="008C6D92" w:rsidRPr="005D452E" w:rsidRDefault="008C6D92" w:rsidP="00CF593C">
            <w:pPr>
              <w:jc w:val="both"/>
            </w:pPr>
            <w:r w:rsidRPr="005D452E">
              <w:rPr>
                <w:b/>
                <w:bCs/>
              </w:rPr>
              <w:t>Galimi programos vykdymo ir finansavimo variantai:</w:t>
            </w:r>
            <w:r w:rsidRPr="005D452E">
              <w:t xml:space="preserve"> Panevėžio miesto savivaldybės lėšos, valstybinių programų lėšos, ES ir kitų fondų lėšos, rėmėjų lėšos, specialiųjų programų lėšos. </w:t>
            </w:r>
          </w:p>
        </w:tc>
      </w:tr>
    </w:tbl>
    <w:p w:rsidR="008C6D92" w:rsidRPr="005D452E" w:rsidRDefault="008C6D92" w:rsidP="00E14DD2">
      <w:pP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8C6D92" w:rsidRPr="005D452E" w:rsidTr="003C39FE">
        <w:tc>
          <w:tcPr>
            <w:tcW w:w="9648" w:type="dxa"/>
          </w:tcPr>
          <w:p w:rsidR="008C6D92" w:rsidRPr="005D452E" w:rsidRDefault="008C6D92" w:rsidP="003C39FE">
            <w:r w:rsidRPr="005D452E">
              <w:rPr>
                <w:b/>
              </w:rPr>
              <w:t xml:space="preserve">Panevėžio miesto plėtros strateginio plano dalys, susijusios su vykdoma programa: </w:t>
            </w:r>
            <w:r w:rsidRPr="005D452E">
              <w:t>2.3.1, 2.3.2, 2.3.3, 2.3.4</w:t>
            </w:r>
          </w:p>
        </w:tc>
      </w:tr>
    </w:tbl>
    <w:p w:rsidR="008C6D92" w:rsidRPr="005D452E" w:rsidRDefault="008C6D92" w:rsidP="00E14DD2"/>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C6D92" w:rsidRPr="005D452E" w:rsidTr="003C39FE">
        <w:trPr>
          <w:trHeight w:val="1608"/>
        </w:trPr>
        <w:tc>
          <w:tcPr>
            <w:tcW w:w="9648" w:type="dxa"/>
          </w:tcPr>
          <w:p w:rsidR="008C6D92" w:rsidRPr="00820106" w:rsidRDefault="008C6D92" w:rsidP="00CF593C">
            <w:pPr>
              <w:pStyle w:val="Pagrindinistekstas"/>
              <w:jc w:val="both"/>
              <w:rPr>
                <w:b/>
                <w:bCs/>
              </w:rPr>
            </w:pPr>
            <w:r w:rsidRPr="005D452E">
              <w:rPr>
                <w:b/>
              </w:rPr>
              <w:t xml:space="preserve">Susiję Lietuvos Respublikos ir </w:t>
            </w:r>
            <w:r w:rsidR="00CF593C">
              <w:rPr>
                <w:b/>
              </w:rPr>
              <w:t>S</w:t>
            </w:r>
            <w:r w:rsidRPr="005D452E">
              <w:rPr>
                <w:b/>
              </w:rPr>
              <w:t xml:space="preserve">avivaldybės teisės aktai: </w:t>
            </w:r>
            <w:r w:rsidRPr="005D452E">
              <w:t>Lietuvos Respublikos vietos savivaldos įstatymas, Viešųjų įstaigų įstatymas, Biudžetinių įstaigų įstatymas, Autorinių teisių ir gretutinių teisių įstatymai, Meno kūrėjų ir jų organizacijų įstatymas, Etninės kultūros valstybinės globos pagrindų įstatymas, Teatrų ir koncertinių įstaigų įstatymas, Kultūros centrų įstatymas,  Muziejų įstatymas, Bibliotekų įstatymas, Visuomeninių organizacijų įstatymas, Labdaros ir paramos įstatymas, Kultūros ministerijos ir kiti norminiai aktai.</w:t>
            </w:r>
          </w:p>
        </w:tc>
      </w:tr>
    </w:tbl>
    <w:p w:rsidR="008C6D92" w:rsidRPr="005D452E" w:rsidRDefault="008C6D92" w:rsidP="00E14DD2">
      <w:pP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8C6D92" w:rsidRPr="005D452E" w:rsidTr="003C39FE">
        <w:trPr>
          <w:trHeight w:val="70"/>
        </w:trPr>
        <w:tc>
          <w:tcPr>
            <w:tcW w:w="9645" w:type="dxa"/>
          </w:tcPr>
          <w:p w:rsidR="008C6D92" w:rsidRPr="005D452E" w:rsidRDefault="008C6D92" w:rsidP="00501E3A">
            <w:pPr>
              <w:rPr>
                <w:b/>
              </w:rPr>
            </w:pPr>
            <w:r w:rsidRPr="005D452E">
              <w:rPr>
                <w:b/>
              </w:rPr>
              <w:t xml:space="preserve">Kita svarbi informacija. </w:t>
            </w:r>
            <w:r w:rsidR="00CF593C" w:rsidRPr="00CF593C">
              <w:t>Nėra</w:t>
            </w:r>
            <w:r w:rsidR="00FA6D86">
              <w:t>.</w:t>
            </w:r>
          </w:p>
        </w:tc>
      </w:tr>
    </w:tbl>
    <w:p w:rsidR="008C6D92" w:rsidRPr="00462574" w:rsidRDefault="008C6D92" w:rsidP="0070305B">
      <w:pPr>
        <w:pStyle w:val="Pagrindinistekstas"/>
        <w:spacing w:line="360" w:lineRule="auto"/>
        <w:ind w:left="7200"/>
        <w:rPr>
          <w:sz w:val="22"/>
          <w:szCs w:val="22"/>
        </w:rPr>
      </w:pPr>
    </w:p>
    <w:p w:rsidR="00E237C4" w:rsidRDefault="00E237C4">
      <w:r>
        <w:br w:type="page"/>
      </w:r>
    </w:p>
    <w:p w:rsidR="00E237C4" w:rsidRPr="0087655C" w:rsidRDefault="00E237C4" w:rsidP="00E237C4">
      <w:pPr>
        <w:pStyle w:val="Pagrindinistekstas"/>
        <w:spacing w:line="360" w:lineRule="auto"/>
        <w:ind w:left="7200"/>
        <w:rPr>
          <w:b/>
          <w:bCs/>
        </w:rPr>
      </w:pPr>
      <w:r w:rsidRPr="0087655C">
        <w:rPr>
          <w:b/>
          <w:bCs/>
        </w:rPr>
        <w:lastRenderedPageBreak/>
        <w:t>Formos 1b tęsinys</w:t>
      </w:r>
    </w:p>
    <w:p w:rsidR="00E237C4" w:rsidRPr="005A3B9E" w:rsidRDefault="00E237C4" w:rsidP="00E237C4">
      <w:pPr>
        <w:pStyle w:val="Pagrindinistekstas"/>
        <w:spacing w:line="360" w:lineRule="auto"/>
        <w:jc w:val="center"/>
        <w:rPr>
          <w:b/>
          <w:bCs/>
        </w:rPr>
      </w:pPr>
      <w:r w:rsidRPr="005A3B9E">
        <w:rPr>
          <w:b/>
        </w:rPr>
        <w:softHyphen/>
      </w:r>
      <w:r w:rsidRPr="005A3B9E">
        <w:rPr>
          <w:b/>
        </w:rPr>
        <w:softHyphen/>
      </w:r>
      <w:r w:rsidRPr="005A3B9E">
        <w:rPr>
          <w:b/>
        </w:rPr>
        <w:softHyphen/>
      </w:r>
      <w:r w:rsidRPr="005A3B9E">
        <w:rPr>
          <w:b/>
          <w:bCs/>
        </w:rPr>
        <w:t xml:space="preserve"> </w:t>
      </w:r>
    </w:p>
    <w:p w:rsidR="00E237C4" w:rsidRPr="005A3B9E" w:rsidRDefault="00E237C4" w:rsidP="00E237C4">
      <w:pPr>
        <w:pStyle w:val="Pagrindinistekstas"/>
        <w:spacing w:line="360" w:lineRule="auto"/>
        <w:jc w:val="center"/>
        <w:rPr>
          <w:b/>
        </w:rPr>
      </w:pPr>
      <w:r w:rsidRPr="005A3B9E">
        <w:rPr>
          <w:b/>
          <w:bCs/>
        </w:rPr>
        <w:t>KULTŪROS IR MENO</w:t>
      </w:r>
      <w:r w:rsidRPr="005A3B9E">
        <w:rPr>
          <w:b/>
        </w:rPr>
        <w:t xml:space="preserve"> PROGRAMOS</w:t>
      </w:r>
      <w:r w:rsidRPr="005A3B9E">
        <w:t xml:space="preserve"> </w:t>
      </w:r>
      <w:r w:rsidRPr="005A3B9E">
        <w:rPr>
          <w:b/>
        </w:rPr>
        <w:t>(11)</w:t>
      </w:r>
    </w:p>
    <w:p w:rsidR="00E237C4" w:rsidRPr="005A3B9E" w:rsidRDefault="00E237C4" w:rsidP="00E237C4">
      <w:pPr>
        <w:pStyle w:val="Pagrindinistekstas"/>
        <w:spacing w:line="360" w:lineRule="auto"/>
        <w:jc w:val="center"/>
        <w:rPr>
          <w:b/>
        </w:rPr>
      </w:pPr>
      <w:r w:rsidRPr="005A3B9E">
        <w:rPr>
          <w:b/>
        </w:rPr>
        <w:t xml:space="preserve">LĖŠŲ POREIKIS IR NUMATOMI FINANSAVIMO ŠALTINIAI </w:t>
      </w:r>
    </w:p>
    <w:p w:rsidR="00E237C4" w:rsidRPr="005A3B9E" w:rsidRDefault="00E237C4" w:rsidP="00E237C4">
      <w:pPr>
        <w:pStyle w:val="Pagrindinistekstas"/>
        <w:spacing w:line="360" w:lineRule="auto"/>
        <w:jc w:val="center"/>
        <w:rPr>
          <w:b/>
          <w:color w:val="FF0000"/>
        </w:rPr>
      </w:pPr>
    </w:p>
    <w:tbl>
      <w:tblPr>
        <w:tblW w:w="8755" w:type="dxa"/>
        <w:tblLayout w:type="fixed"/>
        <w:tblLook w:val="0000" w:firstRow="0" w:lastRow="0" w:firstColumn="0" w:lastColumn="0" w:noHBand="0" w:noVBand="0"/>
      </w:tblPr>
      <w:tblGrid>
        <w:gridCol w:w="2860"/>
        <w:gridCol w:w="1497"/>
        <w:gridCol w:w="1657"/>
        <w:gridCol w:w="1324"/>
        <w:gridCol w:w="1417"/>
      </w:tblGrid>
      <w:tr w:rsidR="00E237C4" w:rsidRPr="005A3B9E" w:rsidTr="00147697">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969696"/>
            <w:vAlign w:val="center"/>
          </w:tcPr>
          <w:p w:rsidR="00E237C4" w:rsidRPr="005A3B9E" w:rsidRDefault="00E237C4" w:rsidP="00147697">
            <w:pPr>
              <w:jc w:val="center"/>
              <w:rPr>
                <w:b/>
                <w:bCs/>
              </w:rPr>
            </w:pPr>
            <w:r w:rsidRPr="005A3B9E">
              <w:rPr>
                <w:b/>
                <w:bCs/>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969696"/>
            <w:vAlign w:val="center"/>
          </w:tcPr>
          <w:p w:rsidR="00E237C4" w:rsidRPr="005A3B9E" w:rsidRDefault="00E237C4" w:rsidP="00147697">
            <w:pPr>
              <w:jc w:val="center"/>
              <w:rPr>
                <w:b/>
                <w:bCs/>
                <w:color w:val="000000"/>
              </w:rPr>
            </w:pPr>
            <w:r w:rsidRPr="005A3B9E">
              <w:rPr>
                <w:b/>
                <w:bCs/>
                <w:color w:val="000000"/>
              </w:rPr>
              <w:t>Asignavimai 2015 m. (bazinis biudžetas)</w:t>
            </w:r>
            <w:r w:rsidRPr="005A3B9E">
              <w:rPr>
                <w:b/>
              </w:rPr>
              <w:t xml:space="preserve"> </w:t>
            </w:r>
            <w:r>
              <w:rPr>
                <w:b/>
              </w:rPr>
              <w:t xml:space="preserve">tūkst. </w:t>
            </w:r>
            <w:r w:rsidRPr="005A3B9E">
              <w:rPr>
                <w:b/>
              </w:rPr>
              <w:t>Eur</w:t>
            </w:r>
          </w:p>
        </w:tc>
        <w:tc>
          <w:tcPr>
            <w:tcW w:w="1657" w:type="dxa"/>
            <w:tcBorders>
              <w:top w:val="single" w:sz="8" w:space="0" w:color="auto"/>
              <w:left w:val="single" w:sz="8" w:space="0" w:color="auto"/>
              <w:bottom w:val="single" w:sz="4" w:space="0" w:color="auto"/>
              <w:right w:val="single" w:sz="8" w:space="0" w:color="auto"/>
            </w:tcBorders>
            <w:shd w:val="clear" w:color="auto" w:fill="969696"/>
          </w:tcPr>
          <w:p w:rsidR="00E237C4" w:rsidRPr="007C4230" w:rsidRDefault="00E237C4" w:rsidP="00147697">
            <w:pPr>
              <w:jc w:val="center"/>
              <w:rPr>
                <w:b/>
                <w:bCs/>
              </w:rPr>
            </w:pPr>
            <w:r w:rsidRPr="007C4230">
              <w:rPr>
                <w:b/>
                <w:bCs/>
              </w:rPr>
              <w:t>Asignavimai biudžetiniams 2016 m.</w:t>
            </w:r>
          </w:p>
          <w:p w:rsidR="00E237C4" w:rsidRPr="007C4230" w:rsidRDefault="00E237C4" w:rsidP="00147697">
            <w:pPr>
              <w:jc w:val="center"/>
              <w:rPr>
                <w:b/>
                <w:bCs/>
              </w:rPr>
            </w:pPr>
            <w:r w:rsidRPr="007C4230">
              <w:rPr>
                <w:b/>
              </w:rPr>
              <w:t>tūkst. Eur</w:t>
            </w:r>
            <w:proofErr w:type="gramStart"/>
            <w:r w:rsidRPr="007C4230">
              <w:rPr>
                <w:b/>
              </w:rPr>
              <w:t xml:space="preserve">                                                </w:t>
            </w:r>
            <w:proofErr w:type="gramEnd"/>
          </w:p>
        </w:tc>
        <w:tc>
          <w:tcPr>
            <w:tcW w:w="1324" w:type="dxa"/>
            <w:tcBorders>
              <w:top w:val="single" w:sz="8" w:space="0" w:color="auto"/>
              <w:left w:val="single" w:sz="8" w:space="0" w:color="auto"/>
              <w:bottom w:val="single" w:sz="4" w:space="0" w:color="auto"/>
              <w:right w:val="single" w:sz="8" w:space="0" w:color="auto"/>
            </w:tcBorders>
            <w:shd w:val="clear" w:color="auto" w:fill="969696"/>
            <w:vAlign w:val="center"/>
          </w:tcPr>
          <w:p w:rsidR="00E237C4" w:rsidRPr="005A3B9E" w:rsidRDefault="00E237C4" w:rsidP="00147697">
            <w:pPr>
              <w:jc w:val="center"/>
              <w:rPr>
                <w:b/>
                <w:bCs/>
              </w:rPr>
            </w:pPr>
            <w:r w:rsidRPr="005A3B9E">
              <w:rPr>
                <w:b/>
                <w:bCs/>
              </w:rPr>
              <w:t xml:space="preserve">2017 m. projektas </w:t>
            </w:r>
          </w:p>
          <w:p w:rsidR="00E237C4" w:rsidRPr="005A3B9E" w:rsidRDefault="00E237C4" w:rsidP="00147697">
            <w:pPr>
              <w:jc w:val="center"/>
              <w:rPr>
                <w:b/>
                <w:bCs/>
              </w:rPr>
            </w:pPr>
            <w:r>
              <w:rPr>
                <w:b/>
              </w:rPr>
              <w:t xml:space="preserve">tūkst. </w:t>
            </w:r>
            <w:r w:rsidRPr="005A3B9E">
              <w:rPr>
                <w:b/>
              </w:rPr>
              <w:t xml:space="preserve">Eur                                                </w:t>
            </w:r>
          </w:p>
        </w:tc>
        <w:tc>
          <w:tcPr>
            <w:tcW w:w="1417" w:type="dxa"/>
            <w:tcBorders>
              <w:top w:val="single" w:sz="4" w:space="0" w:color="auto"/>
              <w:left w:val="single" w:sz="8" w:space="0" w:color="auto"/>
              <w:bottom w:val="single" w:sz="8" w:space="0" w:color="auto"/>
              <w:right w:val="single" w:sz="8" w:space="0" w:color="auto"/>
            </w:tcBorders>
            <w:shd w:val="clear" w:color="auto" w:fill="969696"/>
            <w:vAlign w:val="center"/>
          </w:tcPr>
          <w:p w:rsidR="00E237C4" w:rsidRPr="005A3B9E" w:rsidRDefault="00E237C4" w:rsidP="00147697">
            <w:pPr>
              <w:jc w:val="center"/>
              <w:rPr>
                <w:b/>
                <w:bCs/>
              </w:rPr>
            </w:pPr>
            <w:r w:rsidRPr="005A3B9E">
              <w:rPr>
                <w:b/>
                <w:bCs/>
              </w:rPr>
              <w:t>2018 m. projektas</w:t>
            </w:r>
          </w:p>
          <w:p w:rsidR="00E237C4" w:rsidRPr="005A3B9E" w:rsidRDefault="00E237C4" w:rsidP="00147697">
            <w:pPr>
              <w:jc w:val="center"/>
              <w:rPr>
                <w:b/>
                <w:bCs/>
              </w:rPr>
            </w:pPr>
            <w:r>
              <w:rPr>
                <w:b/>
              </w:rPr>
              <w:t xml:space="preserve">tūkst. </w:t>
            </w:r>
            <w:r w:rsidRPr="005A3B9E">
              <w:rPr>
                <w:b/>
              </w:rPr>
              <w:t xml:space="preserve">Eur                                                </w:t>
            </w:r>
          </w:p>
        </w:tc>
      </w:tr>
      <w:tr w:rsidR="00E237C4" w:rsidRPr="005A3B9E" w:rsidTr="00147697">
        <w:trPr>
          <w:trHeight w:val="255"/>
        </w:trPr>
        <w:tc>
          <w:tcPr>
            <w:tcW w:w="2860" w:type="dxa"/>
            <w:tcBorders>
              <w:top w:val="nil"/>
              <w:left w:val="single" w:sz="4" w:space="0" w:color="auto"/>
              <w:bottom w:val="single" w:sz="4" w:space="0" w:color="auto"/>
              <w:right w:val="single" w:sz="4" w:space="0" w:color="auto"/>
            </w:tcBorders>
            <w:shd w:val="clear" w:color="auto" w:fill="C0C0C0"/>
          </w:tcPr>
          <w:p w:rsidR="00E237C4" w:rsidRPr="005A3B9E" w:rsidRDefault="00E237C4" w:rsidP="00147697">
            <w:pPr>
              <w:rPr>
                <w:b/>
              </w:rPr>
            </w:pPr>
            <w:r w:rsidRPr="005A3B9E">
              <w:rPr>
                <w:b/>
              </w:rPr>
              <w:t>1. IŠ VISO LĖŠŲ POREIKIS</w:t>
            </w:r>
          </w:p>
        </w:tc>
        <w:tc>
          <w:tcPr>
            <w:tcW w:w="1497" w:type="dxa"/>
            <w:tcBorders>
              <w:top w:val="nil"/>
              <w:left w:val="nil"/>
              <w:bottom w:val="single" w:sz="4" w:space="0" w:color="auto"/>
              <w:right w:val="single" w:sz="4" w:space="0" w:color="auto"/>
            </w:tcBorders>
            <w:shd w:val="clear" w:color="auto" w:fill="C0C0C0"/>
            <w:noWrap/>
          </w:tcPr>
          <w:p w:rsidR="00E237C4" w:rsidRPr="005A3B9E" w:rsidRDefault="00E237C4" w:rsidP="00147697">
            <w:pPr>
              <w:jc w:val="center"/>
              <w:rPr>
                <w:b/>
              </w:rPr>
            </w:pPr>
            <w:r w:rsidRPr="005A3B9E">
              <w:rPr>
                <w:b/>
              </w:rPr>
              <w:t>2855</w:t>
            </w:r>
            <w:r>
              <w:rPr>
                <w:b/>
              </w:rPr>
              <w:t>,1</w:t>
            </w:r>
          </w:p>
        </w:tc>
        <w:tc>
          <w:tcPr>
            <w:tcW w:w="1657" w:type="dxa"/>
            <w:tcBorders>
              <w:top w:val="single" w:sz="4" w:space="0" w:color="auto"/>
              <w:left w:val="nil"/>
              <w:bottom w:val="single" w:sz="4" w:space="0" w:color="auto"/>
              <w:right w:val="single" w:sz="4" w:space="0" w:color="auto"/>
            </w:tcBorders>
            <w:shd w:val="clear" w:color="auto" w:fill="C0C0C0"/>
          </w:tcPr>
          <w:p w:rsidR="00E237C4" w:rsidRPr="007C4230" w:rsidRDefault="00E237C4" w:rsidP="009F7AB1">
            <w:pPr>
              <w:jc w:val="center"/>
              <w:rPr>
                <w:b/>
              </w:rPr>
            </w:pPr>
            <w:r w:rsidRPr="007C4230">
              <w:rPr>
                <w:b/>
              </w:rPr>
              <w:t>33</w:t>
            </w:r>
            <w:r w:rsidR="009F7AB1" w:rsidRPr="007C4230">
              <w:rPr>
                <w:b/>
              </w:rPr>
              <w:t>99</w:t>
            </w:r>
            <w:r w:rsidRPr="007C4230">
              <w:rPr>
                <w:b/>
              </w:rPr>
              <w:t>,5</w:t>
            </w:r>
          </w:p>
        </w:tc>
        <w:tc>
          <w:tcPr>
            <w:tcW w:w="1324" w:type="dxa"/>
            <w:tcBorders>
              <w:top w:val="single" w:sz="4" w:space="0" w:color="auto"/>
              <w:left w:val="single" w:sz="4" w:space="0" w:color="auto"/>
              <w:bottom w:val="single" w:sz="4" w:space="0" w:color="auto"/>
              <w:right w:val="single" w:sz="4" w:space="0" w:color="auto"/>
            </w:tcBorders>
            <w:shd w:val="clear" w:color="auto" w:fill="C0C0C0"/>
            <w:noWrap/>
          </w:tcPr>
          <w:p w:rsidR="00E237C4" w:rsidRPr="005A3B9E" w:rsidRDefault="00E237C4" w:rsidP="00147697">
            <w:pPr>
              <w:jc w:val="center"/>
              <w:rPr>
                <w:b/>
              </w:rPr>
            </w:pPr>
            <w:r>
              <w:rPr>
                <w:b/>
              </w:rPr>
              <w:t>3441,0</w:t>
            </w:r>
          </w:p>
        </w:tc>
        <w:tc>
          <w:tcPr>
            <w:tcW w:w="1417" w:type="dxa"/>
            <w:tcBorders>
              <w:top w:val="nil"/>
              <w:left w:val="nil"/>
              <w:bottom w:val="single" w:sz="4" w:space="0" w:color="auto"/>
              <w:right w:val="single" w:sz="4" w:space="0" w:color="auto"/>
            </w:tcBorders>
            <w:shd w:val="clear" w:color="auto" w:fill="C0C0C0"/>
            <w:noWrap/>
          </w:tcPr>
          <w:p w:rsidR="00E237C4" w:rsidRPr="005A3B9E" w:rsidRDefault="00E237C4" w:rsidP="00147697">
            <w:pPr>
              <w:jc w:val="center"/>
              <w:rPr>
                <w:b/>
              </w:rPr>
            </w:pPr>
            <w:r>
              <w:rPr>
                <w:b/>
              </w:rPr>
              <w:t>3562,0</w:t>
            </w:r>
          </w:p>
        </w:tc>
      </w:tr>
      <w:tr w:rsidR="00E237C4" w:rsidRPr="005A3B9E" w:rsidTr="00147697">
        <w:trPr>
          <w:trHeight w:val="255"/>
        </w:trPr>
        <w:tc>
          <w:tcPr>
            <w:tcW w:w="2860" w:type="dxa"/>
            <w:tcBorders>
              <w:top w:val="nil"/>
              <w:left w:val="single" w:sz="4" w:space="0" w:color="auto"/>
              <w:bottom w:val="single" w:sz="4" w:space="0" w:color="auto"/>
              <w:right w:val="single" w:sz="4" w:space="0" w:color="auto"/>
            </w:tcBorders>
          </w:tcPr>
          <w:p w:rsidR="00E237C4" w:rsidRPr="005A3B9E" w:rsidRDefault="00E237C4" w:rsidP="00147697">
            <w:r w:rsidRPr="005A3B9E">
              <w:t xml:space="preserve">  1.1. Išlaidoms</w:t>
            </w:r>
          </w:p>
        </w:tc>
        <w:tc>
          <w:tcPr>
            <w:tcW w:w="1497" w:type="dxa"/>
            <w:tcBorders>
              <w:top w:val="nil"/>
              <w:left w:val="nil"/>
              <w:bottom w:val="single" w:sz="4" w:space="0" w:color="auto"/>
              <w:right w:val="single" w:sz="4" w:space="0" w:color="auto"/>
            </w:tcBorders>
            <w:noWrap/>
          </w:tcPr>
          <w:p w:rsidR="00E237C4" w:rsidRPr="005A3B9E" w:rsidRDefault="00E237C4" w:rsidP="00147697">
            <w:pPr>
              <w:jc w:val="center"/>
            </w:pPr>
          </w:p>
        </w:tc>
        <w:tc>
          <w:tcPr>
            <w:tcW w:w="1657" w:type="dxa"/>
            <w:tcBorders>
              <w:top w:val="nil"/>
              <w:left w:val="nil"/>
              <w:bottom w:val="single" w:sz="4" w:space="0" w:color="auto"/>
              <w:right w:val="single" w:sz="4" w:space="0" w:color="auto"/>
            </w:tcBorders>
          </w:tcPr>
          <w:p w:rsidR="00E237C4" w:rsidRPr="007C4230" w:rsidRDefault="00E237C4" w:rsidP="00147697">
            <w:pPr>
              <w:jc w:val="center"/>
            </w:pPr>
          </w:p>
        </w:tc>
        <w:tc>
          <w:tcPr>
            <w:tcW w:w="1324" w:type="dxa"/>
            <w:tcBorders>
              <w:top w:val="nil"/>
              <w:left w:val="single" w:sz="4" w:space="0" w:color="auto"/>
              <w:bottom w:val="single" w:sz="4" w:space="0" w:color="auto"/>
              <w:right w:val="single" w:sz="4" w:space="0" w:color="auto"/>
            </w:tcBorders>
            <w:noWrap/>
          </w:tcPr>
          <w:p w:rsidR="00E237C4" w:rsidRPr="005A3B9E" w:rsidRDefault="00E237C4" w:rsidP="00147697">
            <w:pPr>
              <w:jc w:val="center"/>
            </w:pPr>
          </w:p>
        </w:tc>
        <w:tc>
          <w:tcPr>
            <w:tcW w:w="1417" w:type="dxa"/>
            <w:tcBorders>
              <w:top w:val="nil"/>
              <w:left w:val="nil"/>
              <w:bottom w:val="single" w:sz="4" w:space="0" w:color="auto"/>
              <w:right w:val="single" w:sz="4" w:space="0" w:color="auto"/>
            </w:tcBorders>
            <w:noWrap/>
          </w:tcPr>
          <w:p w:rsidR="00E237C4" w:rsidRPr="005A3B9E" w:rsidRDefault="00E237C4" w:rsidP="00147697">
            <w:pPr>
              <w:jc w:val="center"/>
            </w:pPr>
          </w:p>
        </w:tc>
      </w:tr>
      <w:tr w:rsidR="00E237C4" w:rsidRPr="005A3B9E" w:rsidTr="00147697">
        <w:trPr>
          <w:trHeight w:val="255"/>
        </w:trPr>
        <w:tc>
          <w:tcPr>
            <w:tcW w:w="2860" w:type="dxa"/>
            <w:tcBorders>
              <w:top w:val="nil"/>
              <w:left w:val="single" w:sz="4" w:space="0" w:color="auto"/>
              <w:bottom w:val="single" w:sz="4" w:space="0" w:color="auto"/>
              <w:right w:val="single" w:sz="4" w:space="0" w:color="auto"/>
            </w:tcBorders>
          </w:tcPr>
          <w:p w:rsidR="00E237C4" w:rsidRPr="005A3B9E" w:rsidRDefault="00E237C4" w:rsidP="00147697">
            <w:r w:rsidRPr="005A3B9E">
              <w:t xml:space="preserve">  iš jų darbo užmokesčiui</w:t>
            </w:r>
          </w:p>
        </w:tc>
        <w:tc>
          <w:tcPr>
            <w:tcW w:w="1497" w:type="dxa"/>
            <w:tcBorders>
              <w:top w:val="nil"/>
              <w:left w:val="nil"/>
              <w:bottom w:val="single" w:sz="4" w:space="0" w:color="auto"/>
              <w:right w:val="single" w:sz="4" w:space="0" w:color="auto"/>
            </w:tcBorders>
            <w:noWrap/>
          </w:tcPr>
          <w:p w:rsidR="00E237C4" w:rsidRPr="005A3B9E" w:rsidRDefault="00E237C4" w:rsidP="00147697">
            <w:pPr>
              <w:jc w:val="center"/>
            </w:pPr>
            <w:r w:rsidRPr="005A3B9E">
              <w:t>1708</w:t>
            </w:r>
            <w:r>
              <w:t>,4</w:t>
            </w:r>
          </w:p>
        </w:tc>
        <w:tc>
          <w:tcPr>
            <w:tcW w:w="1657" w:type="dxa"/>
            <w:tcBorders>
              <w:top w:val="nil"/>
              <w:left w:val="nil"/>
              <w:bottom w:val="single" w:sz="4" w:space="0" w:color="auto"/>
              <w:right w:val="single" w:sz="4" w:space="0" w:color="auto"/>
            </w:tcBorders>
          </w:tcPr>
          <w:p w:rsidR="00E237C4" w:rsidRPr="007C4230" w:rsidRDefault="00E237C4" w:rsidP="009F7AB1">
            <w:pPr>
              <w:jc w:val="center"/>
            </w:pPr>
            <w:r w:rsidRPr="007C4230">
              <w:t>196</w:t>
            </w:r>
            <w:r w:rsidR="009F7AB1" w:rsidRPr="007C4230">
              <w:t>7</w:t>
            </w:r>
            <w:r w:rsidRPr="007C4230">
              <w:t>,</w:t>
            </w:r>
            <w:r w:rsidR="009F7AB1" w:rsidRPr="007C4230">
              <w:t>9</w:t>
            </w:r>
          </w:p>
        </w:tc>
        <w:tc>
          <w:tcPr>
            <w:tcW w:w="1324" w:type="dxa"/>
            <w:tcBorders>
              <w:top w:val="nil"/>
              <w:left w:val="single" w:sz="4" w:space="0" w:color="auto"/>
              <w:bottom w:val="single" w:sz="4" w:space="0" w:color="auto"/>
              <w:right w:val="single" w:sz="4" w:space="0" w:color="auto"/>
            </w:tcBorders>
            <w:noWrap/>
          </w:tcPr>
          <w:p w:rsidR="00E237C4" w:rsidRPr="005A3B9E" w:rsidRDefault="00E237C4" w:rsidP="00147697">
            <w:pPr>
              <w:jc w:val="center"/>
            </w:pPr>
          </w:p>
        </w:tc>
        <w:tc>
          <w:tcPr>
            <w:tcW w:w="1417" w:type="dxa"/>
            <w:tcBorders>
              <w:top w:val="nil"/>
              <w:left w:val="nil"/>
              <w:bottom w:val="single" w:sz="4" w:space="0" w:color="auto"/>
              <w:right w:val="single" w:sz="4" w:space="0" w:color="auto"/>
            </w:tcBorders>
            <w:noWrap/>
          </w:tcPr>
          <w:p w:rsidR="00E237C4" w:rsidRPr="005A3B9E" w:rsidRDefault="00E237C4" w:rsidP="00147697">
            <w:pPr>
              <w:jc w:val="center"/>
            </w:pPr>
          </w:p>
        </w:tc>
      </w:tr>
      <w:tr w:rsidR="00E237C4" w:rsidRPr="005A3B9E" w:rsidTr="00147697">
        <w:trPr>
          <w:trHeight w:val="510"/>
        </w:trPr>
        <w:tc>
          <w:tcPr>
            <w:tcW w:w="2860" w:type="dxa"/>
            <w:tcBorders>
              <w:top w:val="nil"/>
              <w:left w:val="single" w:sz="4" w:space="0" w:color="auto"/>
              <w:bottom w:val="single" w:sz="4" w:space="0" w:color="auto"/>
              <w:right w:val="single" w:sz="4" w:space="0" w:color="auto"/>
            </w:tcBorders>
          </w:tcPr>
          <w:p w:rsidR="00E237C4" w:rsidRPr="005A3B9E" w:rsidRDefault="00E237C4" w:rsidP="00147697">
            <w:r w:rsidRPr="005A3B9E">
              <w:t xml:space="preserve">  1.2. Turtui įsigyti ir finansiniams įsipareigojimams vykdyti</w:t>
            </w:r>
          </w:p>
        </w:tc>
        <w:tc>
          <w:tcPr>
            <w:tcW w:w="1497" w:type="dxa"/>
            <w:tcBorders>
              <w:top w:val="nil"/>
              <w:left w:val="nil"/>
              <w:bottom w:val="single" w:sz="4" w:space="0" w:color="auto"/>
              <w:right w:val="single" w:sz="4" w:space="0" w:color="auto"/>
            </w:tcBorders>
            <w:noWrap/>
          </w:tcPr>
          <w:p w:rsidR="00E237C4" w:rsidRPr="005A3B9E" w:rsidRDefault="00E237C4" w:rsidP="00147697">
            <w:pPr>
              <w:jc w:val="center"/>
            </w:pPr>
            <w:r w:rsidRPr="005A3B9E">
              <w:t>41</w:t>
            </w:r>
            <w:r>
              <w:t>,5</w:t>
            </w:r>
          </w:p>
        </w:tc>
        <w:tc>
          <w:tcPr>
            <w:tcW w:w="1657" w:type="dxa"/>
            <w:tcBorders>
              <w:top w:val="nil"/>
              <w:left w:val="nil"/>
              <w:bottom w:val="single" w:sz="4" w:space="0" w:color="auto"/>
              <w:right w:val="single" w:sz="4" w:space="0" w:color="auto"/>
            </w:tcBorders>
          </w:tcPr>
          <w:p w:rsidR="00E237C4" w:rsidRPr="007C4230" w:rsidRDefault="009F7AB1" w:rsidP="00147697">
            <w:pPr>
              <w:jc w:val="center"/>
            </w:pPr>
            <w:r w:rsidRPr="007C4230">
              <w:t>4</w:t>
            </w:r>
            <w:r w:rsidR="00E237C4" w:rsidRPr="007C4230">
              <w:t>2,1</w:t>
            </w:r>
          </w:p>
        </w:tc>
        <w:tc>
          <w:tcPr>
            <w:tcW w:w="1324" w:type="dxa"/>
            <w:tcBorders>
              <w:top w:val="nil"/>
              <w:left w:val="single" w:sz="4" w:space="0" w:color="auto"/>
              <w:bottom w:val="single" w:sz="4" w:space="0" w:color="auto"/>
              <w:right w:val="single" w:sz="4" w:space="0" w:color="auto"/>
            </w:tcBorders>
            <w:noWrap/>
          </w:tcPr>
          <w:p w:rsidR="00E237C4" w:rsidRPr="005A3B9E" w:rsidRDefault="00E237C4" w:rsidP="00147697">
            <w:pPr>
              <w:jc w:val="center"/>
            </w:pPr>
            <w:bookmarkStart w:id="0" w:name="_GoBack"/>
            <w:bookmarkEnd w:id="0"/>
          </w:p>
        </w:tc>
        <w:tc>
          <w:tcPr>
            <w:tcW w:w="1417" w:type="dxa"/>
            <w:tcBorders>
              <w:top w:val="nil"/>
              <w:left w:val="nil"/>
              <w:bottom w:val="single" w:sz="4" w:space="0" w:color="auto"/>
              <w:right w:val="single" w:sz="4" w:space="0" w:color="auto"/>
            </w:tcBorders>
            <w:noWrap/>
          </w:tcPr>
          <w:p w:rsidR="00E237C4" w:rsidRPr="005A3B9E" w:rsidRDefault="00E237C4" w:rsidP="00147697">
            <w:pPr>
              <w:jc w:val="center"/>
            </w:pPr>
          </w:p>
        </w:tc>
      </w:tr>
      <w:tr w:rsidR="00E237C4" w:rsidRPr="005A3B9E" w:rsidTr="00147697">
        <w:trPr>
          <w:trHeight w:val="255"/>
        </w:trPr>
        <w:tc>
          <w:tcPr>
            <w:tcW w:w="2860" w:type="dxa"/>
            <w:tcBorders>
              <w:top w:val="nil"/>
              <w:left w:val="single" w:sz="4" w:space="0" w:color="auto"/>
              <w:bottom w:val="single" w:sz="4" w:space="0" w:color="auto"/>
              <w:right w:val="single" w:sz="4" w:space="0" w:color="auto"/>
            </w:tcBorders>
            <w:shd w:val="clear" w:color="auto" w:fill="C0C0C0"/>
          </w:tcPr>
          <w:p w:rsidR="00E237C4" w:rsidRPr="005A3B9E" w:rsidRDefault="00E237C4" w:rsidP="00147697">
            <w:pPr>
              <w:rPr>
                <w:b/>
              </w:rPr>
            </w:pPr>
            <w:r w:rsidRPr="005A3B9E">
              <w:rPr>
                <w:b/>
              </w:rPr>
              <w:t>2. FINANSAVIMO ŠALTINIAI</w:t>
            </w:r>
          </w:p>
        </w:tc>
        <w:tc>
          <w:tcPr>
            <w:tcW w:w="1497" w:type="dxa"/>
            <w:tcBorders>
              <w:top w:val="nil"/>
              <w:left w:val="nil"/>
              <w:bottom w:val="single" w:sz="4" w:space="0" w:color="auto"/>
              <w:right w:val="single" w:sz="4" w:space="0" w:color="auto"/>
            </w:tcBorders>
            <w:shd w:val="clear" w:color="auto" w:fill="C0C0C0"/>
            <w:noWrap/>
          </w:tcPr>
          <w:p w:rsidR="00E237C4" w:rsidRPr="005A3B9E" w:rsidRDefault="00E237C4" w:rsidP="00147697">
            <w:pPr>
              <w:jc w:val="center"/>
              <w:rPr>
                <w:b/>
              </w:rPr>
            </w:pPr>
            <w:r w:rsidRPr="005A3B9E">
              <w:rPr>
                <w:b/>
              </w:rPr>
              <w:t>2855</w:t>
            </w:r>
            <w:r>
              <w:rPr>
                <w:b/>
              </w:rPr>
              <w:t>,1</w:t>
            </w:r>
          </w:p>
        </w:tc>
        <w:tc>
          <w:tcPr>
            <w:tcW w:w="1657" w:type="dxa"/>
            <w:tcBorders>
              <w:top w:val="nil"/>
              <w:left w:val="nil"/>
              <w:bottom w:val="single" w:sz="4" w:space="0" w:color="auto"/>
              <w:right w:val="single" w:sz="4" w:space="0" w:color="auto"/>
            </w:tcBorders>
            <w:shd w:val="clear" w:color="auto" w:fill="C0C0C0"/>
          </w:tcPr>
          <w:p w:rsidR="00E237C4" w:rsidRPr="007C4230" w:rsidRDefault="00E237C4" w:rsidP="009F7AB1">
            <w:pPr>
              <w:jc w:val="center"/>
              <w:rPr>
                <w:b/>
              </w:rPr>
            </w:pPr>
            <w:r w:rsidRPr="007C4230">
              <w:rPr>
                <w:b/>
              </w:rPr>
              <w:t>33</w:t>
            </w:r>
            <w:r w:rsidR="009F7AB1" w:rsidRPr="007C4230">
              <w:rPr>
                <w:b/>
              </w:rPr>
              <w:t>99</w:t>
            </w:r>
            <w:r w:rsidRPr="007C4230">
              <w:rPr>
                <w:b/>
              </w:rPr>
              <w:t>,5</w:t>
            </w:r>
          </w:p>
        </w:tc>
        <w:tc>
          <w:tcPr>
            <w:tcW w:w="1324" w:type="dxa"/>
            <w:tcBorders>
              <w:top w:val="nil"/>
              <w:left w:val="single" w:sz="4" w:space="0" w:color="auto"/>
              <w:bottom w:val="single" w:sz="4" w:space="0" w:color="auto"/>
              <w:right w:val="single" w:sz="4" w:space="0" w:color="auto"/>
            </w:tcBorders>
            <w:shd w:val="clear" w:color="auto" w:fill="C0C0C0"/>
            <w:noWrap/>
          </w:tcPr>
          <w:p w:rsidR="00E237C4" w:rsidRPr="005A3B9E" w:rsidRDefault="00E237C4" w:rsidP="00147697">
            <w:pPr>
              <w:jc w:val="center"/>
              <w:rPr>
                <w:b/>
              </w:rPr>
            </w:pPr>
            <w:r>
              <w:rPr>
                <w:b/>
              </w:rPr>
              <w:t>3441,0</w:t>
            </w:r>
          </w:p>
        </w:tc>
        <w:tc>
          <w:tcPr>
            <w:tcW w:w="1417" w:type="dxa"/>
            <w:tcBorders>
              <w:top w:val="nil"/>
              <w:left w:val="nil"/>
              <w:bottom w:val="single" w:sz="4" w:space="0" w:color="auto"/>
              <w:right w:val="single" w:sz="4" w:space="0" w:color="auto"/>
            </w:tcBorders>
            <w:shd w:val="clear" w:color="auto" w:fill="C0C0C0"/>
            <w:noWrap/>
          </w:tcPr>
          <w:p w:rsidR="00E237C4" w:rsidRPr="005A3B9E" w:rsidRDefault="00E237C4" w:rsidP="00147697">
            <w:pPr>
              <w:jc w:val="center"/>
              <w:rPr>
                <w:b/>
              </w:rPr>
            </w:pPr>
            <w:r>
              <w:rPr>
                <w:b/>
              </w:rPr>
              <w:t>3562,0</w:t>
            </w:r>
          </w:p>
        </w:tc>
      </w:tr>
      <w:tr w:rsidR="00E237C4" w:rsidRPr="005A3B9E" w:rsidTr="00147697">
        <w:trPr>
          <w:trHeight w:val="255"/>
        </w:trPr>
        <w:tc>
          <w:tcPr>
            <w:tcW w:w="2860" w:type="dxa"/>
            <w:tcBorders>
              <w:top w:val="nil"/>
              <w:left w:val="single" w:sz="4" w:space="0" w:color="auto"/>
              <w:bottom w:val="single" w:sz="4" w:space="0" w:color="auto"/>
              <w:right w:val="single" w:sz="4" w:space="0" w:color="auto"/>
            </w:tcBorders>
          </w:tcPr>
          <w:p w:rsidR="00E237C4" w:rsidRPr="005A3B9E" w:rsidRDefault="00E237C4" w:rsidP="00147697">
            <w:pPr>
              <w:rPr>
                <w:b/>
              </w:rPr>
            </w:pPr>
            <w:r w:rsidRPr="005A3B9E">
              <w:rPr>
                <w:b/>
              </w:rPr>
              <w:t>2.1. Savivaldybės biudžetas, iš jo:</w:t>
            </w:r>
          </w:p>
        </w:tc>
        <w:tc>
          <w:tcPr>
            <w:tcW w:w="1497" w:type="dxa"/>
            <w:tcBorders>
              <w:top w:val="nil"/>
              <w:left w:val="nil"/>
              <w:bottom w:val="single" w:sz="4" w:space="0" w:color="auto"/>
              <w:right w:val="single" w:sz="4" w:space="0" w:color="auto"/>
            </w:tcBorders>
            <w:noWrap/>
          </w:tcPr>
          <w:p w:rsidR="00E237C4" w:rsidRPr="005A3B9E" w:rsidRDefault="00E237C4" w:rsidP="00147697">
            <w:pPr>
              <w:jc w:val="center"/>
            </w:pPr>
          </w:p>
        </w:tc>
        <w:tc>
          <w:tcPr>
            <w:tcW w:w="1657" w:type="dxa"/>
            <w:tcBorders>
              <w:top w:val="nil"/>
              <w:left w:val="nil"/>
              <w:bottom w:val="single" w:sz="4" w:space="0" w:color="auto"/>
              <w:right w:val="single" w:sz="4" w:space="0" w:color="auto"/>
            </w:tcBorders>
          </w:tcPr>
          <w:p w:rsidR="00E237C4" w:rsidRPr="007C4230" w:rsidRDefault="00E237C4" w:rsidP="00147697">
            <w:pPr>
              <w:jc w:val="center"/>
            </w:pPr>
          </w:p>
        </w:tc>
        <w:tc>
          <w:tcPr>
            <w:tcW w:w="1324" w:type="dxa"/>
            <w:tcBorders>
              <w:top w:val="nil"/>
              <w:left w:val="single" w:sz="4" w:space="0" w:color="auto"/>
              <w:bottom w:val="single" w:sz="4" w:space="0" w:color="auto"/>
              <w:right w:val="single" w:sz="4" w:space="0" w:color="auto"/>
            </w:tcBorders>
            <w:noWrap/>
          </w:tcPr>
          <w:p w:rsidR="00E237C4" w:rsidRPr="005A3B9E" w:rsidRDefault="00E237C4" w:rsidP="00147697">
            <w:pPr>
              <w:jc w:val="center"/>
            </w:pPr>
          </w:p>
        </w:tc>
        <w:tc>
          <w:tcPr>
            <w:tcW w:w="1417" w:type="dxa"/>
            <w:tcBorders>
              <w:top w:val="nil"/>
              <w:left w:val="nil"/>
              <w:bottom w:val="single" w:sz="4" w:space="0" w:color="auto"/>
              <w:right w:val="single" w:sz="4" w:space="0" w:color="auto"/>
            </w:tcBorders>
            <w:noWrap/>
          </w:tcPr>
          <w:p w:rsidR="00E237C4" w:rsidRPr="005A3B9E" w:rsidRDefault="00E237C4" w:rsidP="00147697">
            <w:pPr>
              <w:jc w:val="center"/>
            </w:pPr>
          </w:p>
        </w:tc>
      </w:tr>
      <w:tr w:rsidR="00E237C4" w:rsidRPr="005A3B9E" w:rsidTr="00147697">
        <w:trPr>
          <w:trHeight w:val="255"/>
        </w:trPr>
        <w:tc>
          <w:tcPr>
            <w:tcW w:w="2860" w:type="dxa"/>
            <w:tcBorders>
              <w:top w:val="nil"/>
              <w:left w:val="single" w:sz="4" w:space="0" w:color="auto"/>
              <w:bottom w:val="single" w:sz="4" w:space="0" w:color="auto"/>
              <w:right w:val="single" w:sz="4" w:space="0" w:color="auto"/>
            </w:tcBorders>
          </w:tcPr>
          <w:p w:rsidR="00E237C4" w:rsidRPr="005A3B9E" w:rsidRDefault="00E237C4" w:rsidP="00147697">
            <w:r w:rsidRPr="005A3B9E">
              <w:t xml:space="preserve">  2.1.1. Savivaldybės biudžeto lėšos </w:t>
            </w:r>
            <w:r w:rsidRPr="005A3B9E">
              <w:rPr>
                <w:b/>
              </w:rPr>
              <w:t>SB</w:t>
            </w:r>
          </w:p>
        </w:tc>
        <w:tc>
          <w:tcPr>
            <w:tcW w:w="1497" w:type="dxa"/>
            <w:tcBorders>
              <w:top w:val="nil"/>
              <w:left w:val="nil"/>
              <w:bottom w:val="single" w:sz="4" w:space="0" w:color="auto"/>
              <w:right w:val="single" w:sz="4" w:space="0" w:color="auto"/>
            </w:tcBorders>
            <w:noWrap/>
          </w:tcPr>
          <w:p w:rsidR="00E237C4" w:rsidRPr="005A3B9E" w:rsidRDefault="00E237C4" w:rsidP="00147697">
            <w:pPr>
              <w:jc w:val="center"/>
            </w:pPr>
            <w:r w:rsidRPr="005A3B9E">
              <w:t>2855</w:t>
            </w:r>
            <w:r>
              <w:t>,1</w:t>
            </w:r>
          </w:p>
        </w:tc>
        <w:tc>
          <w:tcPr>
            <w:tcW w:w="1657" w:type="dxa"/>
            <w:tcBorders>
              <w:top w:val="nil"/>
              <w:left w:val="nil"/>
              <w:bottom w:val="single" w:sz="4" w:space="0" w:color="auto"/>
              <w:right w:val="single" w:sz="4" w:space="0" w:color="auto"/>
            </w:tcBorders>
          </w:tcPr>
          <w:p w:rsidR="00E237C4" w:rsidRPr="007C4230" w:rsidRDefault="00E237C4" w:rsidP="009F7AB1">
            <w:pPr>
              <w:jc w:val="center"/>
            </w:pPr>
            <w:r w:rsidRPr="007C4230">
              <w:t>33</w:t>
            </w:r>
            <w:r w:rsidR="009F7AB1" w:rsidRPr="007C4230">
              <w:t>99</w:t>
            </w:r>
            <w:r w:rsidRPr="007C4230">
              <w:t>,5</w:t>
            </w:r>
          </w:p>
        </w:tc>
        <w:tc>
          <w:tcPr>
            <w:tcW w:w="1324" w:type="dxa"/>
            <w:tcBorders>
              <w:top w:val="nil"/>
              <w:left w:val="single" w:sz="4" w:space="0" w:color="auto"/>
              <w:bottom w:val="single" w:sz="4" w:space="0" w:color="auto"/>
              <w:right w:val="single" w:sz="4" w:space="0" w:color="auto"/>
            </w:tcBorders>
            <w:noWrap/>
          </w:tcPr>
          <w:p w:rsidR="00E237C4" w:rsidRPr="005A3B9E" w:rsidRDefault="00E237C4" w:rsidP="00147697">
            <w:pPr>
              <w:jc w:val="center"/>
            </w:pPr>
            <w:r>
              <w:t>3441,0</w:t>
            </w:r>
          </w:p>
        </w:tc>
        <w:tc>
          <w:tcPr>
            <w:tcW w:w="1417" w:type="dxa"/>
            <w:tcBorders>
              <w:top w:val="nil"/>
              <w:left w:val="nil"/>
              <w:bottom w:val="single" w:sz="4" w:space="0" w:color="auto"/>
              <w:right w:val="single" w:sz="4" w:space="0" w:color="auto"/>
            </w:tcBorders>
            <w:noWrap/>
          </w:tcPr>
          <w:p w:rsidR="00E237C4" w:rsidRPr="005A3B9E" w:rsidRDefault="00E237C4" w:rsidP="00147697">
            <w:pPr>
              <w:jc w:val="center"/>
            </w:pPr>
            <w:r>
              <w:t>3562,0</w:t>
            </w:r>
          </w:p>
        </w:tc>
      </w:tr>
      <w:tr w:rsidR="00E237C4" w:rsidRPr="005A3B9E" w:rsidTr="00147697">
        <w:trPr>
          <w:trHeight w:val="255"/>
        </w:trPr>
        <w:tc>
          <w:tcPr>
            <w:tcW w:w="2860" w:type="dxa"/>
            <w:tcBorders>
              <w:top w:val="nil"/>
              <w:left w:val="single" w:sz="4" w:space="0" w:color="auto"/>
              <w:bottom w:val="single" w:sz="4" w:space="0" w:color="auto"/>
              <w:right w:val="single" w:sz="4" w:space="0" w:color="auto"/>
            </w:tcBorders>
          </w:tcPr>
          <w:p w:rsidR="00E237C4" w:rsidRPr="005A3B9E" w:rsidRDefault="00E237C4" w:rsidP="00CF593C">
            <w:r w:rsidRPr="005A3B9E">
              <w:t xml:space="preserve">  2.1.2. Savivaldybės aplinkos apsaugos rėmimo specialiosios programos lėšos </w:t>
            </w:r>
            <w:r w:rsidRPr="005A3B9E">
              <w:rPr>
                <w:b/>
              </w:rPr>
              <w:t>SB(AA)</w:t>
            </w:r>
          </w:p>
        </w:tc>
        <w:tc>
          <w:tcPr>
            <w:tcW w:w="1497" w:type="dxa"/>
            <w:tcBorders>
              <w:top w:val="nil"/>
              <w:left w:val="nil"/>
              <w:bottom w:val="single" w:sz="4" w:space="0" w:color="auto"/>
              <w:right w:val="single" w:sz="4" w:space="0" w:color="auto"/>
            </w:tcBorders>
            <w:noWrap/>
          </w:tcPr>
          <w:p w:rsidR="00E237C4" w:rsidRPr="005A3B9E" w:rsidRDefault="00E237C4" w:rsidP="00147697">
            <w:pPr>
              <w:jc w:val="center"/>
            </w:pPr>
          </w:p>
        </w:tc>
        <w:tc>
          <w:tcPr>
            <w:tcW w:w="1657" w:type="dxa"/>
            <w:tcBorders>
              <w:top w:val="nil"/>
              <w:left w:val="nil"/>
              <w:bottom w:val="single" w:sz="4" w:space="0" w:color="auto"/>
              <w:right w:val="single" w:sz="4" w:space="0" w:color="auto"/>
            </w:tcBorders>
          </w:tcPr>
          <w:p w:rsidR="00E237C4" w:rsidRPr="007C4230" w:rsidRDefault="00E237C4" w:rsidP="00147697">
            <w:pPr>
              <w:jc w:val="center"/>
            </w:pPr>
          </w:p>
        </w:tc>
        <w:tc>
          <w:tcPr>
            <w:tcW w:w="1324" w:type="dxa"/>
            <w:tcBorders>
              <w:top w:val="nil"/>
              <w:left w:val="single" w:sz="4" w:space="0" w:color="auto"/>
              <w:bottom w:val="single" w:sz="4" w:space="0" w:color="auto"/>
              <w:right w:val="single" w:sz="4" w:space="0" w:color="auto"/>
            </w:tcBorders>
            <w:noWrap/>
            <w:vAlign w:val="bottom"/>
          </w:tcPr>
          <w:p w:rsidR="00E237C4" w:rsidRPr="005A3B9E" w:rsidRDefault="00E237C4" w:rsidP="00147697">
            <w:pPr>
              <w:jc w:val="center"/>
            </w:pPr>
          </w:p>
        </w:tc>
        <w:tc>
          <w:tcPr>
            <w:tcW w:w="1417" w:type="dxa"/>
            <w:tcBorders>
              <w:top w:val="nil"/>
              <w:left w:val="nil"/>
              <w:bottom w:val="single" w:sz="4" w:space="0" w:color="auto"/>
              <w:right w:val="single" w:sz="4" w:space="0" w:color="auto"/>
            </w:tcBorders>
            <w:noWrap/>
            <w:vAlign w:val="bottom"/>
          </w:tcPr>
          <w:p w:rsidR="00E237C4" w:rsidRPr="005A3B9E" w:rsidRDefault="00E237C4" w:rsidP="00147697">
            <w:pPr>
              <w:jc w:val="center"/>
            </w:pPr>
          </w:p>
        </w:tc>
      </w:tr>
      <w:tr w:rsidR="00E237C4" w:rsidRPr="005A3B9E" w:rsidTr="00147697">
        <w:trPr>
          <w:trHeight w:val="587"/>
        </w:trPr>
        <w:tc>
          <w:tcPr>
            <w:tcW w:w="2860" w:type="dxa"/>
            <w:tcBorders>
              <w:top w:val="nil"/>
              <w:left w:val="single" w:sz="4" w:space="0" w:color="auto"/>
              <w:bottom w:val="single" w:sz="4" w:space="0" w:color="auto"/>
              <w:right w:val="single" w:sz="4" w:space="0" w:color="auto"/>
            </w:tcBorders>
          </w:tcPr>
          <w:p w:rsidR="00E237C4" w:rsidRPr="005A3B9E" w:rsidRDefault="00E237C4" w:rsidP="00147697">
            <w:r w:rsidRPr="005A3B9E">
              <w:t xml:space="preserve">  2.1.3. Specialiosios programos lėšos </w:t>
            </w:r>
            <w:r w:rsidRPr="005A3B9E">
              <w:rPr>
                <w:b/>
              </w:rPr>
              <w:t>SP</w:t>
            </w:r>
          </w:p>
        </w:tc>
        <w:tc>
          <w:tcPr>
            <w:tcW w:w="1497" w:type="dxa"/>
            <w:tcBorders>
              <w:top w:val="nil"/>
              <w:left w:val="nil"/>
              <w:bottom w:val="single" w:sz="4" w:space="0" w:color="auto"/>
              <w:right w:val="single" w:sz="4" w:space="0" w:color="auto"/>
            </w:tcBorders>
            <w:noWrap/>
          </w:tcPr>
          <w:p w:rsidR="00E237C4" w:rsidRPr="005A3B9E" w:rsidRDefault="00E237C4" w:rsidP="00147697">
            <w:pPr>
              <w:jc w:val="center"/>
            </w:pPr>
          </w:p>
        </w:tc>
        <w:tc>
          <w:tcPr>
            <w:tcW w:w="1657" w:type="dxa"/>
            <w:tcBorders>
              <w:top w:val="nil"/>
              <w:left w:val="nil"/>
              <w:bottom w:val="single" w:sz="4" w:space="0" w:color="auto"/>
              <w:right w:val="single" w:sz="4" w:space="0" w:color="auto"/>
            </w:tcBorders>
          </w:tcPr>
          <w:p w:rsidR="00E237C4" w:rsidRPr="007C4230" w:rsidRDefault="00E237C4" w:rsidP="00147697">
            <w:pPr>
              <w:jc w:val="center"/>
            </w:pPr>
          </w:p>
        </w:tc>
        <w:tc>
          <w:tcPr>
            <w:tcW w:w="1324" w:type="dxa"/>
            <w:tcBorders>
              <w:top w:val="nil"/>
              <w:left w:val="single" w:sz="4" w:space="0" w:color="auto"/>
              <w:bottom w:val="single" w:sz="4" w:space="0" w:color="auto"/>
              <w:right w:val="single" w:sz="4" w:space="0" w:color="auto"/>
            </w:tcBorders>
            <w:noWrap/>
            <w:vAlign w:val="bottom"/>
          </w:tcPr>
          <w:p w:rsidR="00E237C4" w:rsidRPr="005A3B9E" w:rsidRDefault="00E237C4" w:rsidP="00147697">
            <w:pPr>
              <w:jc w:val="center"/>
            </w:pPr>
          </w:p>
        </w:tc>
        <w:tc>
          <w:tcPr>
            <w:tcW w:w="1417" w:type="dxa"/>
            <w:tcBorders>
              <w:top w:val="nil"/>
              <w:left w:val="nil"/>
              <w:bottom w:val="single" w:sz="4" w:space="0" w:color="auto"/>
              <w:right w:val="single" w:sz="4" w:space="0" w:color="auto"/>
            </w:tcBorders>
            <w:noWrap/>
            <w:vAlign w:val="bottom"/>
          </w:tcPr>
          <w:p w:rsidR="00E237C4" w:rsidRPr="005A3B9E" w:rsidRDefault="00E237C4" w:rsidP="00147697">
            <w:pPr>
              <w:jc w:val="center"/>
            </w:pPr>
          </w:p>
        </w:tc>
      </w:tr>
      <w:tr w:rsidR="00E237C4" w:rsidRPr="005A3B9E" w:rsidTr="00147697">
        <w:trPr>
          <w:trHeight w:val="765"/>
        </w:trPr>
        <w:tc>
          <w:tcPr>
            <w:tcW w:w="2860" w:type="dxa"/>
            <w:tcBorders>
              <w:top w:val="nil"/>
              <w:left w:val="single" w:sz="4" w:space="0" w:color="auto"/>
              <w:bottom w:val="single" w:sz="4" w:space="0" w:color="auto"/>
              <w:right w:val="single" w:sz="4" w:space="0" w:color="auto"/>
            </w:tcBorders>
          </w:tcPr>
          <w:p w:rsidR="00E237C4" w:rsidRPr="005A3B9E" w:rsidRDefault="00E237C4" w:rsidP="00147697">
            <w:r w:rsidRPr="005A3B9E">
              <w:t xml:space="preserve">  2.1.4. Valstybės biudžeto specialiosios tikslinės dotacijos lėšos </w:t>
            </w:r>
            <w:r w:rsidRPr="005A3B9E">
              <w:rPr>
                <w:b/>
                <w:color w:val="000000"/>
              </w:rPr>
              <w:t>SB(VB</w:t>
            </w:r>
            <w:r w:rsidRPr="005A3B9E">
              <w:rPr>
                <w:b/>
              </w:rPr>
              <w:t>)</w:t>
            </w:r>
          </w:p>
        </w:tc>
        <w:tc>
          <w:tcPr>
            <w:tcW w:w="1497" w:type="dxa"/>
            <w:tcBorders>
              <w:top w:val="nil"/>
              <w:left w:val="nil"/>
              <w:bottom w:val="single" w:sz="4" w:space="0" w:color="auto"/>
              <w:right w:val="single" w:sz="4" w:space="0" w:color="auto"/>
            </w:tcBorders>
            <w:noWrap/>
          </w:tcPr>
          <w:p w:rsidR="00E237C4" w:rsidRPr="005A3B9E" w:rsidRDefault="00E237C4" w:rsidP="00147697">
            <w:pPr>
              <w:jc w:val="center"/>
            </w:pPr>
          </w:p>
        </w:tc>
        <w:tc>
          <w:tcPr>
            <w:tcW w:w="1657" w:type="dxa"/>
            <w:tcBorders>
              <w:top w:val="nil"/>
              <w:left w:val="nil"/>
              <w:bottom w:val="single" w:sz="4" w:space="0" w:color="auto"/>
              <w:right w:val="single" w:sz="4" w:space="0" w:color="auto"/>
            </w:tcBorders>
          </w:tcPr>
          <w:p w:rsidR="00E237C4" w:rsidRPr="007C4230" w:rsidRDefault="00E237C4" w:rsidP="00147697">
            <w:pPr>
              <w:jc w:val="center"/>
            </w:pPr>
          </w:p>
        </w:tc>
        <w:tc>
          <w:tcPr>
            <w:tcW w:w="1324" w:type="dxa"/>
            <w:tcBorders>
              <w:top w:val="nil"/>
              <w:left w:val="single" w:sz="4" w:space="0" w:color="auto"/>
              <w:bottom w:val="single" w:sz="4" w:space="0" w:color="auto"/>
              <w:right w:val="single" w:sz="4" w:space="0" w:color="auto"/>
            </w:tcBorders>
            <w:noWrap/>
            <w:vAlign w:val="bottom"/>
          </w:tcPr>
          <w:p w:rsidR="00E237C4" w:rsidRPr="005A3B9E" w:rsidRDefault="00E237C4" w:rsidP="00147697">
            <w:pPr>
              <w:jc w:val="center"/>
            </w:pPr>
          </w:p>
        </w:tc>
        <w:tc>
          <w:tcPr>
            <w:tcW w:w="1417" w:type="dxa"/>
            <w:tcBorders>
              <w:top w:val="nil"/>
              <w:left w:val="nil"/>
              <w:bottom w:val="single" w:sz="4" w:space="0" w:color="auto"/>
              <w:right w:val="single" w:sz="4" w:space="0" w:color="auto"/>
            </w:tcBorders>
            <w:noWrap/>
            <w:vAlign w:val="bottom"/>
          </w:tcPr>
          <w:p w:rsidR="00E237C4" w:rsidRPr="005A3B9E" w:rsidRDefault="00E237C4" w:rsidP="00147697">
            <w:pPr>
              <w:jc w:val="center"/>
            </w:pPr>
          </w:p>
        </w:tc>
      </w:tr>
      <w:tr w:rsidR="00E237C4" w:rsidRPr="005A3B9E" w:rsidTr="00147697">
        <w:trPr>
          <w:trHeight w:val="255"/>
        </w:trPr>
        <w:tc>
          <w:tcPr>
            <w:tcW w:w="2860" w:type="dxa"/>
            <w:tcBorders>
              <w:top w:val="nil"/>
              <w:left w:val="single" w:sz="4" w:space="0" w:color="auto"/>
              <w:bottom w:val="single" w:sz="4" w:space="0" w:color="auto"/>
              <w:right w:val="single" w:sz="4" w:space="0" w:color="auto"/>
            </w:tcBorders>
          </w:tcPr>
          <w:p w:rsidR="00E237C4" w:rsidRPr="005A3B9E" w:rsidRDefault="00E237C4" w:rsidP="00147697">
            <w:r w:rsidRPr="005A3B9E">
              <w:t xml:space="preserve">  2.1.5. Valstybės biudžeto lėšos </w:t>
            </w:r>
            <w:r w:rsidRPr="005A3B9E">
              <w:rPr>
                <w:b/>
              </w:rPr>
              <w:t>VB</w:t>
            </w:r>
          </w:p>
        </w:tc>
        <w:tc>
          <w:tcPr>
            <w:tcW w:w="1497" w:type="dxa"/>
            <w:tcBorders>
              <w:top w:val="nil"/>
              <w:left w:val="nil"/>
              <w:bottom w:val="single" w:sz="4" w:space="0" w:color="auto"/>
              <w:right w:val="single" w:sz="4" w:space="0" w:color="auto"/>
            </w:tcBorders>
            <w:noWrap/>
          </w:tcPr>
          <w:p w:rsidR="00E237C4" w:rsidRPr="005A3B9E" w:rsidRDefault="00E237C4" w:rsidP="00147697">
            <w:pPr>
              <w:jc w:val="center"/>
            </w:pPr>
          </w:p>
        </w:tc>
        <w:tc>
          <w:tcPr>
            <w:tcW w:w="1657" w:type="dxa"/>
            <w:tcBorders>
              <w:top w:val="nil"/>
              <w:left w:val="nil"/>
              <w:bottom w:val="single" w:sz="4" w:space="0" w:color="auto"/>
              <w:right w:val="single" w:sz="4" w:space="0" w:color="auto"/>
            </w:tcBorders>
          </w:tcPr>
          <w:p w:rsidR="00E237C4" w:rsidRPr="007C4230" w:rsidRDefault="00E237C4" w:rsidP="00147697">
            <w:pPr>
              <w:jc w:val="center"/>
            </w:pPr>
          </w:p>
        </w:tc>
        <w:tc>
          <w:tcPr>
            <w:tcW w:w="1324" w:type="dxa"/>
            <w:tcBorders>
              <w:top w:val="nil"/>
              <w:left w:val="single" w:sz="4" w:space="0" w:color="auto"/>
              <w:bottom w:val="single" w:sz="4" w:space="0" w:color="auto"/>
              <w:right w:val="single" w:sz="4" w:space="0" w:color="auto"/>
            </w:tcBorders>
            <w:noWrap/>
            <w:vAlign w:val="bottom"/>
          </w:tcPr>
          <w:p w:rsidR="00E237C4" w:rsidRPr="005A3B9E" w:rsidRDefault="00E237C4" w:rsidP="00147697">
            <w:pPr>
              <w:jc w:val="center"/>
            </w:pPr>
          </w:p>
        </w:tc>
        <w:tc>
          <w:tcPr>
            <w:tcW w:w="1417" w:type="dxa"/>
            <w:tcBorders>
              <w:top w:val="nil"/>
              <w:left w:val="nil"/>
              <w:bottom w:val="single" w:sz="4" w:space="0" w:color="auto"/>
              <w:right w:val="single" w:sz="4" w:space="0" w:color="auto"/>
            </w:tcBorders>
            <w:noWrap/>
            <w:vAlign w:val="bottom"/>
          </w:tcPr>
          <w:p w:rsidR="00E237C4" w:rsidRPr="005A3B9E" w:rsidRDefault="00E237C4" w:rsidP="00147697">
            <w:pPr>
              <w:jc w:val="center"/>
            </w:pPr>
          </w:p>
        </w:tc>
      </w:tr>
      <w:tr w:rsidR="00E237C4" w:rsidRPr="005A3B9E" w:rsidTr="00147697">
        <w:trPr>
          <w:trHeight w:val="255"/>
        </w:trPr>
        <w:tc>
          <w:tcPr>
            <w:tcW w:w="2860" w:type="dxa"/>
            <w:tcBorders>
              <w:top w:val="nil"/>
              <w:left w:val="single" w:sz="4" w:space="0" w:color="auto"/>
              <w:bottom w:val="single" w:sz="4" w:space="0" w:color="auto"/>
              <w:right w:val="single" w:sz="4" w:space="0" w:color="auto"/>
            </w:tcBorders>
          </w:tcPr>
          <w:p w:rsidR="00E237C4" w:rsidRPr="005A3B9E" w:rsidRDefault="00E237C4" w:rsidP="00147697">
            <w:pPr>
              <w:rPr>
                <w:b/>
              </w:rPr>
            </w:pPr>
            <w:r w:rsidRPr="005A3B9E">
              <w:rPr>
                <w:b/>
              </w:rPr>
              <w:t>2.2. Kiti šaltiniai, iš viso:</w:t>
            </w:r>
          </w:p>
        </w:tc>
        <w:tc>
          <w:tcPr>
            <w:tcW w:w="1497" w:type="dxa"/>
            <w:tcBorders>
              <w:top w:val="nil"/>
              <w:left w:val="nil"/>
              <w:bottom w:val="single" w:sz="4" w:space="0" w:color="auto"/>
              <w:right w:val="single" w:sz="4" w:space="0" w:color="auto"/>
            </w:tcBorders>
            <w:noWrap/>
          </w:tcPr>
          <w:p w:rsidR="00E237C4" w:rsidRPr="005A3B9E" w:rsidRDefault="00E237C4" w:rsidP="00147697">
            <w:pPr>
              <w:jc w:val="center"/>
            </w:pPr>
          </w:p>
        </w:tc>
        <w:tc>
          <w:tcPr>
            <w:tcW w:w="1657" w:type="dxa"/>
            <w:tcBorders>
              <w:top w:val="nil"/>
              <w:left w:val="nil"/>
              <w:bottom w:val="single" w:sz="4" w:space="0" w:color="auto"/>
              <w:right w:val="single" w:sz="4" w:space="0" w:color="auto"/>
            </w:tcBorders>
          </w:tcPr>
          <w:p w:rsidR="00E237C4" w:rsidRPr="007C4230" w:rsidRDefault="00E237C4" w:rsidP="00147697">
            <w:pPr>
              <w:jc w:val="center"/>
            </w:pPr>
          </w:p>
        </w:tc>
        <w:tc>
          <w:tcPr>
            <w:tcW w:w="1324" w:type="dxa"/>
            <w:tcBorders>
              <w:top w:val="nil"/>
              <w:left w:val="single" w:sz="4" w:space="0" w:color="auto"/>
              <w:bottom w:val="single" w:sz="4" w:space="0" w:color="auto"/>
              <w:right w:val="single" w:sz="4" w:space="0" w:color="auto"/>
            </w:tcBorders>
            <w:noWrap/>
            <w:vAlign w:val="bottom"/>
          </w:tcPr>
          <w:p w:rsidR="00E237C4" w:rsidRPr="005A3B9E" w:rsidRDefault="00E237C4" w:rsidP="00147697">
            <w:pPr>
              <w:jc w:val="center"/>
            </w:pPr>
          </w:p>
        </w:tc>
        <w:tc>
          <w:tcPr>
            <w:tcW w:w="1417" w:type="dxa"/>
            <w:tcBorders>
              <w:top w:val="nil"/>
              <w:left w:val="nil"/>
              <w:bottom w:val="single" w:sz="4" w:space="0" w:color="auto"/>
              <w:right w:val="single" w:sz="4" w:space="0" w:color="auto"/>
            </w:tcBorders>
            <w:noWrap/>
            <w:vAlign w:val="bottom"/>
          </w:tcPr>
          <w:p w:rsidR="00E237C4" w:rsidRPr="005A3B9E" w:rsidRDefault="00E237C4" w:rsidP="00147697">
            <w:pPr>
              <w:jc w:val="center"/>
            </w:pPr>
          </w:p>
        </w:tc>
      </w:tr>
      <w:tr w:rsidR="00E237C4" w:rsidRPr="005A3B9E" w:rsidTr="00147697">
        <w:trPr>
          <w:trHeight w:val="255"/>
        </w:trPr>
        <w:tc>
          <w:tcPr>
            <w:tcW w:w="2860" w:type="dxa"/>
            <w:tcBorders>
              <w:top w:val="nil"/>
              <w:left w:val="single" w:sz="4" w:space="0" w:color="auto"/>
              <w:bottom w:val="single" w:sz="4" w:space="0" w:color="auto"/>
              <w:right w:val="single" w:sz="4" w:space="0" w:color="auto"/>
            </w:tcBorders>
          </w:tcPr>
          <w:p w:rsidR="00E237C4" w:rsidRPr="005A3B9E" w:rsidRDefault="00E237C4" w:rsidP="00147697">
            <w:r w:rsidRPr="005A3B9E">
              <w:t xml:space="preserve"> </w:t>
            </w:r>
            <w:r w:rsidR="00CF593C">
              <w:t xml:space="preserve"> </w:t>
            </w:r>
            <w:r w:rsidRPr="005A3B9E">
              <w:t xml:space="preserve">2.2.1. Paskolos lėšos </w:t>
            </w:r>
            <w:r w:rsidRPr="005A3B9E">
              <w:rPr>
                <w:b/>
              </w:rPr>
              <w:t>P</w:t>
            </w:r>
          </w:p>
        </w:tc>
        <w:tc>
          <w:tcPr>
            <w:tcW w:w="1497" w:type="dxa"/>
            <w:tcBorders>
              <w:top w:val="nil"/>
              <w:left w:val="nil"/>
              <w:bottom w:val="single" w:sz="4" w:space="0" w:color="auto"/>
              <w:right w:val="single" w:sz="4" w:space="0" w:color="auto"/>
            </w:tcBorders>
            <w:noWrap/>
          </w:tcPr>
          <w:p w:rsidR="00E237C4" w:rsidRPr="005A3B9E" w:rsidRDefault="00E237C4" w:rsidP="00147697">
            <w:pPr>
              <w:jc w:val="center"/>
            </w:pPr>
          </w:p>
        </w:tc>
        <w:tc>
          <w:tcPr>
            <w:tcW w:w="1657" w:type="dxa"/>
            <w:tcBorders>
              <w:top w:val="nil"/>
              <w:left w:val="nil"/>
              <w:bottom w:val="single" w:sz="4" w:space="0" w:color="auto"/>
              <w:right w:val="single" w:sz="4" w:space="0" w:color="auto"/>
            </w:tcBorders>
          </w:tcPr>
          <w:p w:rsidR="00E237C4" w:rsidRPr="007C4230" w:rsidRDefault="00E237C4" w:rsidP="00147697">
            <w:pPr>
              <w:jc w:val="center"/>
            </w:pPr>
          </w:p>
        </w:tc>
        <w:tc>
          <w:tcPr>
            <w:tcW w:w="1324" w:type="dxa"/>
            <w:tcBorders>
              <w:top w:val="nil"/>
              <w:left w:val="single" w:sz="4" w:space="0" w:color="auto"/>
              <w:bottom w:val="single" w:sz="4" w:space="0" w:color="auto"/>
              <w:right w:val="single" w:sz="4" w:space="0" w:color="auto"/>
            </w:tcBorders>
            <w:noWrap/>
            <w:vAlign w:val="bottom"/>
          </w:tcPr>
          <w:p w:rsidR="00E237C4" w:rsidRPr="005A3B9E" w:rsidRDefault="00E237C4" w:rsidP="00147697">
            <w:pPr>
              <w:jc w:val="center"/>
            </w:pPr>
          </w:p>
        </w:tc>
        <w:tc>
          <w:tcPr>
            <w:tcW w:w="1417" w:type="dxa"/>
            <w:tcBorders>
              <w:top w:val="nil"/>
              <w:left w:val="nil"/>
              <w:bottom w:val="single" w:sz="4" w:space="0" w:color="auto"/>
              <w:right w:val="single" w:sz="4" w:space="0" w:color="auto"/>
            </w:tcBorders>
            <w:noWrap/>
            <w:vAlign w:val="bottom"/>
          </w:tcPr>
          <w:p w:rsidR="00E237C4" w:rsidRPr="005A3B9E" w:rsidRDefault="00E237C4" w:rsidP="00147697">
            <w:pPr>
              <w:jc w:val="center"/>
            </w:pPr>
          </w:p>
        </w:tc>
      </w:tr>
      <w:tr w:rsidR="00E237C4" w:rsidRPr="005A3B9E" w:rsidTr="00147697">
        <w:trPr>
          <w:trHeight w:val="289"/>
        </w:trPr>
        <w:tc>
          <w:tcPr>
            <w:tcW w:w="2860" w:type="dxa"/>
            <w:tcBorders>
              <w:top w:val="nil"/>
              <w:left w:val="single" w:sz="4" w:space="0" w:color="auto"/>
              <w:bottom w:val="single" w:sz="4" w:space="0" w:color="auto"/>
              <w:right w:val="single" w:sz="4" w:space="0" w:color="auto"/>
            </w:tcBorders>
          </w:tcPr>
          <w:p w:rsidR="00E237C4" w:rsidRPr="005A3B9E" w:rsidRDefault="00E237C4" w:rsidP="00CF593C">
            <w:r w:rsidRPr="005A3B9E">
              <w:t xml:space="preserve">  2.2.3. ES paramos lėšos </w:t>
            </w:r>
            <w:r w:rsidRPr="005A3B9E">
              <w:rPr>
                <w:b/>
              </w:rPr>
              <w:t>ES</w:t>
            </w:r>
          </w:p>
        </w:tc>
        <w:tc>
          <w:tcPr>
            <w:tcW w:w="1497" w:type="dxa"/>
            <w:tcBorders>
              <w:top w:val="nil"/>
              <w:left w:val="nil"/>
              <w:bottom w:val="single" w:sz="4" w:space="0" w:color="auto"/>
              <w:right w:val="single" w:sz="4" w:space="0" w:color="auto"/>
            </w:tcBorders>
            <w:noWrap/>
          </w:tcPr>
          <w:p w:rsidR="00E237C4" w:rsidRPr="005A3B9E" w:rsidRDefault="00E237C4" w:rsidP="00147697">
            <w:pPr>
              <w:jc w:val="center"/>
            </w:pPr>
          </w:p>
        </w:tc>
        <w:tc>
          <w:tcPr>
            <w:tcW w:w="1657" w:type="dxa"/>
            <w:tcBorders>
              <w:top w:val="nil"/>
              <w:left w:val="nil"/>
              <w:bottom w:val="single" w:sz="4" w:space="0" w:color="auto"/>
              <w:right w:val="single" w:sz="4" w:space="0" w:color="auto"/>
            </w:tcBorders>
          </w:tcPr>
          <w:p w:rsidR="00E237C4" w:rsidRPr="007C4230" w:rsidRDefault="00E237C4" w:rsidP="00147697">
            <w:pPr>
              <w:jc w:val="center"/>
            </w:pPr>
          </w:p>
        </w:tc>
        <w:tc>
          <w:tcPr>
            <w:tcW w:w="1324" w:type="dxa"/>
            <w:tcBorders>
              <w:top w:val="nil"/>
              <w:left w:val="single" w:sz="4" w:space="0" w:color="auto"/>
              <w:bottom w:val="single" w:sz="4" w:space="0" w:color="auto"/>
              <w:right w:val="single" w:sz="4" w:space="0" w:color="auto"/>
            </w:tcBorders>
            <w:noWrap/>
            <w:vAlign w:val="bottom"/>
          </w:tcPr>
          <w:p w:rsidR="00E237C4" w:rsidRPr="005A3B9E" w:rsidRDefault="00E237C4" w:rsidP="00147697">
            <w:pPr>
              <w:jc w:val="center"/>
            </w:pPr>
          </w:p>
        </w:tc>
        <w:tc>
          <w:tcPr>
            <w:tcW w:w="1417" w:type="dxa"/>
            <w:tcBorders>
              <w:top w:val="nil"/>
              <w:left w:val="nil"/>
              <w:bottom w:val="single" w:sz="4" w:space="0" w:color="auto"/>
              <w:right w:val="single" w:sz="4" w:space="0" w:color="auto"/>
            </w:tcBorders>
            <w:noWrap/>
            <w:vAlign w:val="bottom"/>
          </w:tcPr>
          <w:p w:rsidR="00E237C4" w:rsidRPr="005A3B9E" w:rsidRDefault="00E237C4" w:rsidP="00147697">
            <w:pPr>
              <w:jc w:val="center"/>
            </w:pPr>
          </w:p>
        </w:tc>
      </w:tr>
      <w:tr w:rsidR="00E237C4" w:rsidRPr="005A3B9E" w:rsidTr="00147697">
        <w:trPr>
          <w:trHeight w:val="255"/>
        </w:trPr>
        <w:tc>
          <w:tcPr>
            <w:tcW w:w="2860" w:type="dxa"/>
            <w:tcBorders>
              <w:top w:val="nil"/>
              <w:left w:val="single" w:sz="4" w:space="0" w:color="auto"/>
              <w:bottom w:val="single" w:sz="4" w:space="0" w:color="auto"/>
              <w:right w:val="single" w:sz="4" w:space="0" w:color="auto"/>
            </w:tcBorders>
          </w:tcPr>
          <w:p w:rsidR="00E237C4" w:rsidRPr="005A3B9E" w:rsidRDefault="00E237C4" w:rsidP="00147697">
            <w:r w:rsidRPr="005A3B9E">
              <w:t xml:space="preserve">  2.2.5. Kiti finansavimo šaltiniai </w:t>
            </w:r>
            <w:proofErr w:type="spellStart"/>
            <w:r w:rsidRPr="005A3B9E">
              <w:rPr>
                <w:b/>
              </w:rPr>
              <w:t>Kt</w:t>
            </w:r>
            <w:proofErr w:type="spellEnd"/>
          </w:p>
        </w:tc>
        <w:tc>
          <w:tcPr>
            <w:tcW w:w="1497" w:type="dxa"/>
            <w:tcBorders>
              <w:top w:val="nil"/>
              <w:left w:val="nil"/>
              <w:bottom w:val="single" w:sz="4" w:space="0" w:color="auto"/>
              <w:right w:val="single" w:sz="4" w:space="0" w:color="auto"/>
            </w:tcBorders>
            <w:noWrap/>
          </w:tcPr>
          <w:p w:rsidR="00E237C4" w:rsidRPr="005A3B9E" w:rsidRDefault="00E237C4" w:rsidP="00147697">
            <w:pPr>
              <w:jc w:val="center"/>
            </w:pPr>
          </w:p>
        </w:tc>
        <w:tc>
          <w:tcPr>
            <w:tcW w:w="1657" w:type="dxa"/>
            <w:tcBorders>
              <w:top w:val="nil"/>
              <w:left w:val="nil"/>
              <w:bottom w:val="single" w:sz="4" w:space="0" w:color="auto"/>
              <w:right w:val="single" w:sz="4" w:space="0" w:color="auto"/>
            </w:tcBorders>
          </w:tcPr>
          <w:p w:rsidR="00E237C4" w:rsidRPr="007C4230" w:rsidRDefault="00E237C4" w:rsidP="00147697">
            <w:pPr>
              <w:jc w:val="center"/>
            </w:pPr>
          </w:p>
        </w:tc>
        <w:tc>
          <w:tcPr>
            <w:tcW w:w="1324" w:type="dxa"/>
            <w:tcBorders>
              <w:top w:val="nil"/>
              <w:left w:val="single" w:sz="4" w:space="0" w:color="auto"/>
              <w:bottom w:val="single" w:sz="4" w:space="0" w:color="auto"/>
              <w:right w:val="single" w:sz="4" w:space="0" w:color="auto"/>
            </w:tcBorders>
            <w:noWrap/>
            <w:vAlign w:val="bottom"/>
          </w:tcPr>
          <w:p w:rsidR="00E237C4" w:rsidRPr="005A3B9E" w:rsidRDefault="00E237C4" w:rsidP="00147697">
            <w:pPr>
              <w:jc w:val="center"/>
            </w:pPr>
          </w:p>
        </w:tc>
        <w:tc>
          <w:tcPr>
            <w:tcW w:w="1417" w:type="dxa"/>
            <w:tcBorders>
              <w:top w:val="nil"/>
              <w:left w:val="nil"/>
              <w:bottom w:val="single" w:sz="4" w:space="0" w:color="auto"/>
              <w:right w:val="single" w:sz="4" w:space="0" w:color="auto"/>
            </w:tcBorders>
            <w:noWrap/>
            <w:vAlign w:val="bottom"/>
          </w:tcPr>
          <w:p w:rsidR="00E237C4" w:rsidRPr="005A3B9E" w:rsidRDefault="00E237C4" w:rsidP="00147697">
            <w:pPr>
              <w:jc w:val="center"/>
            </w:pPr>
          </w:p>
        </w:tc>
      </w:tr>
    </w:tbl>
    <w:p w:rsidR="00E237C4" w:rsidRPr="005A3B9E" w:rsidRDefault="00E237C4" w:rsidP="00E237C4">
      <w:pPr>
        <w:tabs>
          <w:tab w:val="left" w:pos="2401"/>
          <w:tab w:val="left" w:pos="3898"/>
          <w:tab w:val="left" w:pos="6758"/>
        </w:tabs>
        <w:ind w:left="-24"/>
        <w:rPr>
          <w:sz w:val="22"/>
          <w:szCs w:val="22"/>
        </w:rPr>
      </w:pPr>
    </w:p>
    <w:p w:rsidR="00E237C4" w:rsidRPr="005A3B9E" w:rsidRDefault="00E237C4" w:rsidP="00E237C4">
      <w:pPr>
        <w:rPr>
          <w:sz w:val="22"/>
          <w:szCs w:val="22"/>
        </w:rPr>
      </w:pPr>
    </w:p>
    <w:p w:rsidR="00E237C4" w:rsidRPr="005A3B9E" w:rsidRDefault="00E237C4" w:rsidP="00E237C4">
      <w:pPr>
        <w:rPr>
          <w:sz w:val="22"/>
          <w:szCs w:val="22"/>
        </w:rPr>
      </w:pPr>
    </w:p>
    <w:p w:rsidR="00E237C4" w:rsidRPr="005A3B9E" w:rsidRDefault="00E237C4" w:rsidP="00E237C4">
      <w:pPr>
        <w:pStyle w:val="Pagrindinistekstas"/>
        <w:spacing w:line="360" w:lineRule="auto"/>
      </w:pPr>
    </w:p>
    <w:p w:rsidR="008C6D92" w:rsidRPr="00E85231" w:rsidRDefault="008C6D92" w:rsidP="005D452E">
      <w:pPr>
        <w:pStyle w:val="Pagrindinistekstas"/>
        <w:spacing w:line="360" w:lineRule="auto"/>
      </w:pPr>
    </w:p>
    <w:sectPr w:rsidR="008C6D92" w:rsidRPr="00E85231" w:rsidSect="00342321">
      <w:headerReference w:type="even" r:id="rId7"/>
      <w:headerReference w:type="default" r:id="rId8"/>
      <w:footerReference w:type="even" r:id="rId9"/>
      <w:footerReference w:type="default" r:id="rId10"/>
      <w:pgSz w:w="11907" w:h="16840" w:code="9"/>
      <w:pgMar w:top="1077" w:right="567" w:bottom="540" w:left="1701"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60B" w:rsidRDefault="00C0560B">
      <w:r>
        <w:separator/>
      </w:r>
    </w:p>
  </w:endnote>
  <w:endnote w:type="continuationSeparator" w:id="0">
    <w:p w:rsidR="00C0560B" w:rsidRDefault="00C0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D92" w:rsidRDefault="00052836">
    <w:pPr>
      <w:pStyle w:val="Porat"/>
      <w:framePr w:wrap="around" w:vAnchor="text" w:hAnchor="margin" w:xAlign="right" w:y="1"/>
      <w:rPr>
        <w:rStyle w:val="Puslapionumeris"/>
      </w:rPr>
    </w:pPr>
    <w:r>
      <w:rPr>
        <w:rStyle w:val="Puslapionumeris"/>
      </w:rPr>
      <w:fldChar w:fldCharType="begin"/>
    </w:r>
    <w:r w:rsidR="008C6D92">
      <w:rPr>
        <w:rStyle w:val="Puslapionumeris"/>
      </w:rPr>
      <w:instrText xml:space="preserve">PAGE  </w:instrText>
    </w:r>
    <w:r>
      <w:rPr>
        <w:rStyle w:val="Puslapionumeris"/>
      </w:rPr>
      <w:fldChar w:fldCharType="end"/>
    </w:r>
  </w:p>
  <w:p w:rsidR="008C6D92" w:rsidRDefault="008C6D9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D92" w:rsidRDefault="008C6D92">
    <w:pPr>
      <w:pStyle w:val="Porat"/>
      <w:framePr w:wrap="around" w:vAnchor="text" w:hAnchor="margin" w:xAlign="right" w:y="1"/>
      <w:rPr>
        <w:rStyle w:val="Puslapionumeris"/>
      </w:rPr>
    </w:pPr>
  </w:p>
  <w:p w:rsidR="008C6D92" w:rsidRDefault="008C6D9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60B" w:rsidRDefault="00C0560B">
      <w:r>
        <w:separator/>
      </w:r>
    </w:p>
  </w:footnote>
  <w:footnote w:type="continuationSeparator" w:id="0">
    <w:p w:rsidR="00C0560B" w:rsidRDefault="00C056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D92" w:rsidRDefault="00052836">
    <w:pPr>
      <w:pStyle w:val="Antrats"/>
      <w:framePr w:wrap="around" w:vAnchor="text" w:hAnchor="margin" w:xAlign="center" w:y="1"/>
      <w:rPr>
        <w:rStyle w:val="Puslapionumeris"/>
      </w:rPr>
    </w:pPr>
    <w:r>
      <w:rPr>
        <w:rStyle w:val="Puslapionumeris"/>
      </w:rPr>
      <w:fldChar w:fldCharType="begin"/>
    </w:r>
    <w:r w:rsidR="008C6D92">
      <w:rPr>
        <w:rStyle w:val="Puslapionumeris"/>
      </w:rPr>
      <w:instrText xml:space="preserve">PAGE  </w:instrText>
    </w:r>
    <w:r>
      <w:rPr>
        <w:rStyle w:val="Puslapionumeris"/>
      </w:rPr>
      <w:fldChar w:fldCharType="end"/>
    </w:r>
  </w:p>
  <w:p w:rsidR="008C6D92" w:rsidRDefault="008C6D9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D92" w:rsidRDefault="008C6D92">
    <w:pPr>
      <w:pStyle w:val="Antrats"/>
      <w:framePr w:wrap="around" w:vAnchor="text" w:hAnchor="margin" w:xAlign="center" w:y="1"/>
      <w:rPr>
        <w:rStyle w:val="Puslapionumeris"/>
      </w:rPr>
    </w:pPr>
  </w:p>
  <w:p w:rsidR="008C6D92" w:rsidRDefault="008C6D9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46E5"/>
    <w:multiLevelType w:val="multilevel"/>
    <w:tmpl w:val="A76C87E6"/>
    <w:lvl w:ilvl="0">
      <w:start w:val="1"/>
      <w:numFmt w:val="bullet"/>
      <w:lvlText w:val=""/>
      <w:lvlJc w:val="left"/>
      <w:pPr>
        <w:tabs>
          <w:tab w:val="num" w:pos="357"/>
        </w:tabs>
        <w:ind w:firstLine="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F41EFF"/>
    <w:multiLevelType w:val="hybridMultilevel"/>
    <w:tmpl w:val="259C2E52"/>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9A0658"/>
    <w:multiLevelType w:val="hybridMultilevel"/>
    <w:tmpl w:val="9EA6F87A"/>
    <w:lvl w:ilvl="0" w:tplc="619403EA">
      <w:start w:val="1"/>
      <w:numFmt w:val="decimal"/>
      <w:lvlText w:val="%1"/>
      <w:lvlJc w:val="left"/>
      <w:pPr>
        <w:tabs>
          <w:tab w:val="num" w:pos="420"/>
        </w:tabs>
        <w:ind w:left="420" w:hanging="360"/>
      </w:pPr>
      <w:rPr>
        <w:rFonts w:cs="Times New Roman" w:hint="default"/>
      </w:rPr>
    </w:lvl>
    <w:lvl w:ilvl="1" w:tplc="04270019" w:tentative="1">
      <w:start w:val="1"/>
      <w:numFmt w:val="lowerLetter"/>
      <w:lvlText w:val="%2."/>
      <w:lvlJc w:val="left"/>
      <w:pPr>
        <w:tabs>
          <w:tab w:val="num" w:pos="1140"/>
        </w:tabs>
        <w:ind w:left="1140" w:hanging="360"/>
      </w:pPr>
      <w:rPr>
        <w:rFonts w:cs="Times New Roman"/>
      </w:rPr>
    </w:lvl>
    <w:lvl w:ilvl="2" w:tplc="0427001B" w:tentative="1">
      <w:start w:val="1"/>
      <w:numFmt w:val="lowerRoman"/>
      <w:lvlText w:val="%3."/>
      <w:lvlJc w:val="right"/>
      <w:pPr>
        <w:tabs>
          <w:tab w:val="num" w:pos="1860"/>
        </w:tabs>
        <w:ind w:left="1860" w:hanging="180"/>
      </w:pPr>
      <w:rPr>
        <w:rFonts w:cs="Times New Roman"/>
      </w:rPr>
    </w:lvl>
    <w:lvl w:ilvl="3" w:tplc="0427000F" w:tentative="1">
      <w:start w:val="1"/>
      <w:numFmt w:val="decimal"/>
      <w:lvlText w:val="%4."/>
      <w:lvlJc w:val="left"/>
      <w:pPr>
        <w:tabs>
          <w:tab w:val="num" w:pos="2580"/>
        </w:tabs>
        <w:ind w:left="2580" w:hanging="360"/>
      </w:pPr>
      <w:rPr>
        <w:rFonts w:cs="Times New Roman"/>
      </w:rPr>
    </w:lvl>
    <w:lvl w:ilvl="4" w:tplc="04270019" w:tentative="1">
      <w:start w:val="1"/>
      <w:numFmt w:val="lowerLetter"/>
      <w:lvlText w:val="%5."/>
      <w:lvlJc w:val="left"/>
      <w:pPr>
        <w:tabs>
          <w:tab w:val="num" w:pos="3300"/>
        </w:tabs>
        <w:ind w:left="3300" w:hanging="360"/>
      </w:pPr>
      <w:rPr>
        <w:rFonts w:cs="Times New Roman"/>
      </w:rPr>
    </w:lvl>
    <w:lvl w:ilvl="5" w:tplc="0427001B" w:tentative="1">
      <w:start w:val="1"/>
      <w:numFmt w:val="lowerRoman"/>
      <w:lvlText w:val="%6."/>
      <w:lvlJc w:val="right"/>
      <w:pPr>
        <w:tabs>
          <w:tab w:val="num" w:pos="4020"/>
        </w:tabs>
        <w:ind w:left="4020" w:hanging="180"/>
      </w:pPr>
      <w:rPr>
        <w:rFonts w:cs="Times New Roman"/>
      </w:rPr>
    </w:lvl>
    <w:lvl w:ilvl="6" w:tplc="0427000F" w:tentative="1">
      <w:start w:val="1"/>
      <w:numFmt w:val="decimal"/>
      <w:lvlText w:val="%7."/>
      <w:lvlJc w:val="left"/>
      <w:pPr>
        <w:tabs>
          <w:tab w:val="num" w:pos="4740"/>
        </w:tabs>
        <w:ind w:left="4740" w:hanging="360"/>
      </w:pPr>
      <w:rPr>
        <w:rFonts w:cs="Times New Roman"/>
      </w:rPr>
    </w:lvl>
    <w:lvl w:ilvl="7" w:tplc="04270019" w:tentative="1">
      <w:start w:val="1"/>
      <w:numFmt w:val="lowerLetter"/>
      <w:lvlText w:val="%8."/>
      <w:lvlJc w:val="left"/>
      <w:pPr>
        <w:tabs>
          <w:tab w:val="num" w:pos="5460"/>
        </w:tabs>
        <w:ind w:left="5460" w:hanging="360"/>
      </w:pPr>
      <w:rPr>
        <w:rFonts w:cs="Times New Roman"/>
      </w:rPr>
    </w:lvl>
    <w:lvl w:ilvl="8" w:tplc="0427001B" w:tentative="1">
      <w:start w:val="1"/>
      <w:numFmt w:val="lowerRoman"/>
      <w:lvlText w:val="%9."/>
      <w:lvlJc w:val="right"/>
      <w:pPr>
        <w:tabs>
          <w:tab w:val="num" w:pos="6180"/>
        </w:tabs>
        <w:ind w:left="6180" w:hanging="180"/>
      </w:pPr>
      <w:rPr>
        <w:rFonts w:cs="Times New Roman"/>
      </w:rPr>
    </w:lvl>
  </w:abstractNum>
  <w:abstractNum w:abstractNumId="3" w15:restartNumberingAfterBreak="0">
    <w:nsid w:val="3C5F3928"/>
    <w:multiLevelType w:val="hybridMultilevel"/>
    <w:tmpl w:val="44060D3E"/>
    <w:lvl w:ilvl="0" w:tplc="870A0B5E">
      <w:start w:val="1"/>
      <w:numFmt w:val="bullet"/>
      <w:lvlText w:val=""/>
      <w:lvlJc w:val="left"/>
      <w:pPr>
        <w:tabs>
          <w:tab w:val="num" w:pos="357"/>
        </w:tabs>
        <w:ind w:firstLine="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8E3D4E"/>
    <w:multiLevelType w:val="hybridMultilevel"/>
    <w:tmpl w:val="57CCAE88"/>
    <w:lvl w:ilvl="0" w:tplc="CE54EECA">
      <w:start w:val="1"/>
      <w:numFmt w:val="decimal"/>
      <w:lvlText w:val="%1."/>
      <w:lvlJc w:val="left"/>
      <w:pPr>
        <w:ind w:left="420" w:hanging="360"/>
      </w:pPr>
      <w:rPr>
        <w:rFonts w:cs="Times New Roman" w:hint="default"/>
      </w:rPr>
    </w:lvl>
    <w:lvl w:ilvl="1" w:tplc="04270019" w:tentative="1">
      <w:start w:val="1"/>
      <w:numFmt w:val="lowerLetter"/>
      <w:lvlText w:val="%2."/>
      <w:lvlJc w:val="left"/>
      <w:pPr>
        <w:ind w:left="1140" w:hanging="360"/>
      </w:pPr>
      <w:rPr>
        <w:rFonts w:cs="Times New Roman"/>
      </w:rPr>
    </w:lvl>
    <w:lvl w:ilvl="2" w:tplc="0427001B" w:tentative="1">
      <w:start w:val="1"/>
      <w:numFmt w:val="lowerRoman"/>
      <w:lvlText w:val="%3."/>
      <w:lvlJc w:val="right"/>
      <w:pPr>
        <w:ind w:left="1860" w:hanging="180"/>
      </w:pPr>
      <w:rPr>
        <w:rFonts w:cs="Times New Roman"/>
      </w:rPr>
    </w:lvl>
    <w:lvl w:ilvl="3" w:tplc="0427000F" w:tentative="1">
      <w:start w:val="1"/>
      <w:numFmt w:val="decimal"/>
      <w:lvlText w:val="%4."/>
      <w:lvlJc w:val="left"/>
      <w:pPr>
        <w:ind w:left="2580" w:hanging="360"/>
      </w:pPr>
      <w:rPr>
        <w:rFonts w:cs="Times New Roman"/>
      </w:rPr>
    </w:lvl>
    <w:lvl w:ilvl="4" w:tplc="04270019" w:tentative="1">
      <w:start w:val="1"/>
      <w:numFmt w:val="lowerLetter"/>
      <w:lvlText w:val="%5."/>
      <w:lvlJc w:val="left"/>
      <w:pPr>
        <w:ind w:left="3300" w:hanging="360"/>
      </w:pPr>
      <w:rPr>
        <w:rFonts w:cs="Times New Roman"/>
      </w:rPr>
    </w:lvl>
    <w:lvl w:ilvl="5" w:tplc="0427001B" w:tentative="1">
      <w:start w:val="1"/>
      <w:numFmt w:val="lowerRoman"/>
      <w:lvlText w:val="%6."/>
      <w:lvlJc w:val="right"/>
      <w:pPr>
        <w:ind w:left="4020" w:hanging="180"/>
      </w:pPr>
      <w:rPr>
        <w:rFonts w:cs="Times New Roman"/>
      </w:rPr>
    </w:lvl>
    <w:lvl w:ilvl="6" w:tplc="0427000F" w:tentative="1">
      <w:start w:val="1"/>
      <w:numFmt w:val="decimal"/>
      <w:lvlText w:val="%7."/>
      <w:lvlJc w:val="left"/>
      <w:pPr>
        <w:ind w:left="4740" w:hanging="360"/>
      </w:pPr>
      <w:rPr>
        <w:rFonts w:cs="Times New Roman"/>
      </w:rPr>
    </w:lvl>
    <w:lvl w:ilvl="7" w:tplc="04270019" w:tentative="1">
      <w:start w:val="1"/>
      <w:numFmt w:val="lowerLetter"/>
      <w:lvlText w:val="%8."/>
      <w:lvlJc w:val="left"/>
      <w:pPr>
        <w:ind w:left="5460" w:hanging="360"/>
      </w:pPr>
      <w:rPr>
        <w:rFonts w:cs="Times New Roman"/>
      </w:rPr>
    </w:lvl>
    <w:lvl w:ilvl="8" w:tplc="0427001B" w:tentative="1">
      <w:start w:val="1"/>
      <w:numFmt w:val="lowerRoman"/>
      <w:lvlText w:val="%9."/>
      <w:lvlJc w:val="right"/>
      <w:pPr>
        <w:ind w:left="6180" w:hanging="180"/>
      </w:pPr>
      <w:rPr>
        <w:rFonts w:cs="Times New Roman"/>
      </w:rPr>
    </w:lvl>
  </w:abstractNum>
  <w:abstractNum w:abstractNumId="5" w15:restartNumberingAfterBreak="0">
    <w:nsid w:val="432D5299"/>
    <w:multiLevelType w:val="hybridMultilevel"/>
    <w:tmpl w:val="9ADED2AC"/>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7E7C55"/>
    <w:multiLevelType w:val="hybridMultilevel"/>
    <w:tmpl w:val="A76C87E6"/>
    <w:lvl w:ilvl="0" w:tplc="870A0B5E">
      <w:start w:val="1"/>
      <w:numFmt w:val="bullet"/>
      <w:lvlText w:val=""/>
      <w:lvlJc w:val="left"/>
      <w:pPr>
        <w:tabs>
          <w:tab w:val="num" w:pos="357"/>
        </w:tabs>
        <w:ind w:firstLine="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832BB7"/>
    <w:multiLevelType w:val="hybridMultilevel"/>
    <w:tmpl w:val="3D9C105E"/>
    <w:lvl w:ilvl="0" w:tplc="F01265B4">
      <w:start w:val="2009"/>
      <w:numFmt w:val="bullet"/>
      <w:lvlText w:val="-"/>
      <w:lvlJc w:val="left"/>
      <w:pPr>
        <w:tabs>
          <w:tab w:val="num" w:pos="720"/>
        </w:tabs>
        <w:ind w:left="720" w:hanging="360"/>
      </w:pPr>
      <w:rPr>
        <w:rFonts w:ascii="Times New Roman" w:eastAsia="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CF30D3"/>
    <w:multiLevelType w:val="hybridMultilevel"/>
    <w:tmpl w:val="83FA9628"/>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535F6A"/>
    <w:multiLevelType w:val="hybridMultilevel"/>
    <w:tmpl w:val="5AEED244"/>
    <w:lvl w:ilvl="0" w:tplc="F01265B4">
      <w:start w:val="2009"/>
      <w:numFmt w:val="bullet"/>
      <w:lvlText w:val="-"/>
      <w:lvlJc w:val="left"/>
      <w:pPr>
        <w:tabs>
          <w:tab w:val="num" w:pos="720"/>
        </w:tabs>
        <w:ind w:left="720" w:hanging="360"/>
      </w:pPr>
      <w:rPr>
        <w:rFonts w:ascii="Times New Roman" w:eastAsia="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F24B0A"/>
    <w:multiLevelType w:val="hybridMultilevel"/>
    <w:tmpl w:val="4F5CFFF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1"/>
  </w:num>
  <w:num w:numId="4">
    <w:abstractNumId w:val="3"/>
  </w:num>
  <w:num w:numId="5">
    <w:abstractNumId w:val="7"/>
  </w:num>
  <w:num w:numId="6">
    <w:abstractNumId w:val="6"/>
  </w:num>
  <w:num w:numId="7">
    <w:abstractNumId w:val="0"/>
  </w:num>
  <w:num w:numId="8">
    <w:abstractNumId w:val="10"/>
  </w:num>
  <w:num w:numId="9">
    <w:abstractNumId w:val="9"/>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B100B"/>
    <w:rsid w:val="0000632E"/>
    <w:rsid w:val="00014DC1"/>
    <w:rsid w:val="00023CA7"/>
    <w:rsid w:val="00037063"/>
    <w:rsid w:val="00041F88"/>
    <w:rsid w:val="00051590"/>
    <w:rsid w:val="00052836"/>
    <w:rsid w:val="000625AD"/>
    <w:rsid w:val="00064398"/>
    <w:rsid w:val="0008647D"/>
    <w:rsid w:val="00086E56"/>
    <w:rsid w:val="000A03FE"/>
    <w:rsid w:val="000F26C1"/>
    <w:rsid w:val="00100CEB"/>
    <w:rsid w:val="00103008"/>
    <w:rsid w:val="00113ED6"/>
    <w:rsid w:val="0011651D"/>
    <w:rsid w:val="00123D4F"/>
    <w:rsid w:val="001325A7"/>
    <w:rsid w:val="00147532"/>
    <w:rsid w:val="00162516"/>
    <w:rsid w:val="001658E5"/>
    <w:rsid w:val="00170A2C"/>
    <w:rsid w:val="001815BF"/>
    <w:rsid w:val="00183B7E"/>
    <w:rsid w:val="0018582A"/>
    <w:rsid w:val="001869CA"/>
    <w:rsid w:val="00196C4B"/>
    <w:rsid w:val="001B15E2"/>
    <w:rsid w:val="001B2FA8"/>
    <w:rsid w:val="001B4D07"/>
    <w:rsid w:val="001D3400"/>
    <w:rsid w:val="001D3405"/>
    <w:rsid w:val="001D3EF3"/>
    <w:rsid w:val="001E5096"/>
    <w:rsid w:val="001E7F0F"/>
    <w:rsid w:val="001F3DF5"/>
    <w:rsid w:val="00203F02"/>
    <w:rsid w:val="00214855"/>
    <w:rsid w:val="00233D2A"/>
    <w:rsid w:val="002350C0"/>
    <w:rsid w:val="00236DCC"/>
    <w:rsid w:val="00251987"/>
    <w:rsid w:val="00266F15"/>
    <w:rsid w:val="002726C6"/>
    <w:rsid w:val="0029042A"/>
    <w:rsid w:val="002966A0"/>
    <w:rsid w:val="002D55B8"/>
    <w:rsid w:val="002E4235"/>
    <w:rsid w:val="002F471B"/>
    <w:rsid w:val="00301185"/>
    <w:rsid w:val="00304CC6"/>
    <w:rsid w:val="003063BA"/>
    <w:rsid w:val="00306F68"/>
    <w:rsid w:val="00310C6A"/>
    <w:rsid w:val="00317235"/>
    <w:rsid w:val="00323CD3"/>
    <w:rsid w:val="00331492"/>
    <w:rsid w:val="0033218C"/>
    <w:rsid w:val="00342321"/>
    <w:rsid w:val="00345ECA"/>
    <w:rsid w:val="00352679"/>
    <w:rsid w:val="0035360C"/>
    <w:rsid w:val="00366E26"/>
    <w:rsid w:val="00367724"/>
    <w:rsid w:val="00377E0F"/>
    <w:rsid w:val="0039181C"/>
    <w:rsid w:val="003A2C14"/>
    <w:rsid w:val="003A6108"/>
    <w:rsid w:val="003B08ED"/>
    <w:rsid w:val="003B256B"/>
    <w:rsid w:val="003C39FE"/>
    <w:rsid w:val="003E309A"/>
    <w:rsid w:val="003E5CA2"/>
    <w:rsid w:val="003F7006"/>
    <w:rsid w:val="00402963"/>
    <w:rsid w:val="00415291"/>
    <w:rsid w:val="00416310"/>
    <w:rsid w:val="004224B6"/>
    <w:rsid w:val="004265DA"/>
    <w:rsid w:val="00432EB9"/>
    <w:rsid w:val="00433C10"/>
    <w:rsid w:val="00450119"/>
    <w:rsid w:val="00456979"/>
    <w:rsid w:val="00462574"/>
    <w:rsid w:val="00473605"/>
    <w:rsid w:val="0047660A"/>
    <w:rsid w:val="004801FD"/>
    <w:rsid w:val="0048691E"/>
    <w:rsid w:val="00493B70"/>
    <w:rsid w:val="004B100B"/>
    <w:rsid w:val="004B3A59"/>
    <w:rsid w:val="004B3CD3"/>
    <w:rsid w:val="004C1004"/>
    <w:rsid w:val="004C4345"/>
    <w:rsid w:val="004C5AAE"/>
    <w:rsid w:val="004D3165"/>
    <w:rsid w:val="004E3651"/>
    <w:rsid w:val="004E4129"/>
    <w:rsid w:val="00501E3A"/>
    <w:rsid w:val="0050594A"/>
    <w:rsid w:val="00513B37"/>
    <w:rsid w:val="00515BA1"/>
    <w:rsid w:val="005254CA"/>
    <w:rsid w:val="005301B6"/>
    <w:rsid w:val="005356DB"/>
    <w:rsid w:val="00540F25"/>
    <w:rsid w:val="005411E6"/>
    <w:rsid w:val="00546447"/>
    <w:rsid w:val="00554B70"/>
    <w:rsid w:val="00556950"/>
    <w:rsid w:val="005822CA"/>
    <w:rsid w:val="005A414C"/>
    <w:rsid w:val="005B18F9"/>
    <w:rsid w:val="005B65A1"/>
    <w:rsid w:val="005C1E57"/>
    <w:rsid w:val="005D452E"/>
    <w:rsid w:val="005E2D3C"/>
    <w:rsid w:val="005F0EB8"/>
    <w:rsid w:val="005F153A"/>
    <w:rsid w:val="005F296D"/>
    <w:rsid w:val="0061505A"/>
    <w:rsid w:val="00615A23"/>
    <w:rsid w:val="00637A07"/>
    <w:rsid w:val="00641E35"/>
    <w:rsid w:val="00642EDC"/>
    <w:rsid w:val="0065379C"/>
    <w:rsid w:val="00653C13"/>
    <w:rsid w:val="006551CC"/>
    <w:rsid w:val="00675B50"/>
    <w:rsid w:val="00681954"/>
    <w:rsid w:val="0068377F"/>
    <w:rsid w:val="00693C84"/>
    <w:rsid w:val="006A4C99"/>
    <w:rsid w:val="006A559D"/>
    <w:rsid w:val="006A6029"/>
    <w:rsid w:val="006B28AA"/>
    <w:rsid w:val="006B77D0"/>
    <w:rsid w:val="006B7A5C"/>
    <w:rsid w:val="006C057E"/>
    <w:rsid w:val="006D2A60"/>
    <w:rsid w:val="006D4005"/>
    <w:rsid w:val="006D4166"/>
    <w:rsid w:val="006D4ACE"/>
    <w:rsid w:val="006D7624"/>
    <w:rsid w:val="006E600F"/>
    <w:rsid w:val="006F61AB"/>
    <w:rsid w:val="00700BE0"/>
    <w:rsid w:val="0070305B"/>
    <w:rsid w:val="00704F72"/>
    <w:rsid w:val="00706E34"/>
    <w:rsid w:val="0071170F"/>
    <w:rsid w:val="007174E1"/>
    <w:rsid w:val="0072078C"/>
    <w:rsid w:val="00722009"/>
    <w:rsid w:val="007350C9"/>
    <w:rsid w:val="0074292A"/>
    <w:rsid w:val="00742C2B"/>
    <w:rsid w:val="007446B0"/>
    <w:rsid w:val="00745DA2"/>
    <w:rsid w:val="00753DE5"/>
    <w:rsid w:val="007571F8"/>
    <w:rsid w:val="00765566"/>
    <w:rsid w:val="00766972"/>
    <w:rsid w:val="007A172B"/>
    <w:rsid w:val="007A45D9"/>
    <w:rsid w:val="007A602C"/>
    <w:rsid w:val="007B5E53"/>
    <w:rsid w:val="007C0D26"/>
    <w:rsid w:val="007C26DD"/>
    <w:rsid w:val="007C4230"/>
    <w:rsid w:val="007C77AA"/>
    <w:rsid w:val="007D5C76"/>
    <w:rsid w:val="007D607D"/>
    <w:rsid w:val="007E7A7D"/>
    <w:rsid w:val="007F1536"/>
    <w:rsid w:val="00804220"/>
    <w:rsid w:val="00815EE1"/>
    <w:rsid w:val="00816E25"/>
    <w:rsid w:val="00820106"/>
    <w:rsid w:val="00820B88"/>
    <w:rsid w:val="0082237A"/>
    <w:rsid w:val="0083110B"/>
    <w:rsid w:val="00837A3E"/>
    <w:rsid w:val="00843FC1"/>
    <w:rsid w:val="00854A1D"/>
    <w:rsid w:val="008565CD"/>
    <w:rsid w:val="00865201"/>
    <w:rsid w:val="00867DD3"/>
    <w:rsid w:val="00871EE0"/>
    <w:rsid w:val="00876D12"/>
    <w:rsid w:val="00877A0A"/>
    <w:rsid w:val="00881E9E"/>
    <w:rsid w:val="00890018"/>
    <w:rsid w:val="0089170F"/>
    <w:rsid w:val="00897CDF"/>
    <w:rsid w:val="008A40CE"/>
    <w:rsid w:val="008B531F"/>
    <w:rsid w:val="008C27F9"/>
    <w:rsid w:val="008C6D92"/>
    <w:rsid w:val="009058EE"/>
    <w:rsid w:val="00933623"/>
    <w:rsid w:val="00957D50"/>
    <w:rsid w:val="009642F7"/>
    <w:rsid w:val="00964A20"/>
    <w:rsid w:val="0098111F"/>
    <w:rsid w:val="00981E91"/>
    <w:rsid w:val="009911B0"/>
    <w:rsid w:val="00995E5B"/>
    <w:rsid w:val="009A756D"/>
    <w:rsid w:val="009B5DC9"/>
    <w:rsid w:val="009B647E"/>
    <w:rsid w:val="009E71B1"/>
    <w:rsid w:val="009F4C7F"/>
    <w:rsid w:val="009F7AB1"/>
    <w:rsid w:val="00A061CF"/>
    <w:rsid w:val="00A12B19"/>
    <w:rsid w:val="00A1333C"/>
    <w:rsid w:val="00A15872"/>
    <w:rsid w:val="00A23D6D"/>
    <w:rsid w:val="00A2497B"/>
    <w:rsid w:val="00A263A6"/>
    <w:rsid w:val="00A26D26"/>
    <w:rsid w:val="00A4611F"/>
    <w:rsid w:val="00A520E6"/>
    <w:rsid w:val="00A56C01"/>
    <w:rsid w:val="00A665C3"/>
    <w:rsid w:val="00A71DD5"/>
    <w:rsid w:val="00A7786B"/>
    <w:rsid w:val="00A815D2"/>
    <w:rsid w:val="00A817E3"/>
    <w:rsid w:val="00A87031"/>
    <w:rsid w:val="00A90483"/>
    <w:rsid w:val="00A96263"/>
    <w:rsid w:val="00AA5E86"/>
    <w:rsid w:val="00AC0F5C"/>
    <w:rsid w:val="00AC2F90"/>
    <w:rsid w:val="00AD5307"/>
    <w:rsid w:val="00AE02D3"/>
    <w:rsid w:val="00B00ECF"/>
    <w:rsid w:val="00B135F0"/>
    <w:rsid w:val="00B37A9A"/>
    <w:rsid w:val="00B37FBA"/>
    <w:rsid w:val="00B41371"/>
    <w:rsid w:val="00B43326"/>
    <w:rsid w:val="00B51335"/>
    <w:rsid w:val="00B569D6"/>
    <w:rsid w:val="00B6401F"/>
    <w:rsid w:val="00B75053"/>
    <w:rsid w:val="00BA3A21"/>
    <w:rsid w:val="00BB2249"/>
    <w:rsid w:val="00BB7355"/>
    <w:rsid w:val="00BC250C"/>
    <w:rsid w:val="00BD1090"/>
    <w:rsid w:val="00BE34B8"/>
    <w:rsid w:val="00BF43B8"/>
    <w:rsid w:val="00BF61A3"/>
    <w:rsid w:val="00C00381"/>
    <w:rsid w:val="00C0560B"/>
    <w:rsid w:val="00C06603"/>
    <w:rsid w:val="00C0745A"/>
    <w:rsid w:val="00C15420"/>
    <w:rsid w:val="00C1742B"/>
    <w:rsid w:val="00C34E88"/>
    <w:rsid w:val="00C35B3E"/>
    <w:rsid w:val="00C3690D"/>
    <w:rsid w:val="00C437C4"/>
    <w:rsid w:val="00C51E61"/>
    <w:rsid w:val="00C5449A"/>
    <w:rsid w:val="00C5453B"/>
    <w:rsid w:val="00C66495"/>
    <w:rsid w:val="00C7268F"/>
    <w:rsid w:val="00C7458E"/>
    <w:rsid w:val="00C9583B"/>
    <w:rsid w:val="00C96587"/>
    <w:rsid w:val="00CA3367"/>
    <w:rsid w:val="00CC4BEC"/>
    <w:rsid w:val="00CE4215"/>
    <w:rsid w:val="00CF593C"/>
    <w:rsid w:val="00D07C2D"/>
    <w:rsid w:val="00D109DC"/>
    <w:rsid w:val="00D17D39"/>
    <w:rsid w:val="00D240B2"/>
    <w:rsid w:val="00D267D0"/>
    <w:rsid w:val="00D533AA"/>
    <w:rsid w:val="00D54A98"/>
    <w:rsid w:val="00D60C6A"/>
    <w:rsid w:val="00D66434"/>
    <w:rsid w:val="00D71B3C"/>
    <w:rsid w:val="00D72DE1"/>
    <w:rsid w:val="00D8258C"/>
    <w:rsid w:val="00D826DF"/>
    <w:rsid w:val="00D8795C"/>
    <w:rsid w:val="00D9037F"/>
    <w:rsid w:val="00D95C43"/>
    <w:rsid w:val="00DB4373"/>
    <w:rsid w:val="00DC2805"/>
    <w:rsid w:val="00DC7E90"/>
    <w:rsid w:val="00DD0798"/>
    <w:rsid w:val="00DE449C"/>
    <w:rsid w:val="00DE5090"/>
    <w:rsid w:val="00DF0067"/>
    <w:rsid w:val="00E0284E"/>
    <w:rsid w:val="00E14DD2"/>
    <w:rsid w:val="00E237C4"/>
    <w:rsid w:val="00E42676"/>
    <w:rsid w:val="00E538EF"/>
    <w:rsid w:val="00E85231"/>
    <w:rsid w:val="00E8782D"/>
    <w:rsid w:val="00E92339"/>
    <w:rsid w:val="00E93206"/>
    <w:rsid w:val="00EA4432"/>
    <w:rsid w:val="00EA5DBF"/>
    <w:rsid w:val="00EC53CF"/>
    <w:rsid w:val="00ED2543"/>
    <w:rsid w:val="00EF1CE4"/>
    <w:rsid w:val="00EF796D"/>
    <w:rsid w:val="00F00645"/>
    <w:rsid w:val="00F06B92"/>
    <w:rsid w:val="00F07FD1"/>
    <w:rsid w:val="00F12058"/>
    <w:rsid w:val="00F16352"/>
    <w:rsid w:val="00F3046B"/>
    <w:rsid w:val="00F317B2"/>
    <w:rsid w:val="00F4197D"/>
    <w:rsid w:val="00F54C69"/>
    <w:rsid w:val="00F56791"/>
    <w:rsid w:val="00F7008A"/>
    <w:rsid w:val="00F709D4"/>
    <w:rsid w:val="00F813BF"/>
    <w:rsid w:val="00F9594F"/>
    <w:rsid w:val="00F9699B"/>
    <w:rsid w:val="00FA6D86"/>
    <w:rsid w:val="00FC72EF"/>
    <w:rsid w:val="00FD48D1"/>
    <w:rsid w:val="00FD7863"/>
    <w:rsid w:val="00FE7460"/>
    <w:rsid w:val="00FF3131"/>
    <w:rsid w:val="00FF4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8C6F8DA-BFED-4376-98B9-E5B2ACC9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1954"/>
    <w:rPr>
      <w:sz w:val="24"/>
      <w:szCs w:val="24"/>
      <w:lang w:val="lt-LT"/>
    </w:rPr>
  </w:style>
  <w:style w:type="paragraph" w:styleId="Antrat1">
    <w:name w:val="heading 1"/>
    <w:basedOn w:val="prastasis"/>
    <w:next w:val="prastasis"/>
    <w:link w:val="Antrat1Diagrama"/>
    <w:uiPriority w:val="99"/>
    <w:qFormat/>
    <w:rsid w:val="00681954"/>
    <w:pPr>
      <w:keepNext/>
      <w:jc w:val="center"/>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DC7E90"/>
    <w:pPr>
      <w:keepNext/>
      <w:keepLines/>
      <w:spacing w:before="200"/>
      <w:outlineLvl w:val="1"/>
    </w:pPr>
    <w:rPr>
      <w:rFonts w:ascii="Cambria" w:hAnsi="Cambria"/>
      <w:b/>
      <w:bCs/>
      <w:color w:val="4F81BD"/>
      <w:sz w:val="26"/>
      <w:szCs w:val="26"/>
    </w:rPr>
  </w:style>
  <w:style w:type="paragraph" w:styleId="Antrat5">
    <w:name w:val="heading 5"/>
    <w:basedOn w:val="prastasis"/>
    <w:next w:val="prastasis"/>
    <w:link w:val="Antrat5Diagrama"/>
    <w:uiPriority w:val="99"/>
    <w:qFormat/>
    <w:rsid w:val="00681954"/>
    <w:pPr>
      <w:keepNext/>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1B2FA8"/>
    <w:rPr>
      <w:rFonts w:ascii="Cambria" w:hAnsi="Cambria" w:cs="Times New Roman"/>
      <w:b/>
      <w:bCs/>
      <w:kern w:val="32"/>
      <w:sz w:val="32"/>
      <w:szCs w:val="32"/>
      <w:lang w:eastAsia="en-US"/>
    </w:rPr>
  </w:style>
  <w:style w:type="character" w:customStyle="1" w:styleId="Antrat2Diagrama">
    <w:name w:val="Antraštė 2 Diagrama"/>
    <w:link w:val="Antrat2"/>
    <w:uiPriority w:val="99"/>
    <w:semiHidden/>
    <w:locked/>
    <w:rsid w:val="00DC7E90"/>
    <w:rPr>
      <w:rFonts w:ascii="Cambria" w:hAnsi="Cambria" w:cs="Times New Roman"/>
      <w:b/>
      <w:bCs/>
      <w:color w:val="4F81BD"/>
      <w:sz w:val="26"/>
      <w:szCs w:val="26"/>
      <w:lang w:val="lt-LT"/>
    </w:rPr>
  </w:style>
  <w:style w:type="character" w:customStyle="1" w:styleId="Antrat5Diagrama">
    <w:name w:val="Antraštė 5 Diagrama"/>
    <w:link w:val="Antrat5"/>
    <w:uiPriority w:val="99"/>
    <w:semiHidden/>
    <w:locked/>
    <w:rsid w:val="001B2FA8"/>
    <w:rPr>
      <w:rFonts w:ascii="Calibri" w:hAnsi="Calibri" w:cs="Times New Roman"/>
      <w:b/>
      <w:bCs/>
      <w:i/>
      <w:iCs/>
      <w:sz w:val="26"/>
      <w:szCs w:val="26"/>
      <w:lang w:eastAsia="en-US"/>
    </w:rPr>
  </w:style>
  <w:style w:type="paragraph" w:styleId="Antrats">
    <w:name w:val="header"/>
    <w:basedOn w:val="prastasis"/>
    <w:link w:val="AntratsDiagrama"/>
    <w:uiPriority w:val="99"/>
    <w:rsid w:val="00681954"/>
    <w:pPr>
      <w:spacing w:before="100" w:beforeAutospacing="1" w:after="100" w:afterAutospacing="1"/>
    </w:pPr>
  </w:style>
  <w:style w:type="character" w:customStyle="1" w:styleId="AntratsDiagrama">
    <w:name w:val="Antraštės Diagrama"/>
    <w:link w:val="Antrats"/>
    <w:uiPriority w:val="99"/>
    <w:semiHidden/>
    <w:locked/>
    <w:rsid w:val="001B2FA8"/>
    <w:rPr>
      <w:rFonts w:cs="Times New Roman"/>
      <w:sz w:val="24"/>
      <w:szCs w:val="24"/>
      <w:lang w:eastAsia="en-US"/>
    </w:rPr>
  </w:style>
  <w:style w:type="paragraph" w:styleId="Pavadinimas">
    <w:name w:val="Title"/>
    <w:basedOn w:val="prastasis"/>
    <w:link w:val="PavadinimasDiagrama"/>
    <w:uiPriority w:val="99"/>
    <w:qFormat/>
    <w:rsid w:val="00681954"/>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1B2FA8"/>
    <w:rPr>
      <w:rFonts w:ascii="Cambria" w:hAnsi="Cambria" w:cs="Times New Roman"/>
      <w:b/>
      <w:bCs/>
      <w:kern w:val="28"/>
      <w:sz w:val="32"/>
      <w:szCs w:val="32"/>
      <w:lang w:eastAsia="en-US"/>
    </w:rPr>
  </w:style>
  <w:style w:type="character" w:styleId="Puslapionumeris">
    <w:name w:val="page number"/>
    <w:uiPriority w:val="99"/>
    <w:rsid w:val="00681954"/>
    <w:rPr>
      <w:rFonts w:cs="Times New Roman"/>
    </w:rPr>
  </w:style>
  <w:style w:type="paragraph" w:styleId="Porat">
    <w:name w:val="footer"/>
    <w:basedOn w:val="prastasis"/>
    <w:link w:val="PoratDiagrama"/>
    <w:uiPriority w:val="99"/>
    <w:rsid w:val="00681954"/>
    <w:pPr>
      <w:tabs>
        <w:tab w:val="center" w:pos="4153"/>
        <w:tab w:val="right" w:pos="8306"/>
      </w:tabs>
    </w:pPr>
  </w:style>
  <w:style w:type="character" w:customStyle="1" w:styleId="PoratDiagrama">
    <w:name w:val="Poraštė Diagrama"/>
    <w:link w:val="Porat"/>
    <w:uiPriority w:val="99"/>
    <w:semiHidden/>
    <w:locked/>
    <w:rsid w:val="001B2FA8"/>
    <w:rPr>
      <w:rFonts w:cs="Times New Roman"/>
      <w:sz w:val="24"/>
      <w:szCs w:val="24"/>
      <w:lang w:eastAsia="en-US"/>
    </w:rPr>
  </w:style>
  <w:style w:type="paragraph" w:styleId="Pagrindinistekstas">
    <w:name w:val="Body Text"/>
    <w:basedOn w:val="prastasis"/>
    <w:link w:val="PagrindinistekstasDiagrama"/>
    <w:uiPriority w:val="99"/>
    <w:rsid w:val="00681954"/>
  </w:style>
  <w:style w:type="character" w:customStyle="1" w:styleId="PagrindinistekstasDiagrama">
    <w:name w:val="Pagrindinis tekstas Diagrama"/>
    <w:link w:val="Pagrindinistekstas"/>
    <w:uiPriority w:val="99"/>
    <w:locked/>
    <w:rsid w:val="001B2FA8"/>
    <w:rPr>
      <w:rFonts w:cs="Times New Roman"/>
      <w:sz w:val="24"/>
      <w:szCs w:val="24"/>
      <w:lang w:eastAsia="en-US"/>
    </w:rPr>
  </w:style>
  <w:style w:type="table" w:styleId="Lentelstinklelis">
    <w:name w:val="Table Grid"/>
    <w:basedOn w:val="prastojilentel"/>
    <w:uiPriority w:val="99"/>
    <w:rsid w:val="00681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DiagramaDiagramaDiagramaDiagramaChar">
    <w:name w:val="Char Char Char Diagrama Char Char Char Char Char Char Char Char Char Char Diagrama Diagrama Diagrama Diagrama Char"/>
    <w:basedOn w:val="prastasis"/>
    <w:uiPriority w:val="99"/>
    <w:rsid w:val="00D17D39"/>
    <w:pPr>
      <w:spacing w:after="160" w:line="240" w:lineRule="exact"/>
    </w:pPr>
    <w:rPr>
      <w:rFonts w:ascii="Tahoma" w:hAnsi="Tahoma"/>
      <w:sz w:val="20"/>
      <w:szCs w:val="20"/>
      <w:lang w:val="en-US"/>
    </w:rPr>
  </w:style>
  <w:style w:type="paragraph" w:styleId="Debesliotekstas">
    <w:name w:val="Balloon Text"/>
    <w:basedOn w:val="prastasis"/>
    <w:link w:val="DebesliotekstasDiagrama"/>
    <w:uiPriority w:val="99"/>
    <w:semiHidden/>
    <w:rsid w:val="00A520E6"/>
    <w:rPr>
      <w:sz w:val="2"/>
      <w:szCs w:val="20"/>
    </w:rPr>
  </w:style>
  <w:style w:type="character" w:customStyle="1" w:styleId="DebesliotekstasDiagrama">
    <w:name w:val="Debesėlio tekstas Diagrama"/>
    <w:link w:val="Debesliotekstas"/>
    <w:uiPriority w:val="99"/>
    <w:semiHidden/>
    <w:locked/>
    <w:rsid w:val="001B2FA8"/>
    <w:rPr>
      <w:rFonts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071620">
      <w:marLeft w:val="0"/>
      <w:marRight w:val="0"/>
      <w:marTop w:val="0"/>
      <w:marBottom w:val="0"/>
      <w:divBdr>
        <w:top w:val="none" w:sz="0" w:space="0" w:color="auto"/>
        <w:left w:val="none" w:sz="0" w:space="0" w:color="auto"/>
        <w:bottom w:val="none" w:sz="0" w:space="0" w:color="auto"/>
        <w:right w:val="none" w:sz="0" w:space="0" w:color="auto"/>
      </w:divBdr>
      <w:divsChild>
        <w:div w:id="422071619">
          <w:marLeft w:val="0"/>
          <w:marRight w:val="0"/>
          <w:marTop w:val="0"/>
          <w:marBottom w:val="0"/>
          <w:divBdr>
            <w:top w:val="none" w:sz="0" w:space="0" w:color="auto"/>
            <w:left w:val="none" w:sz="0" w:space="0" w:color="auto"/>
            <w:bottom w:val="none" w:sz="0" w:space="0" w:color="auto"/>
            <w:right w:val="none" w:sz="0" w:space="0" w:color="auto"/>
          </w:divBdr>
        </w:div>
        <w:div w:id="422071622">
          <w:marLeft w:val="0"/>
          <w:marRight w:val="0"/>
          <w:marTop w:val="0"/>
          <w:marBottom w:val="0"/>
          <w:divBdr>
            <w:top w:val="none" w:sz="0" w:space="0" w:color="auto"/>
            <w:left w:val="none" w:sz="0" w:space="0" w:color="auto"/>
            <w:bottom w:val="none" w:sz="0" w:space="0" w:color="auto"/>
            <w:right w:val="none" w:sz="0" w:space="0" w:color="auto"/>
          </w:divBdr>
        </w:div>
        <w:div w:id="422071626">
          <w:marLeft w:val="0"/>
          <w:marRight w:val="0"/>
          <w:marTop w:val="0"/>
          <w:marBottom w:val="0"/>
          <w:divBdr>
            <w:top w:val="none" w:sz="0" w:space="0" w:color="auto"/>
            <w:left w:val="none" w:sz="0" w:space="0" w:color="auto"/>
            <w:bottom w:val="none" w:sz="0" w:space="0" w:color="auto"/>
            <w:right w:val="none" w:sz="0" w:space="0" w:color="auto"/>
          </w:divBdr>
        </w:div>
        <w:div w:id="422071628">
          <w:marLeft w:val="0"/>
          <w:marRight w:val="0"/>
          <w:marTop w:val="0"/>
          <w:marBottom w:val="0"/>
          <w:divBdr>
            <w:top w:val="none" w:sz="0" w:space="0" w:color="auto"/>
            <w:left w:val="none" w:sz="0" w:space="0" w:color="auto"/>
            <w:bottom w:val="none" w:sz="0" w:space="0" w:color="auto"/>
            <w:right w:val="none" w:sz="0" w:space="0" w:color="auto"/>
          </w:divBdr>
        </w:div>
        <w:div w:id="422071629">
          <w:marLeft w:val="0"/>
          <w:marRight w:val="0"/>
          <w:marTop w:val="0"/>
          <w:marBottom w:val="0"/>
          <w:divBdr>
            <w:top w:val="none" w:sz="0" w:space="0" w:color="auto"/>
            <w:left w:val="none" w:sz="0" w:space="0" w:color="auto"/>
            <w:bottom w:val="none" w:sz="0" w:space="0" w:color="auto"/>
            <w:right w:val="none" w:sz="0" w:space="0" w:color="auto"/>
          </w:divBdr>
        </w:div>
      </w:divsChild>
    </w:div>
    <w:div w:id="422071621">
      <w:marLeft w:val="0"/>
      <w:marRight w:val="0"/>
      <w:marTop w:val="0"/>
      <w:marBottom w:val="0"/>
      <w:divBdr>
        <w:top w:val="none" w:sz="0" w:space="0" w:color="auto"/>
        <w:left w:val="none" w:sz="0" w:space="0" w:color="auto"/>
        <w:bottom w:val="none" w:sz="0" w:space="0" w:color="auto"/>
        <w:right w:val="none" w:sz="0" w:space="0" w:color="auto"/>
      </w:divBdr>
    </w:div>
    <w:div w:id="422071623">
      <w:marLeft w:val="0"/>
      <w:marRight w:val="0"/>
      <w:marTop w:val="0"/>
      <w:marBottom w:val="0"/>
      <w:divBdr>
        <w:top w:val="none" w:sz="0" w:space="0" w:color="auto"/>
        <w:left w:val="none" w:sz="0" w:space="0" w:color="auto"/>
        <w:bottom w:val="none" w:sz="0" w:space="0" w:color="auto"/>
        <w:right w:val="none" w:sz="0" w:space="0" w:color="auto"/>
      </w:divBdr>
    </w:div>
    <w:div w:id="422071624">
      <w:marLeft w:val="0"/>
      <w:marRight w:val="0"/>
      <w:marTop w:val="0"/>
      <w:marBottom w:val="0"/>
      <w:divBdr>
        <w:top w:val="none" w:sz="0" w:space="0" w:color="auto"/>
        <w:left w:val="none" w:sz="0" w:space="0" w:color="auto"/>
        <w:bottom w:val="none" w:sz="0" w:space="0" w:color="auto"/>
        <w:right w:val="none" w:sz="0" w:space="0" w:color="auto"/>
      </w:divBdr>
    </w:div>
    <w:div w:id="422071625">
      <w:marLeft w:val="0"/>
      <w:marRight w:val="0"/>
      <w:marTop w:val="0"/>
      <w:marBottom w:val="0"/>
      <w:divBdr>
        <w:top w:val="none" w:sz="0" w:space="0" w:color="auto"/>
        <w:left w:val="none" w:sz="0" w:space="0" w:color="auto"/>
        <w:bottom w:val="none" w:sz="0" w:space="0" w:color="auto"/>
        <w:right w:val="none" w:sz="0" w:space="0" w:color="auto"/>
      </w:divBdr>
    </w:div>
    <w:div w:id="422071627">
      <w:marLeft w:val="0"/>
      <w:marRight w:val="0"/>
      <w:marTop w:val="0"/>
      <w:marBottom w:val="0"/>
      <w:divBdr>
        <w:top w:val="none" w:sz="0" w:space="0" w:color="auto"/>
        <w:left w:val="none" w:sz="0" w:space="0" w:color="auto"/>
        <w:bottom w:val="none" w:sz="0" w:space="0" w:color="auto"/>
        <w:right w:val="none" w:sz="0" w:space="0" w:color="auto"/>
      </w:divBdr>
    </w:div>
    <w:div w:id="907150440">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7180</Words>
  <Characters>4093</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savivaldybės administracija</Company>
  <LinksUpToDate>false</LinksUpToDate>
  <CharactersWithSpaces>11251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All users</dc:creator>
  <cp:lastModifiedBy>Agnė Valužytė</cp:lastModifiedBy>
  <cp:revision>5</cp:revision>
  <cp:lastPrinted>2015-01-19T05:43:00Z</cp:lastPrinted>
  <dcterms:created xsi:type="dcterms:W3CDTF">2016-02-16T07:51:00Z</dcterms:created>
  <dcterms:modified xsi:type="dcterms:W3CDTF">2016-02-17T06:29:00Z</dcterms:modified>
</cp:coreProperties>
</file>