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21" w:rsidRPr="00B46FBC" w:rsidRDefault="00754221" w:rsidP="00AE5AB1">
      <w:pPr>
        <w:pStyle w:val="Pagrindinistekstas"/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B46FBC">
        <w:rPr>
          <w:rFonts w:ascii="Times New Roman" w:hAnsi="Times New Roman"/>
          <w:b/>
          <w:bCs/>
          <w:sz w:val="24"/>
        </w:rPr>
        <w:t xml:space="preserve">AIŠKINAMASIS </w:t>
      </w:r>
      <w:bookmarkStart w:id="0" w:name="Forma"/>
      <w:r w:rsidRPr="00B46FBC">
        <w:rPr>
          <w:rFonts w:ascii="Times New Roman" w:hAnsi="Times New Roman"/>
          <w:b/>
          <w:bCs/>
          <w:sz w:val="24"/>
        </w:rPr>
        <w:t>RAŠTAS</w:t>
      </w:r>
      <w:bookmarkEnd w:id="0"/>
    </w:p>
    <w:p w:rsidR="00900483" w:rsidRDefault="00900483" w:rsidP="00900483">
      <w:pPr>
        <w:widowControl w:val="0"/>
        <w:tabs>
          <w:tab w:val="left" w:pos="622"/>
          <w:tab w:val="left" w:pos="7088"/>
          <w:tab w:val="right" w:pos="7230"/>
          <w:tab w:val="right" w:pos="9639"/>
        </w:tabs>
        <w:jc w:val="center"/>
        <w:rPr>
          <w:b/>
          <w:lang w:eastAsia="lt-LT"/>
        </w:rPr>
      </w:pPr>
      <w:bookmarkStart w:id="1" w:name="Data"/>
      <w:r w:rsidRPr="00752404">
        <w:rPr>
          <w:b/>
        </w:rPr>
        <w:t xml:space="preserve">DĖL </w:t>
      </w:r>
      <w:r w:rsidRPr="00752404">
        <w:rPr>
          <w:b/>
          <w:lang w:eastAsia="lt-LT"/>
        </w:rPr>
        <w:t>SAVIVALDYBĖS TARYBOS 2013 M. RUGPJŪČIO 29 D</w:t>
      </w:r>
      <w:r>
        <w:rPr>
          <w:b/>
          <w:lang w:eastAsia="lt-LT"/>
        </w:rPr>
        <w:t xml:space="preserve">. SPRENDIMO NR. 1-250 </w:t>
      </w:r>
      <w:r w:rsidRPr="00073BB6">
        <w:rPr>
          <w:b/>
          <w:lang w:eastAsia="lt-LT"/>
        </w:rPr>
        <w:t>„DĖL PRITARIMO PANEVĖŽIO MIESTO SAVIVALDYBĖS DALYVAVIMUI RENGIANT IR ĮGYVENDINANT PANEVĖŽIO MIESTO INTEGRUOTĄ TERITORIJOS VYSTYMO PROGRAMĄ“</w:t>
      </w:r>
      <w:r>
        <w:rPr>
          <w:lang w:eastAsia="lt-LT"/>
        </w:rPr>
        <w:t xml:space="preserve"> </w:t>
      </w:r>
      <w:r>
        <w:rPr>
          <w:b/>
          <w:lang w:eastAsia="lt-LT"/>
        </w:rPr>
        <w:t>PAKEITIMO</w:t>
      </w:r>
    </w:p>
    <w:p w:rsidR="00900483" w:rsidRPr="00752404" w:rsidRDefault="00900483" w:rsidP="00900483">
      <w:pPr>
        <w:widowControl w:val="0"/>
        <w:tabs>
          <w:tab w:val="left" w:pos="622"/>
          <w:tab w:val="left" w:pos="7088"/>
          <w:tab w:val="right" w:pos="7230"/>
          <w:tab w:val="right" w:pos="9639"/>
        </w:tabs>
        <w:jc w:val="center"/>
        <w:rPr>
          <w:b/>
        </w:rPr>
      </w:pPr>
    </w:p>
    <w:p w:rsidR="00754221" w:rsidRPr="00B46FBC" w:rsidRDefault="003C6E04" w:rsidP="00AE5AB1">
      <w:pPr>
        <w:widowControl w:val="0"/>
        <w:tabs>
          <w:tab w:val="left" w:pos="622"/>
        </w:tabs>
        <w:spacing w:line="360" w:lineRule="auto"/>
        <w:jc w:val="center"/>
      </w:pPr>
      <w:r w:rsidRPr="00B46FBC">
        <w:t xml:space="preserve">       </w:t>
      </w:r>
      <w:r w:rsidR="00754221" w:rsidRPr="00B46FBC">
        <w:t>201</w:t>
      </w:r>
      <w:bookmarkEnd w:id="1"/>
      <w:r w:rsidR="00B46FBC" w:rsidRPr="00B46FBC">
        <w:t>5</w:t>
      </w:r>
      <w:r w:rsidR="00F701C1" w:rsidRPr="00B46FBC">
        <w:t xml:space="preserve"> m.</w:t>
      </w:r>
      <w:r w:rsidR="00FA72B1" w:rsidRPr="00B46FBC">
        <w:t xml:space="preserve"> </w:t>
      </w:r>
      <w:r w:rsidR="00900483">
        <w:t>gruodžio</w:t>
      </w:r>
      <w:proofErr w:type="gramStart"/>
      <w:r w:rsidR="00FA72B1" w:rsidRPr="00B46FBC">
        <w:t xml:space="preserve"> </w:t>
      </w:r>
      <w:r w:rsidR="00EC07FE" w:rsidRPr="00B46FBC">
        <w:t xml:space="preserve">    </w:t>
      </w:r>
      <w:proofErr w:type="gramEnd"/>
      <w:r w:rsidR="00FA72B1" w:rsidRPr="00B46FBC">
        <w:t>mėn.</w:t>
      </w:r>
      <w:r w:rsidR="001F2697" w:rsidRPr="00B46FBC">
        <w:t xml:space="preserve"> </w:t>
      </w:r>
    </w:p>
    <w:p w:rsidR="00754221" w:rsidRPr="00B46FBC" w:rsidRDefault="00754221" w:rsidP="00AE5AB1">
      <w:pPr>
        <w:pStyle w:val="Pagrindinistekstas"/>
        <w:spacing w:line="360" w:lineRule="auto"/>
        <w:ind w:firstLine="709"/>
        <w:jc w:val="center"/>
        <w:rPr>
          <w:rFonts w:ascii="Times New Roman" w:hAnsi="Times New Roman"/>
          <w:sz w:val="24"/>
        </w:rPr>
      </w:pPr>
      <w:r w:rsidRPr="00B46FBC">
        <w:rPr>
          <w:rFonts w:ascii="Times New Roman" w:hAnsi="Times New Roman"/>
          <w:sz w:val="24"/>
        </w:rPr>
        <w:t>Panevėžys</w:t>
      </w:r>
    </w:p>
    <w:p w:rsidR="00754221" w:rsidRPr="00B46FBC" w:rsidRDefault="00754221" w:rsidP="00AE5AB1">
      <w:pPr>
        <w:pStyle w:val="Pagrindinistekstas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DC7CF8" w:rsidRPr="00680602" w:rsidRDefault="00420782" w:rsidP="00AE5AB1">
      <w:pPr>
        <w:spacing w:line="360" w:lineRule="auto"/>
        <w:ind w:firstLine="709"/>
        <w:jc w:val="both"/>
        <w:rPr>
          <w:b/>
        </w:rPr>
      </w:pPr>
      <w:r w:rsidRPr="00680602">
        <w:rPr>
          <w:b/>
        </w:rPr>
        <w:t xml:space="preserve">1. </w:t>
      </w:r>
      <w:r w:rsidR="00754221" w:rsidRPr="00680602">
        <w:rPr>
          <w:b/>
        </w:rPr>
        <w:t>Problemos esmė</w:t>
      </w:r>
    </w:p>
    <w:p w:rsidR="00FA72B1" w:rsidRPr="00680602" w:rsidRDefault="00680602" w:rsidP="00AE5AB1">
      <w:pPr>
        <w:autoSpaceDE w:val="0"/>
        <w:autoSpaceDN w:val="0"/>
        <w:adjustRightInd w:val="0"/>
        <w:spacing w:line="360" w:lineRule="auto"/>
        <w:jc w:val="both"/>
      </w:pPr>
      <w:r w:rsidRPr="00680602">
        <w:tab/>
      </w:r>
      <w:r w:rsidR="00876E77" w:rsidRPr="00680602">
        <w:t xml:space="preserve">2015 m. rugsėjo 11 d. Lietuvos Respublikos kultūros ministerija </w:t>
      </w:r>
      <w:r w:rsidR="004863E5" w:rsidRPr="00680602">
        <w:t xml:space="preserve">interneto svetainėje </w:t>
      </w:r>
      <w:hyperlink r:id="rId9" w:history="1">
        <w:r w:rsidR="004863E5" w:rsidRPr="00680602">
          <w:t>http://esinvesticijos.lt</w:t>
        </w:r>
      </w:hyperlink>
      <w:r w:rsidR="004863E5" w:rsidRPr="00680602">
        <w:t xml:space="preserve"> paskelbė 2014–2020 metų Europos Sąjungos fondų investicijų veiksmų programos 7 prioriteto „Kokybiško užimtumo ir dalyvavimo darbo rinkoje skatinimas“ įgyvendinimo priemonės Nr. 07.1.1-CPVA-V-304 „Modernizuoti kultūros infrastruktūrą“ projektų finansavimo sąlygų aprašo projektą (toliau – PFSA). Įgyvendinimo priemonė yra valstybinio planavimo, PFSA 12 punktas numato, kad „Pagal Aprašą galimi pareiškėjai yra viešieji juridiniai asmenys, kurių savininko (dalininko) teises ir pareigas įgyvendina Ministerija ir kurių objektai įtraukti į Kultūros objektų aktualizavimo programos II priedą bei įtraukti į atitinkamai tikslinei teritorijai (-</w:t>
      </w:r>
      <w:proofErr w:type="spellStart"/>
      <w:r w:rsidR="004863E5" w:rsidRPr="00680602">
        <w:t>oms</w:t>
      </w:r>
      <w:proofErr w:type="spellEnd"/>
      <w:r w:rsidR="004863E5" w:rsidRPr="00680602">
        <w:t xml:space="preserve">) skirtos integruotos teritorijų vystymo programos veiksmų planą“. </w:t>
      </w:r>
      <w:r w:rsidRPr="00680602">
        <w:t>Kultūros objektas „Vaikų ir jaunimo literatūros centro pastatas, Aukštaičių g. 4-2, Panevėžys“ yra įtrauktas į Kultūros objektų aktualizavimo programos, patvirtintos Lietuvos Respublikos kultūros ministro 2014 m. spalio 6 d. įsakymu Nr. ĮV-711 „</w:t>
      </w:r>
      <w:r w:rsidRPr="00680602">
        <w:rPr>
          <w:bCs/>
        </w:rPr>
        <w:t xml:space="preserve">Dėl kultūros objektų aktualizavimo 2014–2020 metų programos patvirtinimo“ </w:t>
      </w:r>
      <w:r w:rsidRPr="00680602">
        <w:t>II priedą.</w:t>
      </w:r>
    </w:p>
    <w:p w:rsidR="00A27618" w:rsidRPr="00B46FBC" w:rsidRDefault="004E2636" w:rsidP="00AE5AB1">
      <w:pPr>
        <w:spacing w:line="360" w:lineRule="auto"/>
        <w:ind w:firstLine="709"/>
        <w:jc w:val="both"/>
        <w:rPr>
          <w:szCs w:val="19"/>
        </w:rPr>
      </w:pPr>
      <w:r w:rsidRPr="00B46FBC">
        <w:rPr>
          <w:szCs w:val="19"/>
        </w:rPr>
        <w:t>V</w:t>
      </w:r>
      <w:r w:rsidR="00FA72B1" w:rsidRPr="00B46FBC">
        <w:rPr>
          <w:szCs w:val="19"/>
        </w:rPr>
        <w:t xml:space="preserve">adovaujantis </w:t>
      </w:r>
      <w:r w:rsidR="00CE6C54" w:rsidRPr="00B46FBC">
        <w:rPr>
          <w:szCs w:val="19"/>
        </w:rPr>
        <w:t>G</w:t>
      </w:r>
      <w:r w:rsidR="00A27618" w:rsidRPr="00B46FBC">
        <w:rPr>
          <w:szCs w:val="19"/>
        </w:rPr>
        <w:t>airių</w:t>
      </w:r>
      <w:r w:rsidR="00680602">
        <w:rPr>
          <w:szCs w:val="19"/>
        </w:rPr>
        <w:t xml:space="preserve">, patvirtintu </w:t>
      </w:r>
      <w:r w:rsidR="00680602">
        <w:rPr>
          <w:color w:val="000000"/>
        </w:rPr>
        <w:t>Lietuvos Respublikos vidaus reikalų ministro 2014 m. liepos 11 d. įsakymo Nr. 1</w:t>
      </w:r>
      <w:r w:rsidR="00680602" w:rsidRPr="00021AE3">
        <w:t>V-480 „Dėl integruotų teritorijų vystymo programų rengimo ir įgyvendinimo gairių patvirti</w:t>
      </w:r>
      <w:r w:rsidR="00680602">
        <w:t xml:space="preserve">nimo“ </w:t>
      </w:r>
      <w:r w:rsidR="00C07CCA">
        <w:t>4</w:t>
      </w:r>
      <w:r w:rsidR="00A27618" w:rsidRPr="00B46FBC">
        <w:rPr>
          <w:szCs w:val="19"/>
        </w:rPr>
        <w:t xml:space="preserve"> punktu, numatančiu kad</w:t>
      </w:r>
      <w:r w:rsidR="00C07CCA">
        <w:rPr>
          <w:szCs w:val="19"/>
        </w:rPr>
        <w:t xml:space="preserve"> </w:t>
      </w:r>
      <w:r w:rsidR="00A27618" w:rsidRPr="00B46FBC">
        <w:rPr>
          <w:szCs w:val="19"/>
        </w:rPr>
        <w:t>„</w:t>
      </w:r>
      <w:r w:rsidR="00C07CCA">
        <w:rPr>
          <w:color w:val="000000"/>
          <w:lang w:eastAsia="ar-SA"/>
        </w:rPr>
        <w:t xml:space="preserve">Programos įgyvendinamos tikslinėse teritorijose, kurias iš miestų, turinčių nuo 6 iki 100 </w:t>
      </w:r>
      <w:r w:rsidR="00C07CCA">
        <w:rPr>
          <w:lang w:eastAsia="ar-SA"/>
        </w:rPr>
        <w:t>tūkstančių</w:t>
      </w:r>
      <w:r w:rsidR="00C07CCA">
        <w:rPr>
          <w:color w:val="000000"/>
          <w:lang w:eastAsia="ar-SA"/>
        </w:rPr>
        <w:t xml:space="preserve"> gyventojų, ir mažesnių savivaldybių centrų išskiria Vidaus reikalų ministerija, pereinamojo laikotarpio tikslinėse teritorijose, nurodytose Partnerystės sutartyje (toliau – maži ir vidutiniai miestai), taip pat Partnerystės sutartyje nurodytų 5 didžiausių Lietuvos miestų (toliau – didieji miestai) savivaldybių tarybų išskirtose tikslinėse teritorijose ir su jomis susietose teritorijose (toliau – programos įgyvendinimo teritorija)</w:t>
      </w:r>
      <w:r w:rsidR="00A27618" w:rsidRPr="00B46FBC">
        <w:rPr>
          <w:szCs w:val="19"/>
        </w:rPr>
        <w:t>“</w:t>
      </w:r>
      <w:r w:rsidR="00C416A9" w:rsidRPr="00B46FBC">
        <w:rPr>
          <w:szCs w:val="19"/>
        </w:rPr>
        <w:t xml:space="preserve">, </w:t>
      </w:r>
      <w:r w:rsidR="00C07CCA">
        <w:rPr>
          <w:szCs w:val="19"/>
        </w:rPr>
        <w:t>siūloma praplėsti tikslinę teritoriją įtraukiant Aukštaičių g.4, Panevėžyje pastato teritoriją</w:t>
      </w:r>
      <w:r w:rsidR="00A27618" w:rsidRPr="00B46FBC">
        <w:rPr>
          <w:szCs w:val="19"/>
        </w:rPr>
        <w:t>.</w:t>
      </w:r>
    </w:p>
    <w:p w:rsidR="00EC07FE" w:rsidRPr="00B46FBC" w:rsidRDefault="00BD21A6" w:rsidP="00AE5AB1">
      <w:pPr>
        <w:spacing w:line="360" w:lineRule="auto"/>
        <w:ind w:firstLine="709"/>
        <w:jc w:val="both"/>
        <w:rPr>
          <w:szCs w:val="19"/>
        </w:rPr>
      </w:pPr>
      <w:r w:rsidRPr="00B46FBC">
        <w:rPr>
          <w:bCs/>
        </w:rPr>
        <w:t>2013 m. rugpjūčio 29 d. Tarybos sprendimą</w:t>
      </w:r>
      <w:r w:rsidR="00C07CCA">
        <w:rPr>
          <w:bCs/>
        </w:rPr>
        <w:t xml:space="preserve"> Nr. 1–250</w:t>
      </w:r>
      <w:r w:rsidRPr="00B46FBC">
        <w:rPr>
          <w:bCs/>
        </w:rPr>
        <w:t xml:space="preserve"> </w:t>
      </w:r>
      <w:r w:rsidR="00803573" w:rsidRPr="00B46FBC">
        <w:rPr>
          <w:bCs/>
        </w:rPr>
        <w:t xml:space="preserve">siūloma </w:t>
      </w:r>
      <w:r w:rsidRPr="00B46FBC">
        <w:rPr>
          <w:bCs/>
        </w:rPr>
        <w:t>pa</w:t>
      </w:r>
      <w:r w:rsidR="00D8132B" w:rsidRPr="00B46FBC">
        <w:rPr>
          <w:bCs/>
        </w:rPr>
        <w:t>keisti</w:t>
      </w:r>
      <w:r w:rsidRPr="00B46FBC">
        <w:rPr>
          <w:bCs/>
        </w:rPr>
        <w:t xml:space="preserve"> atsižvelgiant </w:t>
      </w:r>
      <w:r w:rsidRPr="00B46FBC">
        <w:rPr>
          <w:szCs w:val="19"/>
        </w:rPr>
        <w:t xml:space="preserve">į </w:t>
      </w:r>
      <w:r w:rsidR="00C07CCA">
        <w:rPr>
          <w:szCs w:val="19"/>
        </w:rPr>
        <w:t xml:space="preserve">Lietuvos </w:t>
      </w:r>
      <w:r w:rsidRPr="00B46FBC">
        <w:rPr>
          <w:szCs w:val="19"/>
        </w:rPr>
        <w:t>Respublikos</w:t>
      </w:r>
      <w:r w:rsidR="00C07CCA">
        <w:rPr>
          <w:szCs w:val="19"/>
        </w:rPr>
        <w:t xml:space="preserve"> kultūros </w:t>
      </w:r>
      <w:r w:rsidRPr="00B46FBC">
        <w:rPr>
          <w:szCs w:val="19"/>
        </w:rPr>
        <w:t>ministerij</w:t>
      </w:r>
      <w:r w:rsidR="00C07CCA">
        <w:rPr>
          <w:szCs w:val="19"/>
        </w:rPr>
        <w:t xml:space="preserve">os administruojamos priemonės PFSA projektą ir į Panevėžio apskrities Gabrielės Petkevičaitės-Bitės </w:t>
      </w:r>
      <w:r w:rsidR="00AE5AB1">
        <w:rPr>
          <w:szCs w:val="19"/>
        </w:rPr>
        <w:t>viešosios bibliotekos numatomą įgyvendinti projektą.</w:t>
      </w:r>
      <w:r w:rsidR="00C07CCA">
        <w:rPr>
          <w:szCs w:val="19"/>
        </w:rPr>
        <w:t xml:space="preserve">  </w:t>
      </w:r>
    </w:p>
    <w:p w:rsidR="00754221" w:rsidRPr="00B46FBC" w:rsidRDefault="00420782" w:rsidP="00AE5AB1">
      <w:pPr>
        <w:keepNext/>
        <w:spacing w:line="360" w:lineRule="auto"/>
        <w:ind w:firstLine="709"/>
        <w:jc w:val="both"/>
        <w:rPr>
          <w:b/>
        </w:rPr>
      </w:pPr>
      <w:r w:rsidRPr="00B46FBC">
        <w:rPr>
          <w:b/>
        </w:rPr>
        <w:lastRenderedPageBreak/>
        <w:t xml:space="preserve">2. </w:t>
      </w:r>
      <w:r w:rsidR="00754221" w:rsidRPr="00B46FBC">
        <w:rPr>
          <w:b/>
        </w:rPr>
        <w:t>Kaip šiuo metu sprendžiami sprendimo projekte aptarti klausimai</w:t>
      </w:r>
    </w:p>
    <w:p w:rsidR="00610A98" w:rsidRPr="00B46FBC" w:rsidRDefault="00754221" w:rsidP="00AE5AB1">
      <w:pPr>
        <w:spacing w:line="360" w:lineRule="auto"/>
        <w:ind w:firstLine="709"/>
        <w:jc w:val="both"/>
      </w:pPr>
      <w:r w:rsidRPr="00B46FBC">
        <w:t>Šiuo metu teikiamas Tarybos sprendimo projektas</w:t>
      </w:r>
      <w:r w:rsidR="00835AA9">
        <w:t xml:space="preserve"> tikslin</w:t>
      </w:r>
      <w:r w:rsidR="00970469">
        <w:t>ei</w:t>
      </w:r>
      <w:r w:rsidR="00835AA9">
        <w:t xml:space="preserve"> teritorij</w:t>
      </w:r>
      <w:r w:rsidR="00AE5AB1">
        <w:t>ai</w:t>
      </w:r>
      <w:r w:rsidR="00220912" w:rsidRPr="00B46FBC">
        <w:t xml:space="preserve"> p</w:t>
      </w:r>
      <w:r w:rsidR="00AE5AB1">
        <w:t>apildyt</w:t>
      </w:r>
      <w:r w:rsidR="00970469">
        <w:t>i</w:t>
      </w:r>
      <w:r w:rsidR="00610A98" w:rsidRPr="00B46FBC">
        <w:t xml:space="preserve">. </w:t>
      </w:r>
      <w:r w:rsidR="00795ECF" w:rsidRPr="00B46FBC">
        <w:t>T</w:t>
      </w:r>
      <w:r w:rsidR="009975BD" w:rsidRPr="00B46FBC">
        <w:t>am p</w:t>
      </w:r>
      <w:r w:rsidR="00CA115D" w:rsidRPr="00B46FBC">
        <w:t>ritarta Investicijų projektų atrankos grupės posėdyje</w:t>
      </w:r>
      <w:r w:rsidR="00835AA9">
        <w:t xml:space="preserve"> </w:t>
      </w:r>
      <w:proofErr w:type="gramStart"/>
      <w:r w:rsidR="00835AA9">
        <w:t>(</w:t>
      </w:r>
      <w:proofErr w:type="gramEnd"/>
      <w:r w:rsidR="00970469">
        <w:t>2015 m. gruodžio 8 d.</w:t>
      </w:r>
      <w:r w:rsidR="00835AA9">
        <w:t>).</w:t>
      </w:r>
      <w:r w:rsidR="00795ECF" w:rsidRPr="00B46FBC">
        <w:t xml:space="preserve"> </w:t>
      </w:r>
    </w:p>
    <w:p w:rsidR="00E03BFA" w:rsidRPr="00B46FBC" w:rsidRDefault="00420782" w:rsidP="00AE5AB1">
      <w:pPr>
        <w:keepNext/>
        <w:spacing w:line="360" w:lineRule="auto"/>
        <w:ind w:firstLine="709"/>
        <w:jc w:val="both"/>
        <w:rPr>
          <w:b/>
        </w:rPr>
      </w:pPr>
      <w:r w:rsidRPr="00B46FBC">
        <w:rPr>
          <w:b/>
        </w:rPr>
        <w:t xml:space="preserve">3. </w:t>
      </w:r>
      <w:r w:rsidR="00754221" w:rsidRPr="00B46FBC">
        <w:rPr>
          <w:b/>
        </w:rPr>
        <w:t>Sprendimo priėmimo būtinumo pagrindas, kokių pozityvių rezultatų laukiama</w:t>
      </w:r>
    </w:p>
    <w:p w:rsidR="00C47392" w:rsidRPr="00B46FBC" w:rsidRDefault="006B333C" w:rsidP="00AE5AB1">
      <w:pPr>
        <w:spacing w:line="360" w:lineRule="auto"/>
        <w:ind w:firstLine="709"/>
        <w:jc w:val="both"/>
        <w:rPr>
          <w:b/>
        </w:rPr>
      </w:pPr>
      <w:r w:rsidRPr="00B46FBC">
        <w:rPr>
          <w:bCs/>
        </w:rPr>
        <w:t xml:space="preserve">2013 m. rugpjūčio 29 d. Tarybos sprendimą patikslinti </w:t>
      </w:r>
      <w:r w:rsidR="00CA115D" w:rsidRPr="00B46FBC">
        <w:rPr>
          <w:bCs/>
        </w:rPr>
        <w:t>siūloma</w:t>
      </w:r>
      <w:r w:rsidRPr="00B46FBC">
        <w:rPr>
          <w:bCs/>
        </w:rPr>
        <w:t xml:space="preserve"> atsižvelgiant </w:t>
      </w:r>
      <w:r w:rsidR="00CA115D" w:rsidRPr="00B46FBC">
        <w:rPr>
          <w:szCs w:val="19"/>
        </w:rPr>
        <w:t xml:space="preserve">į </w:t>
      </w:r>
      <w:r w:rsidR="00EF2448" w:rsidRPr="00B46FBC">
        <w:rPr>
          <w:szCs w:val="19"/>
        </w:rPr>
        <w:t>2014 m. liepos 11</w:t>
      </w:r>
      <w:r w:rsidR="008403B2">
        <w:rPr>
          <w:szCs w:val="19"/>
        </w:rPr>
        <w:t xml:space="preserve"> </w:t>
      </w:r>
      <w:r w:rsidR="00EF2448" w:rsidRPr="00B46FBC">
        <w:rPr>
          <w:szCs w:val="19"/>
        </w:rPr>
        <w:t>d. Vidaus reikalų ministro sprendimu Nr. 1V-480 patvirtintų ITI programos rengimo gairių reikalavimus.</w:t>
      </w:r>
      <w:r w:rsidR="00AE5AB1">
        <w:rPr>
          <w:szCs w:val="19"/>
        </w:rPr>
        <w:t xml:space="preserve"> Priėmus sprendimą Panevėžio apskrities Gabrielės Petkevičaitės-Bitės viešoji biblioteka atitiks reikalavimus pareiškėjui </w:t>
      </w:r>
      <w:r w:rsidR="002A1D3C">
        <w:rPr>
          <w:szCs w:val="19"/>
        </w:rPr>
        <w:t>nurodytus</w:t>
      </w:r>
      <w:r w:rsidR="00AE5AB1">
        <w:rPr>
          <w:szCs w:val="19"/>
        </w:rPr>
        <w:t xml:space="preserve"> PFSA</w:t>
      </w:r>
      <w:r w:rsidR="002A1D3C">
        <w:rPr>
          <w:szCs w:val="19"/>
        </w:rPr>
        <w:t xml:space="preserve"> 12 punkte.</w:t>
      </w:r>
      <w:r w:rsidR="00AE5AB1">
        <w:rPr>
          <w:szCs w:val="19"/>
        </w:rPr>
        <w:t xml:space="preserve"> </w:t>
      </w:r>
    </w:p>
    <w:p w:rsidR="00754221" w:rsidRPr="00B46FBC" w:rsidRDefault="00754221" w:rsidP="00AE5AB1">
      <w:pPr>
        <w:spacing w:line="360" w:lineRule="auto"/>
        <w:jc w:val="both"/>
      </w:pPr>
    </w:p>
    <w:p w:rsidR="00754221" w:rsidRPr="00B46FBC" w:rsidRDefault="00754221" w:rsidP="00AE5AB1">
      <w:pPr>
        <w:keepNext/>
        <w:spacing w:line="360" w:lineRule="auto"/>
        <w:ind w:firstLine="709"/>
        <w:jc w:val="both"/>
        <w:rPr>
          <w:b/>
        </w:rPr>
      </w:pPr>
      <w:r w:rsidRPr="00B46FBC">
        <w:rPr>
          <w:b/>
        </w:rPr>
        <w:t>4. Skaičiavimai, išlaidų sąmatos, finansavimo šaltiniai:</w:t>
      </w:r>
    </w:p>
    <w:p w:rsidR="000B667A" w:rsidRPr="00B46FBC" w:rsidRDefault="00F701C1" w:rsidP="00AE5AB1">
      <w:pPr>
        <w:pStyle w:val="Default"/>
        <w:tabs>
          <w:tab w:val="left" w:pos="993"/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auto"/>
          <w:lang w:eastAsia="en-US"/>
        </w:rPr>
      </w:pPr>
      <w:r w:rsidRPr="00B46FBC">
        <w:rPr>
          <w:color w:val="auto"/>
          <w:lang w:eastAsia="en-US"/>
        </w:rPr>
        <w:t>Netaikoma</w:t>
      </w:r>
    </w:p>
    <w:p w:rsidR="009462D7" w:rsidRPr="00B46FBC" w:rsidRDefault="009462D7" w:rsidP="00AE5AB1">
      <w:pPr>
        <w:pStyle w:val="Default"/>
        <w:tabs>
          <w:tab w:val="left" w:pos="993"/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auto"/>
          <w:lang w:eastAsia="en-US"/>
        </w:rPr>
      </w:pPr>
    </w:p>
    <w:p w:rsidR="00C47392" w:rsidRPr="00B46FBC" w:rsidRDefault="00C47392" w:rsidP="00AE5AB1">
      <w:pPr>
        <w:keepNext/>
        <w:spacing w:line="360" w:lineRule="auto"/>
        <w:ind w:firstLine="709"/>
        <w:jc w:val="both"/>
        <w:rPr>
          <w:b/>
        </w:rPr>
      </w:pPr>
      <w:r w:rsidRPr="00B46FBC">
        <w:rPr>
          <w:b/>
        </w:rPr>
        <w:t>5. Galimos neigiamos</w:t>
      </w:r>
      <w:r w:rsidR="00754221" w:rsidRPr="00B46FBC">
        <w:rPr>
          <w:b/>
        </w:rPr>
        <w:t xml:space="preserve"> pasekmės priėmus sprendimą, kokių priemonių reikėtų imtis, kad tokių pasekmių būtų išvengta</w:t>
      </w:r>
    </w:p>
    <w:p w:rsidR="00D8097B" w:rsidRPr="00B46FBC" w:rsidRDefault="00754221" w:rsidP="00AE5AB1">
      <w:pPr>
        <w:spacing w:line="360" w:lineRule="auto"/>
        <w:ind w:firstLine="709"/>
        <w:jc w:val="both"/>
        <w:rPr>
          <w:b/>
        </w:rPr>
      </w:pPr>
      <w:r w:rsidRPr="00B46FBC">
        <w:t>Priėmus sprendimą neigiamų pasekmių ne</w:t>
      </w:r>
      <w:r w:rsidR="008403B2">
        <w:t>numatoma</w:t>
      </w:r>
      <w:r w:rsidRPr="00B46FBC">
        <w:t>.</w:t>
      </w:r>
    </w:p>
    <w:p w:rsidR="00754221" w:rsidRPr="00B46FBC" w:rsidRDefault="00754221" w:rsidP="00AE5AB1">
      <w:pPr>
        <w:keepNext/>
        <w:spacing w:line="360" w:lineRule="auto"/>
        <w:ind w:firstLine="709"/>
        <w:jc w:val="both"/>
      </w:pPr>
      <w:r w:rsidRPr="00B46FBC">
        <w:rPr>
          <w:b/>
        </w:rPr>
        <w:t>6. Kieno iniciatyva parengtas Tarybos sprendimo</w:t>
      </w:r>
      <w:r w:rsidRPr="00B46FBC">
        <w:t xml:space="preserve"> </w:t>
      </w:r>
      <w:r w:rsidRPr="00B46FBC">
        <w:rPr>
          <w:b/>
        </w:rPr>
        <w:t>projektas</w:t>
      </w:r>
      <w:r w:rsidRPr="00B46FBC">
        <w:t xml:space="preserve"> </w:t>
      </w:r>
    </w:p>
    <w:p w:rsidR="00754221" w:rsidRPr="00B46FBC" w:rsidRDefault="00754221" w:rsidP="00AE5AB1">
      <w:pPr>
        <w:spacing w:line="360" w:lineRule="auto"/>
        <w:ind w:firstLine="709"/>
        <w:jc w:val="both"/>
      </w:pPr>
      <w:r w:rsidRPr="00B46FBC">
        <w:t>Panevėžio miesto savivaldybės administracijos.</w:t>
      </w:r>
    </w:p>
    <w:p w:rsidR="00AE5AB1" w:rsidRDefault="00AE5AB1" w:rsidP="00AE5AB1">
      <w:pPr>
        <w:spacing w:line="360" w:lineRule="auto"/>
        <w:ind w:firstLine="709"/>
        <w:jc w:val="both"/>
      </w:pPr>
    </w:p>
    <w:p w:rsidR="00AE5AB1" w:rsidRDefault="00AE5AB1" w:rsidP="00AE5AB1">
      <w:pPr>
        <w:spacing w:line="360" w:lineRule="auto"/>
        <w:ind w:firstLine="709"/>
        <w:jc w:val="both"/>
      </w:pPr>
      <w:r>
        <w:rPr>
          <w:b/>
        </w:rPr>
        <w:t>7. Tarybos sprendimo projektas suderintas</w:t>
      </w:r>
      <w:r>
        <w:t xml:space="preserve"> </w:t>
      </w:r>
      <w:r w:rsidRPr="00B46FBC">
        <w:t xml:space="preserve">su Savivaldybės mero pavaduotoju </w:t>
      </w:r>
      <w:r>
        <w:t>A</w:t>
      </w:r>
      <w:r w:rsidRPr="00B46FBC">
        <w:t xml:space="preserve">. </w:t>
      </w:r>
      <w:r>
        <w:t>Varna</w:t>
      </w:r>
      <w:r w:rsidRPr="00B46FBC">
        <w:t>, Administracijos direktor</w:t>
      </w:r>
      <w:r>
        <w:t>iumi T. Jukna</w:t>
      </w:r>
      <w:r w:rsidRPr="00B46FBC">
        <w:t>,</w:t>
      </w:r>
      <w:r>
        <w:t xml:space="preserve"> </w:t>
      </w:r>
      <w:r w:rsidRPr="00B46FBC">
        <w:t>Tarybos sekretore I. Mazaliauskiene, Teisės skyriaus v</w:t>
      </w:r>
      <w:r>
        <w:t>yriausiuoju specialistu A</w:t>
      </w:r>
      <w:r w:rsidRPr="00B46FBC">
        <w:t xml:space="preserve">. </w:t>
      </w:r>
      <w:r>
        <w:t>Valkūnu</w:t>
      </w:r>
      <w:r w:rsidRPr="00B46FBC">
        <w:t xml:space="preserve">, </w:t>
      </w:r>
      <w:r>
        <w:t>K</w:t>
      </w:r>
      <w:r w:rsidRPr="00B46FBC">
        <w:t>anceliarijos vyr. specialiste D. Petruityte.</w:t>
      </w:r>
    </w:p>
    <w:p w:rsidR="00754221" w:rsidRDefault="00754221" w:rsidP="00AE5AB1">
      <w:pPr>
        <w:pStyle w:val="Pagrindinistekstas2"/>
        <w:spacing w:line="360" w:lineRule="auto"/>
        <w:ind w:firstLine="709"/>
      </w:pPr>
    </w:p>
    <w:p w:rsidR="00900483" w:rsidRDefault="00900483" w:rsidP="00AE5AB1">
      <w:pPr>
        <w:pStyle w:val="Pagrindinistekstas2"/>
        <w:spacing w:line="360" w:lineRule="auto"/>
        <w:ind w:firstLine="709"/>
      </w:pPr>
    </w:p>
    <w:p w:rsidR="00900483" w:rsidRPr="00B46FBC" w:rsidRDefault="00900483" w:rsidP="00AE5AB1">
      <w:pPr>
        <w:pStyle w:val="Pagrindinistekstas2"/>
        <w:spacing w:line="360" w:lineRule="auto"/>
        <w:ind w:firstLine="709"/>
      </w:pPr>
    </w:p>
    <w:p w:rsidR="007E7DA4" w:rsidRDefault="007E7DA4" w:rsidP="007E7DA4">
      <w:pPr>
        <w:tabs>
          <w:tab w:val="left" w:pos="7513"/>
          <w:tab w:val="left" w:pos="7797"/>
          <w:tab w:val="left" w:pos="7938"/>
          <w:tab w:val="right" w:pos="9923"/>
        </w:tabs>
        <w:jc w:val="both"/>
        <w:rPr>
          <w:color w:val="000000"/>
          <w:lang w:eastAsia="lt-LT"/>
        </w:rPr>
      </w:pPr>
      <w:r w:rsidRPr="006D4065">
        <w:rPr>
          <w:color w:val="000000"/>
          <w:lang w:eastAsia="lt-LT"/>
        </w:rPr>
        <w:t>Investicijų skyriaus vyriausias</w:t>
      </w:r>
      <w:r>
        <w:rPr>
          <w:color w:val="000000"/>
          <w:lang w:eastAsia="lt-LT"/>
        </w:rPr>
        <w:t>is</w:t>
      </w:r>
      <w:r w:rsidRPr="006D4065">
        <w:rPr>
          <w:color w:val="000000"/>
          <w:lang w:eastAsia="lt-LT"/>
        </w:rPr>
        <w:t xml:space="preserve"> specialistas</w:t>
      </w:r>
      <w:r>
        <w:rPr>
          <w:color w:val="000000"/>
          <w:lang w:eastAsia="lt-LT"/>
        </w:rPr>
        <w:tab/>
        <w:t>Donatas Mickevičius</w:t>
      </w:r>
    </w:p>
    <w:p w:rsidR="007E7DA4" w:rsidRPr="00B46FBC" w:rsidRDefault="007E7DA4" w:rsidP="007E7DA4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  <w:bookmarkStart w:id="2" w:name="_GoBack"/>
      <w:bookmarkEnd w:id="2"/>
    </w:p>
    <w:p w:rsidR="007E7DA4" w:rsidRPr="00B46FBC" w:rsidRDefault="007E7DA4" w:rsidP="007E7DA4">
      <w:pPr>
        <w:tabs>
          <w:tab w:val="right" w:pos="9923"/>
        </w:tabs>
        <w:spacing w:line="360" w:lineRule="auto"/>
        <w:jc w:val="both"/>
      </w:pPr>
    </w:p>
    <w:p w:rsidR="00AE5AB1" w:rsidRDefault="00AE5AB1" w:rsidP="00AE5AB1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  <w:r>
        <w:t>Investicijų skyriaus vedėja</w:t>
      </w:r>
      <w:r>
        <w:tab/>
        <w:t>Diana Bajorūnė</w:t>
      </w:r>
    </w:p>
    <w:p w:rsidR="00AE5AB1" w:rsidRDefault="00AE5AB1" w:rsidP="00AE5AB1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</w:p>
    <w:p w:rsidR="00AE5AB1" w:rsidRDefault="00AE5AB1" w:rsidP="00AE5AB1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</w:p>
    <w:p w:rsidR="007E7DA4" w:rsidRPr="00B46FBC" w:rsidRDefault="007E7DA4">
      <w:pPr>
        <w:tabs>
          <w:tab w:val="right" w:pos="9923"/>
        </w:tabs>
        <w:spacing w:line="360" w:lineRule="auto"/>
        <w:jc w:val="both"/>
      </w:pPr>
    </w:p>
    <w:sectPr w:rsidR="007E7DA4" w:rsidRPr="00B46FBC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5F" w:rsidRDefault="00BB155F">
      <w:r>
        <w:separator/>
      </w:r>
    </w:p>
  </w:endnote>
  <w:endnote w:type="continuationSeparator" w:id="0">
    <w:p w:rsidR="00BB155F" w:rsidRDefault="00B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5F" w:rsidRDefault="00BB155F">
      <w:r>
        <w:separator/>
      </w:r>
    </w:p>
  </w:footnote>
  <w:footnote w:type="continuationSeparator" w:id="0">
    <w:p w:rsidR="00BB155F" w:rsidRDefault="00BB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21" w:rsidRDefault="007542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54221" w:rsidRDefault="007542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21" w:rsidRDefault="007542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7DA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54221" w:rsidRDefault="007542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E96"/>
    <w:multiLevelType w:val="hybridMultilevel"/>
    <w:tmpl w:val="B29EDA4C"/>
    <w:lvl w:ilvl="0" w:tplc="BFDAA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535C26BF"/>
    <w:multiLevelType w:val="hybridMultilevel"/>
    <w:tmpl w:val="1DC67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9088D"/>
    <w:multiLevelType w:val="hybridMultilevel"/>
    <w:tmpl w:val="893420E6"/>
    <w:lvl w:ilvl="0" w:tplc="3E62C8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24FD5"/>
    <w:multiLevelType w:val="multilevel"/>
    <w:tmpl w:val="A6324F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61391335"/>
    <w:multiLevelType w:val="hybridMultilevel"/>
    <w:tmpl w:val="1B70EC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840CB7"/>
    <w:multiLevelType w:val="hybridMultilevel"/>
    <w:tmpl w:val="3332725C"/>
    <w:lvl w:ilvl="0" w:tplc="4824F5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F7578DE"/>
    <w:multiLevelType w:val="hybridMultilevel"/>
    <w:tmpl w:val="59B01386"/>
    <w:lvl w:ilvl="0" w:tplc="3E62C844">
      <w:start w:val="1"/>
      <w:numFmt w:val="bullet"/>
      <w:lvlText w:val="−"/>
      <w:lvlJc w:val="left"/>
      <w:pPr>
        <w:ind w:left="485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F"/>
    <w:rsid w:val="00002025"/>
    <w:rsid w:val="00033030"/>
    <w:rsid w:val="00036F3E"/>
    <w:rsid w:val="00056FBC"/>
    <w:rsid w:val="00062891"/>
    <w:rsid w:val="00071701"/>
    <w:rsid w:val="00071B57"/>
    <w:rsid w:val="0007225A"/>
    <w:rsid w:val="000877B7"/>
    <w:rsid w:val="00090AA0"/>
    <w:rsid w:val="00090B64"/>
    <w:rsid w:val="000B667A"/>
    <w:rsid w:val="000D73EE"/>
    <w:rsid w:val="000D75E6"/>
    <w:rsid w:val="00102BEB"/>
    <w:rsid w:val="0010592E"/>
    <w:rsid w:val="00141C72"/>
    <w:rsid w:val="00151D5C"/>
    <w:rsid w:val="001629E5"/>
    <w:rsid w:val="00170EE4"/>
    <w:rsid w:val="00176678"/>
    <w:rsid w:val="001A67C0"/>
    <w:rsid w:val="001B1F4E"/>
    <w:rsid w:val="001E2BA6"/>
    <w:rsid w:val="001F2697"/>
    <w:rsid w:val="001F3972"/>
    <w:rsid w:val="001F533A"/>
    <w:rsid w:val="002020B0"/>
    <w:rsid w:val="00220912"/>
    <w:rsid w:val="00226E86"/>
    <w:rsid w:val="00231EED"/>
    <w:rsid w:val="0024377E"/>
    <w:rsid w:val="00245ED5"/>
    <w:rsid w:val="00250AC7"/>
    <w:rsid w:val="00255698"/>
    <w:rsid w:val="00256396"/>
    <w:rsid w:val="002673BE"/>
    <w:rsid w:val="00277280"/>
    <w:rsid w:val="00282762"/>
    <w:rsid w:val="002A1D3C"/>
    <w:rsid w:val="002B6580"/>
    <w:rsid w:val="002B7458"/>
    <w:rsid w:val="002F3FB5"/>
    <w:rsid w:val="00301926"/>
    <w:rsid w:val="00303141"/>
    <w:rsid w:val="0034224D"/>
    <w:rsid w:val="0038003B"/>
    <w:rsid w:val="003A297E"/>
    <w:rsid w:val="003A6CF7"/>
    <w:rsid w:val="003C1F7B"/>
    <w:rsid w:val="003C6716"/>
    <w:rsid w:val="003C6E04"/>
    <w:rsid w:val="003F1F3A"/>
    <w:rsid w:val="00400CDB"/>
    <w:rsid w:val="0041783A"/>
    <w:rsid w:val="00420782"/>
    <w:rsid w:val="00431E6F"/>
    <w:rsid w:val="004565EC"/>
    <w:rsid w:val="0046179D"/>
    <w:rsid w:val="00464F97"/>
    <w:rsid w:val="004662F0"/>
    <w:rsid w:val="004731A0"/>
    <w:rsid w:val="004863E5"/>
    <w:rsid w:val="00491C8C"/>
    <w:rsid w:val="00495E03"/>
    <w:rsid w:val="004A7EE6"/>
    <w:rsid w:val="004B3326"/>
    <w:rsid w:val="004E22A4"/>
    <w:rsid w:val="004E2636"/>
    <w:rsid w:val="004F023A"/>
    <w:rsid w:val="00520464"/>
    <w:rsid w:val="00553860"/>
    <w:rsid w:val="00586D1D"/>
    <w:rsid w:val="005D6438"/>
    <w:rsid w:val="005F6FC5"/>
    <w:rsid w:val="006007AF"/>
    <w:rsid w:val="00610A98"/>
    <w:rsid w:val="0062580C"/>
    <w:rsid w:val="00634E33"/>
    <w:rsid w:val="00680602"/>
    <w:rsid w:val="006A6246"/>
    <w:rsid w:val="006B333C"/>
    <w:rsid w:val="006B6033"/>
    <w:rsid w:val="006C31B1"/>
    <w:rsid w:val="006C5E76"/>
    <w:rsid w:val="006C7DC4"/>
    <w:rsid w:val="006F6500"/>
    <w:rsid w:val="00717F7F"/>
    <w:rsid w:val="00725E7C"/>
    <w:rsid w:val="00727DF4"/>
    <w:rsid w:val="007341AF"/>
    <w:rsid w:val="0074274B"/>
    <w:rsid w:val="00754221"/>
    <w:rsid w:val="00791314"/>
    <w:rsid w:val="007942DE"/>
    <w:rsid w:val="00795ECF"/>
    <w:rsid w:val="007C3343"/>
    <w:rsid w:val="007E7DA4"/>
    <w:rsid w:val="007F75AF"/>
    <w:rsid w:val="00802137"/>
    <w:rsid w:val="00803573"/>
    <w:rsid w:val="00804E1B"/>
    <w:rsid w:val="00822622"/>
    <w:rsid w:val="00835AA9"/>
    <w:rsid w:val="008403B2"/>
    <w:rsid w:val="00850E90"/>
    <w:rsid w:val="00856254"/>
    <w:rsid w:val="00876E6D"/>
    <w:rsid w:val="00876E77"/>
    <w:rsid w:val="00891A81"/>
    <w:rsid w:val="008A1FF7"/>
    <w:rsid w:val="008A6127"/>
    <w:rsid w:val="008C2A78"/>
    <w:rsid w:val="008C4F9A"/>
    <w:rsid w:val="008C7439"/>
    <w:rsid w:val="008E0408"/>
    <w:rsid w:val="008E0D92"/>
    <w:rsid w:val="008F1797"/>
    <w:rsid w:val="008F5B1F"/>
    <w:rsid w:val="00900483"/>
    <w:rsid w:val="009056C9"/>
    <w:rsid w:val="009246F9"/>
    <w:rsid w:val="009252A2"/>
    <w:rsid w:val="00932436"/>
    <w:rsid w:val="009462D7"/>
    <w:rsid w:val="00955D9B"/>
    <w:rsid w:val="00970469"/>
    <w:rsid w:val="00973C92"/>
    <w:rsid w:val="00982B1B"/>
    <w:rsid w:val="009975BD"/>
    <w:rsid w:val="009C404A"/>
    <w:rsid w:val="009D4901"/>
    <w:rsid w:val="009E765F"/>
    <w:rsid w:val="00A27618"/>
    <w:rsid w:val="00A50F5E"/>
    <w:rsid w:val="00A554F2"/>
    <w:rsid w:val="00A65FCE"/>
    <w:rsid w:val="00A93857"/>
    <w:rsid w:val="00A93A3E"/>
    <w:rsid w:val="00AA0F6F"/>
    <w:rsid w:val="00AA56C0"/>
    <w:rsid w:val="00AC5AA3"/>
    <w:rsid w:val="00AD0689"/>
    <w:rsid w:val="00AD13DC"/>
    <w:rsid w:val="00AE5AB1"/>
    <w:rsid w:val="00AE6ECE"/>
    <w:rsid w:val="00B13E56"/>
    <w:rsid w:val="00B206FA"/>
    <w:rsid w:val="00B237A4"/>
    <w:rsid w:val="00B46FBC"/>
    <w:rsid w:val="00BB155F"/>
    <w:rsid w:val="00BB1C37"/>
    <w:rsid w:val="00BC52D0"/>
    <w:rsid w:val="00BD21A6"/>
    <w:rsid w:val="00BE5DB1"/>
    <w:rsid w:val="00BF66B9"/>
    <w:rsid w:val="00C02B50"/>
    <w:rsid w:val="00C07CCA"/>
    <w:rsid w:val="00C210F3"/>
    <w:rsid w:val="00C273F9"/>
    <w:rsid w:val="00C3280A"/>
    <w:rsid w:val="00C416A9"/>
    <w:rsid w:val="00C45834"/>
    <w:rsid w:val="00C46781"/>
    <w:rsid w:val="00C46FDE"/>
    <w:rsid w:val="00C47392"/>
    <w:rsid w:val="00CA115D"/>
    <w:rsid w:val="00CB421F"/>
    <w:rsid w:val="00CD05FE"/>
    <w:rsid w:val="00CD5579"/>
    <w:rsid w:val="00CE6C54"/>
    <w:rsid w:val="00CF6F47"/>
    <w:rsid w:val="00D0793F"/>
    <w:rsid w:val="00D2668C"/>
    <w:rsid w:val="00D3516F"/>
    <w:rsid w:val="00D577E6"/>
    <w:rsid w:val="00D60E29"/>
    <w:rsid w:val="00D67A89"/>
    <w:rsid w:val="00D71206"/>
    <w:rsid w:val="00D72BE7"/>
    <w:rsid w:val="00D8097B"/>
    <w:rsid w:val="00D8132B"/>
    <w:rsid w:val="00D9626F"/>
    <w:rsid w:val="00DB027A"/>
    <w:rsid w:val="00DC7CF8"/>
    <w:rsid w:val="00DD5F92"/>
    <w:rsid w:val="00E03BFA"/>
    <w:rsid w:val="00E10F64"/>
    <w:rsid w:val="00E26767"/>
    <w:rsid w:val="00E316CF"/>
    <w:rsid w:val="00E70848"/>
    <w:rsid w:val="00E83CE5"/>
    <w:rsid w:val="00E85A2C"/>
    <w:rsid w:val="00E92183"/>
    <w:rsid w:val="00E94C20"/>
    <w:rsid w:val="00EA3B14"/>
    <w:rsid w:val="00EC07FE"/>
    <w:rsid w:val="00EC35E7"/>
    <w:rsid w:val="00ED0DE4"/>
    <w:rsid w:val="00ED3DED"/>
    <w:rsid w:val="00EF2448"/>
    <w:rsid w:val="00F07BFE"/>
    <w:rsid w:val="00F1453F"/>
    <w:rsid w:val="00F23B72"/>
    <w:rsid w:val="00F31540"/>
    <w:rsid w:val="00F5667D"/>
    <w:rsid w:val="00F57A9D"/>
    <w:rsid w:val="00F701C1"/>
    <w:rsid w:val="00FA72B1"/>
    <w:rsid w:val="00FD5051"/>
    <w:rsid w:val="00FF18D2"/>
    <w:rsid w:val="00FF33BA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C2A78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rFonts w:ascii="TimesLT" w:hAnsi="TimesLT"/>
      <w:sz w:val="22"/>
      <w:szCs w:val="20"/>
    </w:rPr>
  </w:style>
  <w:style w:type="paragraph" w:styleId="Pagrindinistekstas2">
    <w:name w:val="Body Text 2"/>
    <w:basedOn w:val="prastasis"/>
    <w:pPr>
      <w:spacing w:line="480" w:lineRule="auto"/>
      <w:jc w:val="both"/>
    </w:pPr>
    <w:rPr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Puslapionumeris">
    <w:name w:val="page number"/>
    <w:basedOn w:val="Numatytasispastraiposriftas"/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2">
    <w:name w:val="Char2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CD557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D67A8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67A89"/>
    <w:rPr>
      <w:sz w:val="24"/>
      <w:szCs w:val="24"/>
      <w:lang w:eastAsia="en-US"/>
    </w:rPr>
  </w:style>
  <w:style w:type="paragraph" w:customStyle="1" w:styleId="CharChar">
    <w:name w:val="Char Char"/>
    <w:basedOn w:val="prastasis"/>
    <w:semiHidden/>
    <w:rsid w:val="00D2668C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etarp">
    <w:name w:val="No Spacing"/>
    <w:uiPriority w:val="1"/>
    <w:qFormat/>
    <w:rsid w:val="008A6127"/>
    <w:rPr>
      <w:rFonts w:ascii="Calibri" w:eastAsia="Calibri" w:hAnsi="Calibri"/>
      <w:sz w:val="22"/>
      <w:szCs w:val="22"/>
      <w:lang w:val="lt-LT"/>
    </w:rPr>
  </w:style>
  <w:style w:type="character" w:styleId="Hipersaitas">
    <w:name w:val="Hyperlink"/>
    <w:basedOn w:val="Numatytasispastraiposriftas"/>
    <w:rsid w:val="003A6CF7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8C2A78"/>
    <w:rPr>
      <w:b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4863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C2A78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rFonts w:ascii="TimesLT" w:hAnsi="TimesLT"/>
      <w:sz w:val="22"/>
      <w:szCs w:val="20"/>
    </w:rPr>
  </w:style>
  <w:style w:type="paragraph" w:styleId="Pagrindinistekstas2">
    <w:name w:val="Body Text 2"/>
    <w:basedOn w:val="prastasis"/>
    <w:pPr>
      <w:spacing w:line="480" w:lineRule="auto"/>
      <w:jc w:val="both"/>
    </w:pPr>
    <w:rPr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Puslapionumeris">
    <w:name w:val="page number"/>
    <w:basedOn w:val="Numatytasispastraiposriftas"/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2">
    <w:name w:val="Char2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CD557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D67A8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67A89"/>
    <w:rPr>
      <w:sz w:val="24"/>
      <w:szCs w:val="24"/>
      <w:lang w:eastAsia="en-US"/>
    </w:rPr>
  </w:style>
  <w:style w:type="paragraph" w:customStyle="1" w:styleId="CharChar">
    <w:name w:val="Char Char"/>
    <w:basedOn w:val="prastasis"/>
    <w:semiHidden/>
    <w:rsid w:val="00D2668C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etarp">
    <w:name w:val="No Spacing"/>
    <w:uiPriority w:val="1"/>
    <w:qFormat/>
    <w:rsid w:val="008A6127"/>
    <w:rPr>
      <w:rFonts w:ascii="Calibri" w:eastAsia="Calibri" w:hAnsi="Calibri"/>
      <w:sz w:val="22"/>
      <w:szCs w:val="22"/>
      <w:lang w:val="lt-LT"/>
    </w:rPr>
  </w:style>
  <w:style w:type="character" w:styleId="Hipersaitas">
    <w:name w:val="Hyperlink"/>
    <w:basedOn w:val="Numatytasispastraiposriftas"/>
    <w:rsid w:val="003A6CF7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8C2A78"/>
    <w:rPr>
      <w:b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4863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sinvesticij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42C5-064C-4E4E-807A-84DBE95D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Tadas</dc:creator>
  <cp:lastModifiedBy>Donatas Mickevičius</cp:lastModifiedBy>
  <cp:revision>6</cp:revision>
  <cp:lastPrinted>2015-01-08T10:57:00Z</cp:lastPrinted>
  <dcterms:created xsi:type="dcterms:W3CDTF">2015-12-07T10:37:00Z</dcterms:created>
  <dcterms:modified xsi:type="dcterms:W3CDTF">2015-12-08T14:45:00Z</dcterms:modified>
</cp:coreProperties>
</file>