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AF9" w:rsidRPr="007C5AF9" w:rsidRDefault="007C5AF9" w:rsidP="00C91D50">
      <w:pPr>
        <w:rPr>
          <w:b/>
          <w:szCs w:val="24"/>
        </w:rPr>
      </w:pPr>
    </w:p>
    <w:p w:rsidR="007C5AF9" w:rsidRPr="007C5AF9" w:rsidRDefault="007C5AF9" w:rsidP="007C5AF9">
      <w:pPr>
        <w:jc w:val="center"/>
        <w:rPr>
          <w:b/>
          <w:szCs w:val="24"/>
        </w:rPr>
      </w:pPr>
      <w:r w:rsidRPr="007C5AF9">
        <w:rPr>
          <w:b/>
          <w:szCs w:val="24"/>
        </w:rPr>
        <w:t>TEISĖS AKTŲ PROJEKTŲ ANTIKORUPCINIO VERTINIMO PAŽYMA</w:t>
      </w:r>
    </w:p>
    <w:p w:rsidR="007C5AF9" w:rsidRPr="007C5AF9" w:rsidRDefault="007C5AF9" w:rsidP="007C5AF9">
      <w:pPr>
        <w:rPr>
          <w:szCs w:val="24"/>
        </w:rPr>
      </w:pPr>
    </w:p>
    <w:p w:rsidR="007C5AF9" w:rsidRPr="0082375A" w:rsidRDefault="007C5AF9" w:rsidP="00185A31">
      <w:pPr>
        <w:spacing w:line="360" w:lineRule="atLeast"/>
        <w:jc w:val="both"/>
        <w:rPr>
          <w:b/>
          <w:i/>
          <w:szCs w:val="24"/>
        </w:rPr>
      </w:pPr>
      <w:r w:rsidRPr="00185A31">
        <w:rPr>
          <w:szCs w:val="24"/>
        </w:rPr>
        <w:t>Teisės akto projekto pavadinimas:</w:t>
      </w:r>
      <w:r w:rsidR="00DB08BD">
        <w:rPr>
          <w:szCs w:val="24"/>
        </w:rPr>
        <w:t xml:space="preserve"> </w:t>
      </w:r>
      <w:r w:rsidR="0082375A" w:rsidRPr="0082375A">
        <w:rPr>
          <w:b/>
          <w:i/>
          <w:szCs w:val="24"/>
        </w:rPr>
        <w:t xml:space="preserve">Panevėžio miesto </w:t>
      </w:r>
      <w:r w:rsidR="00CD2767">
        <w:rPr>
          <w:b/>
          <w:i/>
          <w:szCs w:val="24"/>
        </w:rPr>
        <w:t>savivaldybės tarybos sprendimo „</w:t>
      </w:r>
      <w:r w:rsidR="00DB08BD" w:rsidRPr="0082375A">
        <w:rPr>
          <w:b/>
          <w:i/>
          <w:szCs w:val="24"/>
        </w:rPr>
        <w:t xml:space="preserve">Dėl </w:t>
      </w:r>
      <w:r w:rsidR="00366FE5">
        <w:rPr>
          <w:b/>
          <w:i/>
          <w:szCs w:val="24"/>
        </w:rPr>
        <w:t>Vietinės rinkliavos transporto priemonių valdytojams (vairuotojams) už naudojimąsi mokamomis automobilių stovėjimo vietomis Panevėžio mieste nuostatų, patvirtintų Panevėžio miesto savivaldybės tarybos 2013</w:t>
      </w:r>
      <w:r w:rsidR="0082375A" w:rsidRPr="0082375A">
        <w:rPr>
          <w:b/>
          <w:i/>
          <w:szCs w:val="24"/>
        </w:rPr>
        <w:t xml:space="preserve"> m. </w:t>
      </w:r>
      <w:r w:rsidR="00366FE5">
        <w:rPr>
          <w:b/>
          <w:i/>
          <w:szCs w:val="24"/>
        </w:rPr>
        <w:t>vasario</w:t>
      </w:r>
      <w:r w:rsidR="0082375A" w:rsidRPr="0082375A">
        <w:rPr>
          <w:b/>
          <w:i/>
          <w:szCs w:val="24"/>
        </w:rPr>
        <w:t xml:space="preserve"> </w:t>
      </w:r>
      <w:r w:rsidR="00366FE5">
        <w:rPr>
          <w:b/>
          <w:i/>
          <w:szCs w:val="24"/>
        </w:rPr>
        <w:t>28 d. sprendimu Nr. 1</w:t>
      </w:r>
      <w:r w:rsidR="0082375A" w:rsidRPr="0082375A">
        <w:rPr>
          <w:b/>
          <w:i/>
          <w:szCs w:val="24"/>
        </w:rPr>
        <w:t>-3</w:t>
      </w:r>
      <w:r w:rsidR="00366FE5">
        <w:rPr>
          <w:b/>
          <w:i/>
          <w:szCs w:val="24"/>
        </w:rPr>
        <w:t>0,</w:t>
      </w:r>
      <w:r w:rsidR="0082375A" w:rsidRPr="0082375A">
        <w:rPr>
          <w:b/>
          <w:i/>
          <w:szCs w:val="24"/>
        </w:rPr>
        <w:t xml:space="preserve"> </w:t>
      </w:r>
      <w:r w:rsidR="00C96BE2">
        <w:rPr>
          <w:b/>
          <w:i/>
          <w:szCs w:val="24"/>
        </w:rPr>
        <w:t>papildymo</w:t>
      </w:r>
      <w:r w:rsidR="00CD2767">
        <w:rPr>
          <w:b/>
          <w:i/>
          <w:szCs w:val="24"/>
        </w:rPr>
        <w:t>“</w:t>
      </w:r>
      <w:r w:rsidR="00A021EB" w:rsidRPr="0082375A">
        <w:rPr>
          <w:b/>
          <w:i/>
          <w:szCs w:val="24"/>
        </w:rPr>
        <w:t xml:space="preserve"> projektas;</w:t>
      </w:r>
    </w:p>
    <w:p w:rsidR="007C5AF9" w:rsidRPr="000341F1" w:rsidRDefault="007C5AF9" w:rsidP="00185A31">
      <w:pPr>
        <w:spacing w:line="360" w:lineRule="atLeast"/>
        <w:jc w:val="both"/>
        <w:rPr>
          <w:b/>
          <w:szCs w:val="24"/>
        </w:rPr>
      </w:pPr>
      <w:r w:rsidRPr="00185A31">
        <w:rPr>
          <w:szCs w:val="24"/>
        </w:rPr>
        <w:t>Teisės akto projekto tiesioginis rengėjas:</w:t>
      </w:r>
      <w:r w:rsidR="00A021EB">
        <w:rPr>
          <w:szCs w:val="24"/>
        </w:rPr>
        <w:t xml:space="preserve"> </w:t>
      </w:r>
      <w:r w:rsidR="0082375A" w:rsidRPr="00366FE5">
        <w:rPr>
          <w:b/>
          <w:szCs w:val="24"/>
        </w:rPr>
        <w:t>Panevėžio miesto</w:t>
      </w:r>
      <w:r w:rsidR="00A021EB" w:rsidRPr="000341F1">
        <w:rPr>
          <w:b/>
          <w:i/>
          <w:szCs w:val="24"/>
        </w:rPr>
        <w:t xml:space="preserve"> savivaldybės </w:t>
      </w:r>
      <w:r w:rsidR="00A021EB" w:rsidRPr="00366FE5">
        <w:rPr>
          <w:b/>
          <w:szCs w:val="24"/>
        </w:rPr>
        <w:t xml:space="preserve">administracijos </w:t>
      </w:r>
      <w:r w:rsidR="00366FE5" w:rsidRPr="00366FE5">
        <w:rPr>
          <w:b/>
          <w:szCs w:val="24"/>
        </w:rPr>
        <w:t>Miesto ūkio</w:t>
      </w:r>
      <w:r w:rsidR="0082375A" w:rsidRPr="00366FE5">
        <w:rPr>
          <w:b/>
          <w:szCs w:val="24"/>
        </w:rPr>
        <w:t xml:space="preserve"> </w:t>
      </w:r>
      <w:r w:rsidR="00366FE5" w:rsidRPr="00366FE5">
        <w:rPr>
          <w:b/>
          <w:szCs w:val="24"/>
        </w:rPr>
        <w:t>skyriaus vyr. specialistė</w:t>
      </w:r>
      <w:r w:rsidR="0082375A" w:rsidRPr="00366FE5">
        <w:rPr>
          <w:b/>
          <w:szCs w:val="24"/>
        </w:rPr>
        <w:t xml:space="preserve"> </w:t>
      </w:r>
      <w:r w:rsidR="00366FE5">
        <w:rPr>
          <w:b/>
          <w:szCs w:val="24"/>
        </w:rPr>
        <w:t>Ina Urbonavičienė</w:t>
      </w:r>
      <w:r w:rsidR="00A021EB" w:rsidRPr="000341F1">
        <w:rPr>
          <w:b/>
          <w:szCs w:val="24"/>
        </w:rPr>
        <w:t>;</w:t>
      </w:r>
    </w:p>
    <w:p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 w:rsidR="00185A31">
        <w:rPr>
          <w:szCs w:val="24"/>
        </w:rPr>
        <w:t xml:space="preserve"> teisės akto projekto nuostatos:</w:t>
      </w:r>
      <w:r w:rsidR="000341F1" w:rsidRPr="000341F1">
        <w:rPr>
          <w:b/>
          <w:szCs w:val="24"/>
        </w:rPr>
        <w:t xml:space="preserve"> Nėra</w:t>
      </w:r>
      <w:r w:rsidRPr="000341F1">
        <w:rPr>
          <w:b/>
          <w:szCs w:val="24"/>
        </w:rPr>
        <w:t xml:space="preserve"> </w:t>
      </w:r>
    </w:p>
    <w:p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 w:rsidR="00185A31"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 w:rsidR="00185A31">
        <w:rPr>
          <w:szCs w:val="24"/>
        </w:rPr>
        <w:t>į</w:t>
      </w:r>
      <w:r w:rsidRPr="00185A31">
        <w:rPr>
          <w:szCs w:val="24"/>
        </w:rPr>
        <w:t xml:space="preserve"> vertinim</w:t>
      </w:r>
      <w:r w:rsidR="00185A31">
        <w:rPr>
          <w:szCs w:val="24"/>
        </w:rPr>
        <w:t>ą</w:t>
      </w:r>
      <w:r w:rsidRPr="00185A31">
        <w:rPr>
          <w:szCs w:val="24"/>
        </w:rPr>
        <w:t xml:space="preserve"> po tarpinstitucinio derinimo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 w:rsidR="00185A31"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Pr="007C5AF9">
        <w:rPr>
          <w:i/>
          <w:szCs w:val="24"/>
        </w:rPr>
        <w:t>n</w:t>
      </w:r>
      <w:r w:rsidR="00185A31"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 w:rsidR="00185A31"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1"/>
      </w:r>
      <w:r w:rsidR="00185A31">
        <w:rPr>
          <w:szCs w:val="24"/>
        </w:rPr>
        <w:t>:</w:t>
      </w:r>
    </w:p>
    <w:p w:rsidR="007C5AF9" w:rsidRPr="005128F7" w:rsidRDefault="007C5AF9" w:rsidP="007C5AF9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3383"/>
        <w:gridCol w:w="3939"/>
        <w:gridCol w:w="3795"/>
        <w:gridCol w:w="2686"/>
      </w:tblGrid>
      <w:tr w:rsidR="007C5AF9" w:rsidRPr="007C5AF9" w:rsidTr="00CB4326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:rsidR="007C5AF9" w:rsidRPr="00CB4326" w:rsidRDefault="00185A31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Eil. </w:t>
            </w:r>
            <w:r w:rsidR="007C5AF9" w:rsidRPr="00CB4326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CB4326" w:rsidRDefault="007C5AF9" w:rsidP="00CB4326">
            <w:pPr>
              <w:jc w:val="center"/>
              <w:rPr>
                <w:b/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CB4326">
              <w:rPr>
                <w:sz w:val="22"/>
                <w:szCs w:val="22"/>
              </w:rPr>
              <w:t>,</w:t>
            </w:r>
            <w:r w:rsidRPr="00CB4326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7C5AF9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CB4326" w:rsidRDefault="007C5AF9" w:rsidP="00CB432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7C5AF9" w:rsidRPr="00CB4326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pi</w:t>
            </w:r>
            <w:r w:rsidR="007C5AF9" w:rsidRPr="00CB4326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7C5AF9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7C5AF9" w:rsidRPr="00CB4326" w:rsidRDefault="007C5AF9" w:rsidP="00185A31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nesu</w:t>
            </w:r>
            <w:r w:rsidR="00185A31" w:rsidRPr="00CB4326">
              <w:rPr>
                <w:sz w:val="22"/>
                <w:szCs w:val="22"/>
              </w:rPr>
              <w:t>daro</w:t>
            </w:r>
            <w:r w:rsidRPr="00CB4326">
              <w:rPr>
                <w:sz w:val="22"/>
                <w:szCs w:val="22"/>
              </w:rPr>
              <w:t xml:space="preserve"> išskirtinių ar nevienodų sąlygų subjektams,</w:t>
            </w:r>
            <w:r w:rsidR="00185A31" w:rsidRPr="00CB4326">
              <w:rPr>
                <w:sz w:val="22"/>
                <w:szCs w:val="22"/>
              </w:rPr>
              <w:t xml:space="preserve"> su kuriais susijęs teisės akto</w:t>
            </w:r>
            <w:r w:rsidRPr="00CB4326">
              <w:rPr>
                <w:sz w:val="22"/>
                <w:szCs w:val="22"/>
              </w:rPr>
              <w:t xml:space="preserve"> įgyvendinimas</w:t>
            </w:r>
          </w:p>
        </w:tc>
        <w:tc>
          <w:tcPr>
            <w:tcW w:w="3969" w:type="dxa"/>
            <w:shd w:val="clear" w:color="auto" w:fill="auto"/>
          </w:tcPr>
          <w:p w:rsidR="007C5AF9" w:rsidRPr="00E81A0A" w:rsidRDefault="008567D7" w:rsidP="008567D7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10.7</w:t>
            </w:r>
            <w:r w:rsidRPr="005C7D97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 ir  24.12 papunkčiai</w:t>
            </w:r>
            <w:r>
              <w:rPr>
                <w:sz w:val="22"/>
                <w:szCs w:val="22"/>
              </w:rPr>
              <w:t xml:space="preserve"> gali sudaryti</w:t>
            </w:r>
            <w:r>
              <w:rPr>
                <w:sz w:val="22"/>
                <w:szCs w:val="22"/>
              </w:rPr>
              <w:t xml:space="preserve">  išskirtines sąlygas subjektams</w:t>
            </w:r>
          </w:p>
        </w:tc>
        <w:tc>
          <w:tcPr>
            <w:tcW w:w="3827" w:type="dxa"/>
            <w:shd w:val="clear" w:color="auto" w:fill="auto"/>
          </w:tcPr>
          <w:p w:rsidR="007C5AF9" w:rsidRPr="005C7D97" w:rsidRDefault="00227D64" w:rsidP="002117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Išskirtinių sąlygų nesudarys, kadangi yra griežtai apibrėžtas asmenų ratas ir sąlygos, kuriems bus netaikoma rinkliava ar turės teisę į lengvatinį rinkliavos tarifą.  </w:t>
            </w:r>
          </w:p>
        </w:tc>
        <w:tc>
          <w:tcPr>
            <w:tcW w:w="2703" w:type="dxa"/>
            <w:shd w:val="clear" w:color="auto" w:fill="auto"/>
          </w:tcPr>
          <w:p w:rsidR="007C5AF9" w:rsidRPr="00CB4326" w:rsidRDefault="00227D64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CB4326" w:rsidRDefault="007C5AF9" w:rsidP="00CB4326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</w:tcPr>
          <w:p w:rsidR="007C5AF9" w:rsidRPr="000341F1" w:rsidRDefault="008567D7" w:rsidP="00CB4326">
            <w:pPr>
              <w:keepNext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Nėra</w:t>
            </w:r>
          </w:p>
        </w:tc>
        <w:tc>
          <w:tcPr>
            <w:tcW w:w="3827" w:type="dxa"/>
            <w:shd w:val="clear" w:color="auto" w:fill="auto"/>
          </w:tcPr>
          <w:p w:rsidR="007C5AF9" w:rsidRPr="00CB4326" w:rsidRDefault="00BF1C8B" w:rsidP="00211706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703" w:type="dxa"/>
            <w:shd w:val="clear" w:color="auto" w:fill="auto"/>
          </w:tcPr>
          <w:p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tenkina</w:t>
            </w:r>
          </w:p>
          <w:p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7C5AF9" w:rsidRPr="00CB4326" w:rsidRDefault="007C5AF9" w:rsidP="00185A31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projekte </w:t>
            </w:r>
            <w:r w:rsidR="00185A31" w:rsidRPr="00CB4326">
              <w:rPr>
                <w:sz w:val="22"/>
                <w:szCs w:val="22"/>
              </w:rPr>
              <w:t>nustaty</w:t>
            </w:r>
            <w:r w:rsidRPr="00CB4326">
              <w:rPr>
                <w:sz w:val="22"/>
                <w:szCs w:val="22"/>
              </w:rPr>
              <w:t>ta, kad sprendimą dėl teisių suteikimo, apribojimų nus</w:t>
            </w:r>
            <w:r w:rsidR="00185A31" w:rsidRPr="00CB4326">
              <w:rPr>
                <w:sz w:val="22"/>
                <w:szCs w:val="22"/>
              </w:rPr>
              <w:t>tatymo, sankcijų taikymo ir panašiai</w:t>
            </w:r>
            <w:r w:rsidRPr="00CB4326">
              <w:rPr>
                <w:sz w:val="22"/>
                <w:szCs w:val="22"/>
              </w:rPr>
              <w:t xml:space="preserve"> priimantis </w:t>
            </w:r>
            <w:r w:rsidRPr="00CB4326">
              <w:rPr>
                <w:sz w:val="22"/>
                <w:szCs w:val="22"/>
              </w:rPr>
              <w:lastRenderedPageBreak/>
              <w:t>subjektas atskirtas nuo šių 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</w:tcPr>
          <w:p w:rsidR="007C5AF9" w:rsidRPr="00F75068" w:rsidRDefault="008567D7" w:rsidP="00F7506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Nėra</w:t>
            </w:r>
          </w:p>
        </w:tc>
        <w:tc>
          <w:tcPr>
            <w:tcW w:w="3827" w:type="dxa"/>
            <w:shd w:val="clear" w:color="auto" w:fill="auto"/>
          </w:tcPr>
          <w:p w:rsidR="007C5AF9" w:rsidRPr="00CB4326" w:rsidRDefault="008B3E7B" w:rsidP="008567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oftHyphen/>
            </w:r>
            <w:r w:rsidR="00BF1C8B">
              <w:rPr>
                <w:sz w:val="22"/>
                <w:szCs w:val="22"/>
              </w:rPr>
              <w:t>-</w:t>
            </w:r>
          </w:p>
        </w:tc>
        <w:tc>
          <w:tcPr>
            <w:tcW w:w="2703" w:type="dxa"/>
            <w:shd w:val="clear" w:color="auto" w:fill="auto"/>
          </w:tcPr>
          <w:p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tenkina</w:t>
            </w:r>
          </w:p>
          <w:p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3402" w:type="dxa"/>
            <w:shd w:val="clear" w:color="auto" w:fill="auto"/>
          </w:tcPr>
          <w:p w:rsidR="007C5AF9" w:rsidRPr="00CB4326" w:rsidRDefault="007C5AF9" w:rsidP="00185A31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projekte </w:t>
            </w:r>
            <w:r w:rsidR="00185A31" w:rsidRPr="00CB4326">
              <w:rPr>
                <w:sz w:val="22"/>
                <w:szCs w:val="22"/>
              </w:rPr>
              <w:t>nustaty</w:t>
            </w:r>
            <w:r w:rsidRPr="00CB4326">
              <w:rPr>
                <w:sz w:val="22"/>
                <w:szCs w:val="22"/>
              </w:rPr>
              <w:t xml:space="preserve">ti subjekto įgaliojimai (teisės) atitinka subjekto </w:t>
            </w:r>
            <w:r w:rsidR="00185A31" w:rsidRPr="00CB4326">
              <w:rPr>
                <w:sz w:val="22"/>
                <w:szCs w:val="22"/>
              </w:rPr>
              <w:t>atlieka</w:t>
            </w:r>
            <w:r w:rsidRPr="00CB4326">
              <w:rPr>
                <w:sz w:val="22"/>
                <w:szCs w:val="22"/>
              </w:rPr>
              <w:t>mas funkcijas (pareigas)</w:t>
            </w:r>
          </w:p>
        </w:tc>
        <w:tc>
          <w:tcPr>
            <w:tcW w:w="3969" w:type="dxa"/>
            <w:shd w:val="clear" w:color="auto" w:fill="auto"/>
          </w:tcPr>
          <w:p w:rsidR="007C5AF9" w:rsidRPr="000341F1" w:rsidRDefault="008567D7" w:rsidP="00160575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:rsidR="007C5AF9" w:rsidRPr="00CB4326" w:rsidRDefault="00BF1C8B" w:rsidP="002117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bookmarkStart w:id="0" w:name="_GoBack"/>
            <w:bookmarkEnd w:id="0"/>
          </w:p>
        </w:tc>
        <w:tc>
          <w:tcPr>
            <w:tcW w:w="2703" w:type="dxa"/>
            <w:shd w:val="clear" w:color="auto" w:fill="auto"/>
          </w:tcPr>
          <w:p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tenkina</w:t>
            </w:r>
          </w:p>
          <w:p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shd w:val="clear" w:color="auto" w:fill="auto"/>
          </w:tcPr>
          <w:p w:rsidR="007C5AF9" w:rsidRPr="000341F1" w:rsidRDefault="008567D7" w:rsidP="00E24FC3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Netaikoma</w:t>
            </w:r>
          </w:p>
        </w:tc>
        <w:tc>
          <w:tcPr>
            <w:tcW w:w="3827" w:type="dxa"/>
            <w:shd w:val="clear" w:color="auto" w:fill="auto"/>
          </w:tcPr>
          <w:p w:rsidR="007C5AF9" w:rsidRPr="00CB4326" w:rsidRDefault="002D16A2" w:rsidP="002117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703" w:type="dxa"/>
            <w:shd w:val="clear" w:color="auto" w:fill="auto"/>
          </w:tcPr>
          <w:p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tenkina</w:t>
            </w:r>
          </w:p>
          <w:p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</w:tcPr>
          <w:p w:rsidR="007C5AF9" w:rsidRPr="000341F1" w:rsidRDefault="008567D7" w:rsidP="00AC498A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Netaikoma</w:t>
            </w:r>
          </w:p>
        </w:tc>
        <w:tc>
          <w:tcPr>
            <w:tcW w:w="3827" w:type="dxa"/>
            <w:shd w:val="clear" w:color="auto" w:fill="auto"/>
          </w:tcPr>
          <w:p w:rsidR="007C5AF9" w:rsidRPr="00CB4326" w:rsidRDefault="002D16A2" w:rsidP="002117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703" w:type="dxa"/>
            <w:shd w:val="clear" w:color="auto" w:fill="auto"/>
          </w:tcPr>
          <w:p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tenkina</w:t>
            </w:r>
          </w:p>
          <w:p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2E5EAC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2E5EAC" w:rsidRPr="00CB4326" w:rsidRDefault="002E5EAC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:rsidR="002E5EAC" w:rsidRPr="00CB4326" w:rsidRDefault="002E5EAC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</w:tcPr>
          <w:p w:rsidR="002E5EAC" w:rsidRPr="000341F1" w:rsidRDefault="008567D7" w:rsidP="00AC498A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Nenumatyta</w:t>
            </w:r>
          </w:p>
        </w:tc>
        <w:tc>
          <w:tcPr>
            <w:tcW w:w="3827" w:type="dxa"/>
            <w:shd w:val="clear" w:color="auto" w:fill="auto"/>
          </w:tcPr>
          <w:p w:rsidR="002E5EAC" w:rsidRPr="002D16A2" w:rsidRDefault="002D16A2" w:rsidP="002E5EAC">
            <w:pPr>
              <w:jc w:val="center"/>
            </w:pPr>
            <w:r w:rsidRPr="002D16A2">
              <w:rPr>
                <w:sz w:val="22"/>
                <w:szCs w:val="22"/>
              </w:rPr>
              <w:t>-</w:t>
            </w:r>
          </w:p>
        </w:tc>
        <w:tc>
          <w:tcPr>
            <w:tcW w:w="2703" w:type="dxa"/>
            <w:shd w:val="clear" w:color="auto" w:fill="auto"/>
          </w:tcPr>
          <w:p w:rsidR="002E5EAC" w:rsidRPr="00CB4326" w:rsidRDefault="002E5EAC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tenkina</w:t>
            </w:r>
          </w:p>
          <w:p w:rsidR="002E5EAC" w:rsidRPr="00CB4326" w:rsidRDefault="002E5EAC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2E5EAC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2E5EAC" w:rsidRPr="00CB4326" w:rsidRDefault="002E5EAC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:rsidR="002E5EAC" w:rsidRPr="00CB4326" w:rsidRDefault="002E5EAC" w:rsidP="00B57826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</w:tcPr>
          <w:p w:rsidR="002E5EAC" w:rsidRPr="000341F1" w:rsidRDefault="008567D7" w:rsidP="00B57826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</w:t>
            </w:r>
          </w:p>
        </w:tc>
        <w:tc>
          <w:tcPr>
            <w:tcW w:w="3827" w:type="dxa"/>
            <w:shd w:val="clear" w:color="auto" w:fill="auto"/>
          </w:tcPr>
          <w:p w:rsidR="002E5EAC" w:rsidRPr="00BE7F2A" w:rsidRDefault="00BE7F2A" w:rsidP="00C90D75">
            <w:pPr>
              <w:jc w:val="center"/>
              <w:rPr>
                <w:u w:val="single"/>
              </w:rPr>
            </w:pPr>
            <w:r w:rsidRPr="00BE7F2A">
              <w:rPr>
                <w:sz w:val="22"/>
                <w:szCs w:val="22"/>
              </w:rPr>
              <w:t>-</w:t>
            </w:r>
          </w:p>
        </w:tc>
        <w:tc>
          <w:tcPr>
            <w:tcW w:w="2703" w:type="dxa"/>
            <w:shd w:val="clear" w:color="auto" w:fill="auto"/>
          </w:tcPr>
          <w:p w:rsidR="002E5EAC" w:rsidRPr="00CB4326" w:rsidRDefault="002E5EAC" w:rsidP="00B57826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tenkina</w:t>
            </w:r>
          </w:p>
          <w:p w:rsidR="002E5EAC" w:rsidRPr="00CB4326" w:rsidRDefault="002E5EAC" w:rsidP="00B57826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2E5EAC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2E5EAC" w:rsidRPr="00CB4326" w:rsidRDefault="002E5EAC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:rsidR="002E5EAC" w:rsidRPr="00CB4326" w:rsidRDefault="002E5EAC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Jeigu pagal numatomą reguliavimą sprendimus priima kolegialus subjektas, teisės akto projekte nustatyta kolegialaus sprendimus priimančio subjekto:</w:t>
            </w:r>
          </w:p>
          <w:p w:rsidR="002E5EAC" w:rsidRPr="00CB4326" w:rsidRDefault="002E5EAC" w:rsidP="00CB4326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9.1. konkretus narių skaičius, užtikrinantis kolegialaus </w:t>
            </w:r>
            <w:r w:rsidRPr="00CB4326">
              <w:rPr>
                <w:sz w:val="22"/>
                <w:szCs w:val="22"/>
              </w:rPr>
              <w:lastRenderedPageBreak/>
              <w:t>sprendimus priimančio subjekto veiklos objektyvumą;</w:t>
            </w:r>
          </w:p>
          <w:p w:rsidR="002E5EAC" w:rsidRPr="00CB4326" w:rsidRDefault="002E5EAC" w:rsidP="00CB4326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:rsidR="002E5EAC" w:rsidRPr="00CB4326" w:rsidRDefault="002E5EAC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9.3</w:t>
            </w:r>
            <w:r w:rsidRPr="00CB4326">
              <w:rPr>
                <w:spacing w:val="-4"/>
                <w:sz w:val="22"/>
                <w:szCs w:val="22"/>
              </w:rPr>
              <w:t>. narių skyrimo mechanizmas;</w:t>
            </w:r>
          </w:p>
          <w:p w:rsidR="002E5EAC" w:rsidRPr="00CB4326" w:rsidRDefault="002E5EAC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9.4. narių rotacija ir kadencijų skaičius ir trukmė;</w:t>
            </w:r>
          </w:p>
          <w:p w:rsidR="002E5EAC" w:rsidRPr="00CB4326" w:rsidRDefault="002E5EAC" w:rsidP="00CB4326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9.5. veiklos pobūdis laiko atžvilgiu;</w:t>
            </w:r>
          </w:p>
          <w:p w:rsidR="002E5EAC" w:rsidRPr="00CB4326" w:rsidRDefault="002E5EAC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9.6. individuali narių atsakomybė</w:t>
            </w:r>
          </w:p>
        </w:tc>
        <w:tc>
          <w:tcPr>
            <w:tcW w:w="3969" w:type="dxa"/>
            <w:shd w:val="clear" w:color="auto" w:fill="auto"/>
          </w:tcPr>
          <w:p w:rsidR="002E5EAC" w:rsidRPr="000341F1" w:rsidRDefault="008567D7" w:rsidP="00F7506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Nėra</w:t>
            </w:r>
          </w:p>
        </w:tc>
        <w:tc>
          <w:tcPr>
            <w:tcW w:w="3827" w:type="dxa"/>
            <w:shd w:val="clear" w:color="auto" w:fill="auto"/>
          </w:tcPr>
          <w:p w:rsidR="002E5EAC" w:rsidRDefault="002D16A2" w:rsidP="002E5EA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703" w:type="dxa"/>
            <w:shd w:val="clear" w:color="auto" w:fill="auto"/>
          </w:tcPr>
          <w:p w:rsidR="002E5EAC" w:rsidRPr="00CB4326" w:rsidRDefault="002E5EAC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tenkina</w:t>
            </w:r>
          </w:p>
          <w:p w:rsidR="002E5EAC" w:rsidRPr="00CB4326" w:rsidRDefault="002E5EAC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2E5EAC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2E5EAC" w:rsidRPr="00CB4326" w:rsidRDefault="002E5EAC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3402" w:type="dxa"/>
            <w:shd w:val="clear" w:color="auto" w:fill="auto"/>
          </w:tcPr>
          <w:p w:rsidR="002E5EAC" w:rsidRPr="00CB4326" w:rsidRDefault="002E5EAC" w:rsidP="00C35E85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projekto nuostatoms įgyvendinti numatytos administracinės procedūros yra </w:t>
            </w:r>
            <w:r w:rsidRPr="00CB4326">
              <w:rPr>
                <w:sz w:val="22"/>
                <w:szCs w:val="22"/>
                <w:shd w:val="clear" w:color="auto" w:fill="FFFFFF"/>
              </w:rPr>
              <w:t>būtinos,</w:t>
            </w:r>
            <w:r w:rsidRPr="00CB4326">
              <w:rPr>
                <w:sz w:val="22"/>
                <w:szCs w:val="22"/>
              </w:rPr>
              <w:t xml:space="preserve"> nustatyta išsami jų taikymo tvarka </w:t>
            </w:r>
          </w:p>
        </w:tc>
        <w:tc>
          <w:tcPr>
            <w:tcW w:w="3969" w:type="dxa"/>
            <w:shd w:val="clear" w:color="auto" w:fill="auto"/>
          </w:tcPr>
          <w:p w:rsidR="002E5EAC" w:rsidRPr="000341F1" w:rsidRDefault="00BF1C8B" w:rsidP="001079FB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Netaikoma. </w:t>
            </w:r>
          </w:p>
        </w:tc>
        <w:tc>
          <w:tcPr>
            <w:tcW w:w="3827" w:type="dxa"/>
            <w:shd w:val="clear" w:color="auto" w:fill="auto"/>
          </w:tcPr>
          <w:p w:rsidR="002E5EAC" w:rsidRPr="00BE7F2A" w:rsidRDefault="008567D7" w:rsidP="004319F3">
            <w:pPr>
              <w:jc w:val="center"/>
            </w:pPr>
            <w:r>
              <w:t>-</w:t>
            </w:r>
          </w:p>
        </w:tc>
        <w:tc>
          <w:tcPr>
            <w:tcW w:w="2703" w:type="dxa"/>
            <w:shd w:val="clear" w:color="auto" w:fill="auto"/>
          </w:tcPr>
          <w:p w:rsidR="002E5EAC" w:rsidRPr="00CB4326" w:rsidRDefault="002E5EAC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tenkina</w:t>
            </w:r>
          </w:p>
          <w:p w:rsidR="002E5EAC" w:rsidRPr="00CB4326" w:rsidRDefault="002E5EAC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2E5EAC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2E5EAC" w:rsidRPr="00CB4326" w:rsidRDefault="002E5EAC" w:rsidP="00CB4326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:rsidR="002E5EAC" w:rsidRPr="00CB4326" w:rsidRDefault="002E5EAC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sąrašas motyvuotų atvejų, kai administracinė procedūra netaikoma</w:t>
            </w:r>
          </w:p>
        </w:tc>
        <w:tc>
          <w:tcPr>
            <w:tcW w:w="3969" w:type="dxa"/>
            <w:shd w:val="clear" w:color="auto" w:fill="auto"/>
          </w:tcPr>
          <w:p w:rsidR="002E5EAC" w:rsidRPr="000341F1" w:rsidRDefault="008567D7" w:rsidP="00CB4326">
            <w:pPr>
              <w:keepNext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Netaikoma</w:t>
            </w:r>
          </w:p>
        </w:tc>
        <w:tc>
          <w:tcPr>
            <w:tcW w:w="3827" w:type="dxa"/>
            <w:shd w:val="clear" w:color="auto" w:fill="auto"/>
          </w:tcPr>
          <w:p w:rsidR="002E5EAC" w:rsidRDefault="00B375A9" w:rsidP="002E5EA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703" w:type="dxa"/>
            <w:shd w:val="clear" w:color="auto" w:fill="auto"/>
          </w:tcPr>
          <w:p w:rsidR="002E5EAC" w:rsidRPr="00CB4326" w:rsidRDefault="002E5EAC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tenkina</w:t>
            </w:r>
          </w:p>
          <w:p w:rsidR="002E5EAC" w:rsidRPr="00CB4326" w:rsidRDefault="002E5EAC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:rsidR="007C5AF9" w:rsidRPr="00CB4326" w:rsidRDefault="007C5AF9" w:rsidP="00C35E85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projektas nustato </w:t>
            </w:r>
            <w:r w:rsidR="00C46B48" w:rsidRPr="00CB4326">
              <w:rPr>
                <w:sz w:val="22"/>
                <w:szCs w:val="22"/>
              </w:rPr>
              <w:t>jo nuostatoms</w:t>
            </w:r>
            <w:r w:rsidRPr="00CB4326">
              <w:rPr>
                <w:sz w:val="22"/>
                <w:szCs w:val="22"/>
              </w:rPr>
              <w:t xml:space="preserve"> įgyvendinti numatytų administracinių procedūrų ir sprendi</w:t>
            </w:r>
            <w:r w:rsidR="00AA480E" w:rsidRPr="00CB4326">
              <w:rPr>
                <w:sz w:val="22"/>
                <w:szCs w:val="22"/>
              </w:rPr>
              <w:t>mo priėmimo konkrečius terminus</w:t>
            </w:r>
          </w:p>
        </w:tc>
        <w:tc>
          <w:tcPr>
            <w:tcW w:w="3969" w:type="dxa"/>
            <w:shd w:val="clear" w:color="auto" w:fill="auto"/>
          </w:tcPr>
          <w:p w:rsidR="007C5AF9" w:rsidRPr="000341F1" w:rsidRDefault="008567D7" w:rsidP="001E5FA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Netaikoma</w:t>
            </w:r>
          </w:p>
        </w:tc>
        <w:tc>
          <w:tcPr>
            <w:tcW w:w="3827" w:type="dxa"/>
            <w:shd w:val="clear" w:color="auto" w:fill="auto"/>
          </w:tcPr>
          <w:p w:rsidR="007C5AF9" w:rsidRPr="002E5EAC" w:rsidRDefault="00B375A9" w:rsidP="00B772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703" w:type="dxa"/>
            <w:shd w:val="clear" w:color="auto" w:fill="auto"/>
          </w:tcPr>
          <w:p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tenkina</w:t>
            </w:r>
          </w:p>
          <w:p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lastRenderedPageBreak/>
              <w:t>13.</w:t>
            </w:r>
          </w:p>
        </w:tc>
        <w:tc>
          <w:tcPr>
            <w:tcW w:w="3402" w:type="dxa"/>
            <w:shd w:val="clear" w:color="auto" w:fill="auto"/>
          </w:tcPr>
          <w:p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motyvuotas terminų su</w:t>
            </w:r>
            <w:r w:rsidR="00AA480E" w:rsidRPr="00CB4326">
              <w:rPr>
                <w:sz w:val="22"/>
                <w:szCs w:val="22"/>
              </w:rPr>
              <w:t>stabdymo ir pratęsimo galimybes</w:t>
            </w:r>
          </w:p>
        </w:tc>
        <w:tc>
          <w:tcPr>
            <w:tcW w:w="3969" w:type="dxa"/>
            <w:shd w:val="clear" w:color="auto" w:fill="auto"/>
          </w:tcPr>
          <w:p w:rsidR="007C5AF9" w:rsidRPr="000341F1" w:rsidRDefault="008567D7" w:rsidP="001079F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Netaikoma</w:t>
            </w:r>
          </w:p>
        </w:tc>
        <w:tc>
          <w:tcPr>
            <w:tcW w:w="3827" w:type="dxa"/>
            <w:shd w:val="clear" w:color="auto" w:fill="auto"/>
          </w:tcPr>
          <w:p w:rsidR="007C5AF9" w:rsidRPr="002E5EAC" w:rsidRDefault="00B375A9" w:rsidP="00B772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703" w:type="dxa"/>
            <w:shd w:val="clear" w:color="auto" w:fill="auto"/>
          </w:tcPr>
          <w:p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tenkina</w:t>
            </w:r>
          </w:p>
          <w:p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administrac</w:t>
            </w:r>
            <w:r w:rsidR="00AA480E" w:rsidRPr="00CB4326">
              <w:rPr>
                <w:sz w:val="22"/>
                <w:szCs w:val="22"/>
              </w:rPr>
              <w:t>inių procedūrų viešinimo tvarką</w:t>
            </w:r>
          </w:p>
        </w:tc>
        <w:tc>
          <w:tcPr>
            <w:tcW w:w="3969" w:type="dxa"/>
            <w:shd w:val="clear" w:color="auto" w:fill="auto"/>
          </w:tcPr>
          <w:p w:rsidR="00F75068" w:rsidRPr="000341F1" w:rsidRDefault="00227D64" w:rsidP="002E5EAC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Netaikoma</w:t>
            </w:r>
          </w:p>
        </w:tc>
        <w:tc>
          <w:tcPr>
            <w:tcW w:w="3827" w:type="dxa"/>
            <w:shd w:val="clear" w:color="auto" w:fill="auto"/>
          </w:tcPr>
          <w:p w:rsidR="007C5AF9" w:rsidRPr="002E5EAC" w:rsidRDefault="00B375A9" w:rsidP="00B7725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703" w:type="dxa"/>
            <w:shd w:val="clear" w:color="auto" w:fill="auto"/>
          </w:tcPr>
          <w:p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tenkina</w:t>
            </w:r>
          </w:p>
          <w:p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:rsidR="007C5AF9" w:rsidRPr="00CB4326" w:rsidRDefault="007C5AF9" w:rsidP="00AA480E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projektas nustato kontrolės (priežiūros) procedūrą ir aiškius jos </w:t>
            </w:r>
            <w:r w:rsidR="00AA480E" w:rsidRPr="00CB4326">
              <w:rPr>
                <w:sz w:val="22"/>
                <w:szCs w:val="22"/>
              </w:rPr>
              <w:t>atliki</w:t>
            </w:r>
            <w:r w:rsidRPr="00CB4326">
              <w:rPr>
                <w:sz w:val="22"/>
                <w:szCs w:val="22"/>
              </w:rPr>
              <w:t xml:space="preserve">mo kriterijus (atvejus, </w:t>
            </w:r>
            <w:r w:rsidR="00AA480E" w:rsidRPr="00CB4326">
              <w:rPr>
                <w:sz w:val="22"/>
                <w:szCs w:val="22"/>
              </w:rPr>
              <w:t>dažnį</w:t>
            </w:r>
            <w:r w:rsidRPr="00CB4326">
              <w:rPr>
                <w:sz w:val="22"/>
                <w:szCs w:val="22"/>
              </w:rPr>
              <w:t>, fiksavimą, kontrol</w:t>
            </w:r>
            <w:r w:rsidR="00AA480E" w:rsidRPr="00CB4326">
              <w:rPr>
                <w:sz w:val="22"/>
                <w:szCs w:val="22"/>
              </w:rPr>
              <w:t>ės rezultatų viešinimą ir panašiai)</w:t>
            </w:r>
          </w:p>
        </w:tc>
        <w:tc>
          <w:tcPr>
            <w:tcW w:w="3969" w:type="dxa"/>
            <w:shd w:val="clear" w:color="auto" w:fill="auto"/>
          </w:tcPr>
          <w:p w:rsidR="007C5AF9" w:rsidRPr="000341F1" w:rsidRDefault="00227D64" w:rsidP="001079F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Netaikoma</w:t>
            </w:r>
          </w:p>
        </w:tc>
        <w:tc>
          <w:tcPr>
            <w:tcW w:w="3827" w:type="dxa"/>
            <w:shd w:val="clear" w:color="auto" w:fill="auto"/>
          </w:tcPr>
          <w:p w:rsidR="007C5AF9" w:rsidRPr="00CB4326" w:rsidRDefault="00227D64" w:rsidP="00DC72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2703" w:type="dxa"/>
            <w:shd w:val="clear" w:color="auto" w:fill="auto"/>
          </w:tcPr>
          <w:p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tenkina</w:t>
            </w:r>
          </w:p>
          <w:p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:rsidR="007C5AF9" w:rsidRPr="00CB4326" w:rsidRDefault="007C5AF9" w:rsidP="00B57826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</w:t>
            </w:r>
            <w:r w:rsidR="00AA480E" w:rsidRPr="00CB4326">
              <w:rPr>
                <w:sz w:val="22"/>
                <w:szCs w:val="22"/>
              </w:rPr>
              <w:t>sta</w:t>
            </w:r>
            <w:r w:rsidRPr="00CB4326">
              <w:rPr>
                <w:sz w:val="22"/>
                <w:szCs w:val="22"/>
              </w:rPr>
              <w:t>tytos kontrolės (priežiūros) skaidrumo ir objektyvumo užtikrinimo priemonės</w:t>
            </w:r>
            <w:r w:rsidRPr="00CB4326">
              <w:rPr>
                <w:rStyle w:val="Puslapioinaosnuoroda"/>
                <w:sz w:val="22"/>
                <w:szCs w:val="22"/>
              </w:rPr>
              <w:footnoteReference w:id="2"/>
            </w:r>
          </w:p>
        </w:tc>
        <w:tc>
          <w:tcPr>
            <w:tcW w:w="3969" w:type="dxa"/>
            <w:shd w:val="clear" w:color="auto" w:fill="auto"/>
          </w:tcPr>
          <w:p w:rsidR="007C5AF9" w:rsidRPr="000341F1" w:rsidRDefault="00227D64" w:rsidP="00F7506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Netaikoma</w:t>
            </w:r>
          </w:p>
        </w:tc>
        <w:tc>
          <w:tcPr>
            <w:tcW w:w="3827" w:type="dxa"/>
            <w:shd w:val="clear" w:color="auto" w:fill="auto"/>
          </w:tcPr>
          <w:p w:rsidR="007C5AF9" w:rsidRPr="002E5EAC" w:rsidRDefault="00227D64" w:rsidP="00852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703" w:type="dxa"/>
            <w:shd w:val="clear" w:color="auto" w:fill="auto"/>
          </w:tcPr>
          <w:p w:rsidR="007C5AF9" w:rsidRPr="00CB4326" w:rsidRDefault="007C5AF9" w:rsidP="00B57826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tenkina</w:t>
            </w:r>
          </w:p>
          <w:p w:rsidR="007C5AF9" w:rsidRPr="00CB4326" w:rsidRDefault="007C5AF9" w:rsidP="00B57826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CB4326" w:rsidRDefault="007C5AF9" w:rsidP="00CB4326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</w:t>
            </w:r>
            <w:r w:rsidR="00AA480E" w:rsidRPr="00CB4326">
              <w:rPr>
                <w:sz w:val="22"/>
                <w:szCs w:val="22"/>
              </w:rPr>
              <w:t>st</w:t>
            </w:r>
            <w:r w:rsidRPr="00CB4326">
              <w:rPr>
                <w:sz w:val="22"/>
                <w:szCs w:val="22"/>
              </w:rPr>
              <w:t xml:space="preserve">atyta subjektų, su kuriais susijęs teisės akto projekto </w:t>
            </w:r>
            <w:r w:rsidR="00AA480E" w:rsidRPr="00CB4326">
              <w:rPr>
                <w:sz w:val="22"/>
                <w:szCs w:val="22"/>
              </w:rPr>
              <w:t xml:space="preserve">nuostatų </w:t>
            </w:r>
            <w:r w:rsidRPr="00CB4326">
              <w:rPr>
                <w:sz w:val="22"/>
                <w:szCs w:val="22"/>
              </w:rPr>
              <w:t>įgyvendinimas, atsakomybės rūšis (tarnybinė, admin</w:t>
            </w:r>
            <w:r w:rsidR="00AA480E" w:rsidRPr="00CB4326">
              <w:rPr>
                <w:sz w:val="22"/>
                <w:szCs w:val="22"/>
              </w:rPr>
              <w:t>istracinė, baudžiamoji ir panašiai)</w:t>
            </w:r>
          </w:p>
        </w:tc>
        <w:tc>
          <w:tcPr>
            <w:tcW w:w="3969" w:type="dxa"/>
            <w:shd w:val="clear" w:color="auto" w:fill="auto"/>
          </w:tcPr>
          <w:p w:rsidR="007C5AF9" w:rsidRPr="000341F1" w:rsidRDefault="00227D64" w:rsidP="00A47E90">
            <w:pPr>
              <w:keepNext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Netaikoma</w:t>
            </w:r>
          </w:p>
        </w:tc>
        <w:tc>
          <w:tcPr>
            <w:tcW w:w="3827" w:type="dxa"/>
            <w:shd w:val="clear" w:color="auto" w:fill="auto"/>
          </w:tcPr>
          <w:p w:rsidR="007C5AF9" w:rsidRPr="008521C6" w:rsidRDefault="00227D64" w:rsidP="005074A8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703" w:type="dxa"/>
            <w:shd w:val="clear" w:color="auto" w:fill="auto"/>
          </w:tcPr>
          <w:p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tenkina</w:t>
            </w:r>
          </w:p>
          <w:p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:rsidR="007C5AF9" w:rsidRPr="00CB4326" w:rsidRDefault="00AA480E" w:rsidP="00C46B48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aktų projekte numatytas baigtinis sąrašas kriterijų, pagal kuriuos skiriama nuobauda (sankcij</w:t>
            </w:r>
            <w:r w:rsidR="00C46B48" w:rsidRPr="00CB4326">
              <w:rPr>
                <w:sz w:val="22"/>
                <w:szCs w:val="22"/>
              </w:rPr>
              <w:t>a</w:t>
            </w:r>
            <w:r w:rsidRPr="00CB4326">
              <w:rPr>
                <w:sz w:val="22"/>
                <w:szCs w:val="22"/>
              </w:rPr>
              <w:t>) u</w:t>
            </w:r>
            <w:r w:rsidR="007C5AF9" w:rsidRPr="00CB4326">
              <w:rPr>
                <w:sz w:val="22"/>
                <w:szCs w:val="22"/>
              </w:rPr>
              <w:t xml:space="preserve">ž teisės akto projekte </w:t>
            </w:r>
            <w:r w:rsidRPr="00CB4326">
              <w:rPr>
                <w:sz w:val="22"/>
                <w:szCs w:val="22"/>
              </w:rPr>
              <w:lastRenderedPageBreak/>
              <w:t>nustaty</w:t>
            </w:r>
            <w:r w:rsidR="007C5AF9" w:rsidRPr="00CB4326">
              <w:rPr>
                <w:sz w:val="22"/>
                <w:szCs w:val="22"/>
              </w:rPr>
              <w:t>tų nurodymų nevykdymą</w:t>
            </w:r>
            <w:r w:rsidRPr="00CB4326">
              <w:rPr>
                <w:sz w:val="22"/>
                <w:szCs w:val="22"/>
              </w:rPr>
              <w:t>,</w:t>
            </w:r>
            <w:r w:rsidR="007C5AF9" w:rsidRPr="00CB4326">
              <w:rPr>
                <w:sz w:val="22"/>
                <w:szCs w:val="22"/>
              </w:rPr>
              <w:t xml:space="preserve"> </w:t>
            </w:r>
            <w:r w:rsidRPr="00CB4326">
              <w:rPr>
                <w:sz w:val="22"/>
                <w:szCs w:val="22"/>
              </w:rPr>
              <w:t>ir nustatyta aiški jos skyrimo procedūra</w:t>
            </w:r>
          </w:p>
        </w:tc>
        <w:tc>
          <w:tcPr>
            <w:tcW w:w="3969" w:type="dxa"/>
            <w:shd w:val="clear" w:color="auto" w:fill="auto"/>
          </w:tcPr>
          <w:p w:rsidR="007C5AF9" w:rsidRPr="000341F1" w:rsidRDefault="00227D64" w:rsidP="001079F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Netaikoma</w:t>
            </w:r>
          </w:p>
        </w:tc>
        <w:tc>
          <w:tcPr>
            <w:tcW w:w="3827" w:type="dxa"/>
            <w:shd w:val="clear" w:color="auto" w:fill="auto"/>
          </w:tcPr>
          <w:p w:rsidR="007C5AF9" w:rsidRPr="002E5EAC" w:rsidRDefault="00227D64" w:rsidP="00FD0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703" w:type="dxa"/>
            <w:shd w:val="clear" w:color="auto" w:fill="auto"/>
          </w:tcPr>
          <w:p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tenkina</w:t>
            </w:r>
          </w:p>
          <w:p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lastRenderedPageBreak/>
              <w:t>19.</w:t>
            </w:r>
          </w:p>
        </w:tc>
        <w:tc>
          <w:tcPr>
            <w:tcW w:w="3402" w:type="dxa"/>
            <w:shd w:val="clear" w:color="auto" w:fill="auto"/>
          </w:tcPr>
          <w:p w:rsidR="007C5AF9" w:rsidRPr="00CB4326" w:rsidRDefault="00AA480E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</w:tcPr>
          <w:p w:rsidR="007C5AF9" w:rsidRPr="00CB4326" w:rsidRDefault="00A47E90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</w:p>
        </w:tc>
        <w:tc>
          <w:tcPr>
            <w:tcW w:w="3827" w:type="dxa"/>
            <w:shd w:val="clear" w:color="auto" w:fill="auto"/>
          </w:tcPr>
          <w:p w:rsidR="007C5AF9" w:rsidRPr="00CB4326" w:rsidRDefault="002E5EAC" w:rsidP="002E5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2703" w:type="dxa"/>
            <w:shd w:val="clear" w:color="auto" w:fill="auto"/>
          </w:tcPr>
          <w:p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tenkina</w:t>
            </w:r>
          </w:p>
          <w:p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</w:tbl>
    <w:p w:rsidR="00B57826" w:rsidRDefault="00B57826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8D23BD" w:rsidRDefault="008D23B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8D23BD" w:rsidRDefault="008D23B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 xml:space="preserve">Teisės akto projekto </w:t>
      </w:r>
      <w:r w:rsidR="004E6665">
        <w:rPr>
          <w:color w:val="000000"/>
        </w:rPr>
        <w:t xml:space="preserve">  </w:t>
      </w:r>
      <w:r w:rsidR="001802B9">
        <w:rPr>
          <w:color w:val="000000"/>
        </w:rPr>
        <w:t xml:space="preserve">         Miesto ūkio skyriaus vyr. specialistė</w:t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AE296D">
        <w:rPr>
          <w:color w:val="000000"/>
        </w:rPr>
        <w:t>Teisės akto projekto</w:t>
      </w:r>
      <w:r w:rsidR="004E6665">
        <w:rPr>
          <w:color w:val="000000"/>
        </w:rPr>
        <w:t xml:space="preserve">   Teisės skyriaus </w:t>
      </w:r>
      <w:r w:rsidR="001802B9">
        <w:rPr>
          <w:color w:val="000000"/>
        </w:rPr>
        <w:t>vyriausiasis specialistas</w:t>
      </w:r>
    </w:p>
    <w:p w:rsidR="00AE296D" w:rsidRDefault="008D23BD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 xml:space="preserve">tiesioginis rengėjas:            </w:t>
      </w:r>
      <w:r w:rsidR="001802B9">
        <w:rPr>
          <w:color w:val="000000"/>
        </w:rPr>
        <w:t>Ina Urbonavičienė</w:t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AE296D">
        <w:rPr>
          <w:color w:val="000000"/>
        </w:rPr>
        <w:tab/>
      </w:r>
      <w:r w:rsidR="00AE296D">
        <w:rPr>
          <w:color w:val="000000"/>
        </w:rPr>
        <w:tab/>
      </w:r>
      <w:r w:rsidR="007140DF">
        <w:rPr>
          <w:color w:val="000000"/>
        </w:rPr>
        <w:t>vertintojas:</w:t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1802B9">
        <w:rPr>
          <w:color w:val="000000"/>
        </w:rPr>
        <w:t xml:space="preserve"> Aušrys Valkūnas</w:t>
      </w:r>
      <w:r w:rsidR="007140DF">
        <w:rPr>
          <w:color w:val="000000"/>
        </w:rPr>
        <w:t xml:space="preserve"> </w:t>
      </w:r>
    </w:p>
    <w:p w:rsidR="007140DF" w:rsidRDefault="007140DF" w:rsidP="007140DF">
      <w:pPr>
        <w:pStyle w:val="Antrats"/>
        <w:tabs>
          <w:tab w:val="clear" w:pos="4153"/>
          <w:tab w:val="clear" w:pos="8306"/>
          <w:tab w:val="left" w:pos="2631"/>
        </w:tabs>
        <w:rPr>
          <w:color w:val="000000"/>
        </w:rPr>
      </w:pPr>
    </w:p>
    <w:p w:rsidR="008D23BD" w:rsidRDefault="00AE296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 xml:space="preserve">                                           _____________________________________   </w:t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1802B9">
        <w:rPr>
          <w:color w:val="000000"/>
        </w:rPr>
        <w:t>_____</w:t>
      </w:r>
      <w:r w:rsidR="007140DF">
        <w:rPr>
          <w:color w:val="000000"/>
        </w:rPr>
        <w:t>______________________________</w:t>
      </w:r>
      <w:r>
        <w:rPr>
          <w:color w:val="000000"/>
        </w:rPr>
        <w:t xml:space="preserve">                 </w:t>
      </w:r>
    </w:p>
    <w:p w:rsidR="008D23BD" w:rsidRDefault="008D23B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sectPr w:rsidR="008D23BD" w:rsidSect="00C91D50">
      <w:headerReference w:type="even" r:id="rId8"/>
      <w:headerReference w:type="default" r:id="rId9"/>
      <w:pgSz w:w="16838" w:h="11906" w:orient="landscape" w:code="9"/>
      <w:pgMar w:top="1135" w:right="1077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747" w:rsidRDefault="00360747">
      <w:r>
        <w:separator/>
      </w:r>
    </w:p>
  </w:endnote>
  <w:endnote w:type="continuationSeparator" w:id="0">
    <w:p w:rsidR="00360747" w:rsidRDefault="00360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747" w:rsidRDefault="00360747">
      <w:r>
        <w:separator/>
      </w:r>
    </w:p>
  </w:footnote>
  <w:footnote w:type="continuationSeparator" w:id="0">
    <w:p w:rsidR="00360747" w:rsidRDefault="00360747">
      <w:r>
        <w:continuationSeparator/>
      </w:r>
    </w:p>
  </w:footnote>
  <w:footnote w:id="1">
    <w:p w:rsidR="00D6129E" w:rsidRPr="00A35253" w:rsidRDefault="00D6129E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>
        <w:t xml:space="preserve"> Tas pat.</w:t>
      </w:r>
    </w:p>
  </w:footnote>
  <w:footnote w:id="2">
    <w:p w:rsidR="00D6129E" w:rsidRPr="008E4C80" w:rsidRDefault="00D6129E" w:rsidP="007C5AF9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29E" w:rsidRDefault="002C1B5A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6129E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6129E" w:rsidRDefault="00D6129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29E" w:rsidRDefault="002C1B5A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6129E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F1C8B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D6129E" w:rsidRDefault="00D6129E">
    <w:pPr>
      <w:pStyle w:val="Antrats"/>
    </w:pPr>
  </w:p>
  <w:p w:rsidR="00D6129E" w:rsidRDefault="00D6129E" w:rsidP="004A0AD8">
    <w:pPr>
      <w:pStyle w:val="Antrats"/>
      <w:jc w:val="center"/>
    </w:pPr>
  </w:p>
  <w:p w:rsidR="00D6129E" w:rsidRDefault="00D6129E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12A1"/>
    <w:rsid w:val="00015401"/>
    <w:rsid w:val="00021155"/>
    <w:rsid w:val="000213BA"/>
    <w:rsid w:val="0002398C"/>
    <w:rsid w:val="00023F53"/>
    <w:rsid w:val="000341F1"/>
    <w:rsid w:val="00040D80"/>
    <w:rsid w:val="0004392A"/>
    <w:rsid w:val="00050062"/>
    <w:rsid w:val="0005781B"/>
    <w:rsid w:val="00061715"/>
    <w:rsid w:val="00071F90"/>
    <w:rsid w:val="000826E8"/>
    <w:rsid w:val="0008470F"/>
    <w:rsid w:val="00097EC7"/>
    <w:rsid w:val="000A6572"/>
    <w:rsid w:val="000B6A65"/>
    <w:rsid w:val="000C564A"/>
    <w:rsid w:val="000D47C2"/>
    <w:rsid w:val="000E1B35"/>
    <w:rsid w:val="000E1CAC"/>
    <w:rsid w:val="000E479B"/>
    <w:rsid w:val="000E5567"/>
    <w:rsid w:val="000E6350"/>
    <w:rsid w:val="000F12E8"/>
    <w:rsid w:val="000F4DAE"/>
    <w:rsid w:val="000F52F1"/>
    <w:rsid w:val="001079FB"/>
    <w:rsid w:val="001130BB"/>
    <w:rsid w:val="0011343E"/>
    <w:rsid w:val="001272CA"/>
    <w:rsid w:val="00130979"/>
    <w:rsid w:val="0013687E"/>
    <w:rsid w:val="00136AFB"/>
    <w:rsid w:val="00136E81"/>
    <w:rsid w:val="00144257"/>
    <w:rsid w:val="00144BD5"/>
    <w:rsid w:val="00151EA6"/>
    <w:rsid w:val="0015253C"/>
    <w:rsid w:val="00153234"/>
    <w:rsid w:val="0015374A"/>
    <w:rsid w:val="0015638C"/>
    <w:rsid w:val="00160575"/>
    <w:rsid w:val="00161482"/>
    <w:rsid w:val="00162228"/>
    <w:rsid w:val="00170355"/>
    <w:rsid w:val="001802B9"/>
    <w:rsid w:val="00183972"/>
    <w:rsid w:val="00185A31"/>
    <w:rsid w:val="00194342"/>
    <w:rsid w:val="001946BD"/>
    <w:rsid w:val="001A0A85"/>
    <w:rsid w:val="001A3D33"/>
    <w:rsid w:val="001A72C3"/>
    <w:rsid w:val="001B7E03"/>
    <w:rsid w:val="001C15FF"/>
    <w:rsid w:val="001C288F"/>
    <w:rsid w:val="001C7639"/>
    <w:rsid w:val="001D0ECF"/>
    <w:rsid w:val="001D257A"/>
    <w:rsid w:val="001D77D7"/>
    <w:rsid w:val="001E5FA9"/>
    <w:rsid w:val="001F03BA"/>
    <w:rsid w:val="001F4A01"/>
    <w:rsid w:val="00201AC2"/>
    <w:rsid w:val="00207C40"/>
    <w:rsid w:val="00211706"/>
    <w:rsid w:val="00217859"/>
    <w:rsid w:val="002241D5"/>
    <w:rsid w:val="00226350"/>
    <w:rsid w:val="00227D64"/>
    <w:rsid w:val="002325E5"/>
    <w:rsid w:val="00233FFE"/>
    <w:rsid w:val="00234578"/>
    <w:rsid w:val="002351DA"/>
    <w:rsid w:val="002368EF"/>
    <w:rsid w:val="00243E54"/>
    <w:rsid w:val="00244099"/>
    <w:rsid w:val="00245C90"/>
    <w:rsid w:val="0024739F"/>
    <w:rsid w:val="002504B1"/>
    <w:rsid w:val="0026001E"/>
    <w:rsid w:val="002672B6"/>
    <w:rsid w:val="0027356B"/>
    <w:rsid w:val="00275397"/>
    <w:rsid w:val="002756F3"/>
    <w:rsid w:val="00292F53"/>
    <w:rsid w:val="0029473A"/>
    <w:rsid w:val="00297E04"/>
    <w:rsid w:val="002A1B35"/>
    <w:rsid w:val="002B3947"/>
    <w:rsid w:val="002B3A50"/>
    <w:rsid w:val="002C1849"/>
    <w:rsid w:val="002C1B5A"/>
    <w:rsid w:val="002C2FE0"/>
    <w:rsid w:val="002C69E1"/>
    <w:rsid w:val="002D0CD9"/>
    <w:rsid w:val="002D16A2"/>
    <w:rsid w:val="002D4B01"/>
    <w:rsid w:val="002E3918"/>
    <w:rsid w:val="002E5EAC"/>
    <w:rsid w:val="002F48E1"/>
    <w:rsid w:val="0030023B"/>
    <w:rsid w:val="00317A35"/>
    <w:rsid w:val="00321C73"/>
    <w:rsid w:val="003224B3"/>
    <w:rsid w:val="00325364"/>
    <w:rsid w:val="00331F88"/>
    <w:rsid w:val="00337AF3"/>
    <w:rsid w:val="00337FE5"/>
    <w:rsid w:val="00341916"/>
    <w:rsid w:val="003548DA"/>
    <w:rsid w:val="00360747"/>
    <w:rsid w:val="00366FE5"/>
    <w:rsid w:val="003673CF"/>
    <w:rsid w:val="00396211"/>
    <w:rsid w:val="003A32AD"/>
    <w:rsid w:val="003B09B2"/>
    <w:rsid w:val="003B1B9D"/>
    <w:rsid w:val="003C4A9C"/>
    <w:rsid w:val="003C4F25"/>
    <w:rsid w:val="003D2AAA"/>
    <w:rsid w:val="003D6349"/>
    <w:rsid w:val="003D6996"/>
    <w:rsid w:val="003E24DC"/>
    <w:rsid w:val="003E7F7B"/>
    <w:rsid w:val="003F0025"/>
    <w:rsid w:val="003F22B2"/>
    <w:rsid w:val="004024B7"/>
    <w:rsid w:val="00404A91"/>
    <w:rsid w:val="0040785D"/>
    <w:rsid w:val="00411A4D"/>
    <w:rsid w:val="00412549"/>
    <w:rsid w:val="004319F3"/>
    <w:rsid w:val="00431F67"/>
    <w:rsid w:val="00440821"/>
    <w:rsid w:val="00455B9B"/>
    <w:rsid w:val="00460FAD"/>
    <w:rsid w:val="0046127E"/>
    <w:rsid w:val="00461459"/>
    <w:rsid w:val="00465D2F"/>
    <w:rsid w:val="0046654C"/>
    <w:rsid w:val="00481D88"/>
    <w:rsid w:val="0048524F"/>
    <w:rsid w:val="00486062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35AE"/>
    <w:rsid w:val="004B533D"/>
    <w:rsid w:val="004C66E7"/>
    <w:rsid w:val="004D2FF3"/>
    <w:rsid w:val="004D58F0"/>
    <w:rsid w:val="004E005E"/>
    <w:rsid w:val="004E6665"/>
    <w:rsid w:val="004F0BC4"/>
    <w:rsid w:val="004F4562"/>
    <w:rsid w:val="004F779C"/>
    <w:rsid w:val="005017B9"/>
    <w:rsid w:val="00503306"/>
    <w:rsid w:val="005074A8"/>
    <w:rsid w:val="0051002D"/>
    <w:rsid w:val="00514C76"/>
    <w:rsid w:val="00526EE2"/>
    <w:rsid w:val="00530414"/>
    <w:rsid w:val="00535DB9"/>
    <w:rsid w:val="005428FA"/>
    <w:rsid w:val="0055005E"/>
    <w:rsid w:val="00553870"/>
    <w:rsid w:val="005709CF"/>
    <w:rsid w:val="0057362D"/>
    <w:rsid w:val="00574F8C"/>
    <w:rsid w:val="00581771"/>
    <w:rsid w:val="00592506"/>
    <w:rsid w:val="005A5535"/>
    <w:rsid w:val="005B0B0D"/>
    <w:rsid w:val="005B203B"/>
    <w:rsid w:val="005B3583"/>
    <w:rsid w:val="005B45E9"/>
    <w:rsid w:val="005B6E7B"/>
    <w:rsid w:val="005B74F3"/>
    <w:rsid w:val="005C1717"/>
    <w:rsid w:val="005C7D97"/>
    <w:rsid w:val="005E23ED"/>
    <w:rsid w:val="005E3E9F"/>
    <w:rsid w:val="005E7DD4"/>
    <w:rsid w:val="005F41D9"/>
    <w:rsid w:val="00600A4B"/>
    <w:rsid w:val="00601EBA"/>
    <w:rsid w:val="00607264"/>
    <w:rsid w:val="006157D4"/>
    <w:rsid w:val="00616BDE"/>
    <w:rsid w:val="0062183E"/>
    <w:rsid w:val="00626F9E"/>
    <w:rsid w:val="006338DA"/>
    <w:rsid w:val="006547B6"/>
    <w:rsid w:val="006579C1"/>
    <w:rsid w:val="00665225"/>
    <w:rsid w:val="00670213"/>
    <w:rsid w:val="006704A6"/>
    <w:rsid w:val="00672980"/>
    <w:rsid w:val="00672A7F"/>
    <w:rsid w:val="00677A14"/>
    <w:rsid w:val="00680411"/>
    <w:rsid w:val="006817AF"/>
    <w:rsid w:val="006827A5"/>
    <w:rsid w:val="00684C7E"/>
    <w:rsid w:val="00685AA4"/>
    <w:rsid w:val="006871FC"/>
    <w:rsid w:val="00691100"/>
    <w:rsid w:val="006972E2"/>
    <w:rsid w:val="00697FD6"/>
    <w:rsid w:val="006A2A82"/>
    <w:rsid w:val="006B023A"/>
    <w:rsid w:val="006B0EEB"/>
    <w:rsid w:val="006B7E9D"/>
    <w:rsid w:val="006C62DC"/>
    <w:rsid w:val="006D5495"/>
    <w:rsid w:val="006D5D3D"/>
    <w:rsid w:val="006D64AE"/>
    <w:rsid w:val="006D7067"/>
    <w:rsid w:val="006E0531"/>
    <w:rsid w:val="006E2CD3"/>
    <w:rsid w:val="006E35A5"/>
    <w:rsid w:val="006E65D0"/>
    <w:rsid w:val="00701EE2"/>
    <w:rsid w:val="00702DBE"/>
    <w:rsid w:val="00704DB7"/>
    <w:rsid w:val="00710CFB"/>
    <w:rsid w:val="007140DF"/>
    <w:rsid w:val="00714ABA"/>
    <w:rsid w:val="007163B0"/>
    <w:rsid w:val="0071780B"/>
    <w:rsid w:val="00722BF7"/>
    <w:rsid w:val="00742292"/>
    <w:rsid w:val="007430CE"/>
    <w:rsid w:val="007454B9"/>
    <w:rsid w:val="00746968"/>
    <w:rsid w:val="007469D8"/>
    <w:rsid w:val="0075181B"/>
    <w:rsid w:val="00757DFF"/>
    <w:rsid w:val="00761339"/>
    <w:rsid w:val="00763C5D"/>
    <w:rsid w:val="00765E1F"/>
    <w:rsid w:val="00784E27"/>
    <w:rsid w:val="007932A1"/>
    <w:rsid w:val="007942ED"/>
    <w:rsid w:val="007A39E8"/>
    <w:rsid w:val="007A5B23"/>
    <w:rsid w:val="007B2E69"/>
    <w:rsid w:val="007B7C73"/>
    <w:rsid w:val="007C13F1"/>
    <w:rsid w:val="007C1C24"/>
    <w:rsid w:val="007C5707"/>
    <w:rsid w:val="007C5AF9"/>
    <w:rsid w:val="007D6E06"/>
    <w:rsid w:val="007E46ED"/>
    <w:rsid w:val="007F27AF"/>
    <w:rsid w:val="007F78DC"/>
    <w:rsid w:val="00814D28"/>
    <w:rsid w:val="00820C8E"/>
    <w:rsid w:val="00822697"/>
    <w:rsid w:val="0082375A"/>
    <w:rsid w:val="00824675"/>
    <w:rsid w:val="00825919"/>
    <w:rsid w:val="008264A8"/>
    <w:rsid w:val="00827AF1"/>
    <w:rsid w:val="00833583"/>
    <w:rsid w:val="0083531F"/>
    <w:rsid w:val="0084220B"/>
    <w:rsid w:val="008431FA"/>
    <w:rsid w:val="008471CD"/>
    <w:rsid w:val="008521C6"/>
    <w:rsid w:val="008567D7"/>
    <w:rsid w:val="008605BD"/>
    <w:rsid w:val="00864C8E"/>
    <w:rsid w:val="008650B1"/>
    <w:rsid w:val="00872212"/>
    <w:rsid w:val="00872981"/>
    <w:rsid w:val="00874631"/>
    <w:rsid w:val="00874FCA"/>
    <w:rsid w:val="00877E32"/>
    <w:rsid w:val="00882B6E"/>
    <w:rsid w:val="00882DA3"/>
    <w:rsid w:val="00884805"/>
    <w:rsid w:val="0088728B"/>
    <w:rsid w:val="008902CE"/>
    <w:rsid w:val="00892B62"/>
    <w:rsid w:val="00897303"/>
    <w:rsid w:val="008A1290"/>
    <w:rsid w:val="008A2661"/>
    <w:rsid w:val="008B3E7B"/>
    <w:rsid w:val="008C051C"/>
    <w:rsid w:val="008C095C"/>
    <w:rsid w:val="008C5C61"/>
    <w:rsid w:val="008C5E17"/>
    <w:rsid w:val="008D23BD"/>
    <w:rsid w:val="008E465F"/>
    <w:rsid w:val="00901D43"/>
    <w:rsid w:val="009029DC"/>
    <w:rsid w:val="009064A2"/>
    <w:rsid w:val="00906F89"/>
    <w:rsid w:val="00907FC5"/>
    <w:rsid w:val="00914213"/>
    <w:rsid w:val="00920FC2"/>
    <w:rsid w:val="00925B3F"/>
    <w:rsid w:val="00926066"/>
    <w:rsid w:val="00936075"/>
    <w:rsid w:val="00936ED0"/>
    <w:rsid w:val="00943590"/>
    <w:rsid w:val="0094440D"/>
    <w:rsid w:val="00956722"/>
    <w:rsid w:val="00956874"/>
    <w:rsid w:val="00967488"/>
    <w:rsid w:val="00967551"/>
    <w:rsid w:val="00967EAF"/>
    <w:rsid w:val="00974C53"/>
    <w:rsid w:val="00990A47"/>
    <w:rsid w:val="009927AF"/>
    <w:rsid w:val="009A4204"/>
    <w:rsid w:val="009A612B"/>
    <w:rsid w:val="009A6DE7"/>
    <w:rsid w:val="009A78FD"/>
    <w:rsid w:val="009B2682"/>
    <w:rsid w:val="009C2A3A"/>
    <w:rsid w:val="009C6305"/>
    <w:rsid w:val="009C6CA2"/>
    <w:rsid w:val="009D22CB"/>
    <w:rsid w:val="009F22D3"/>
    <w:rsid w:val="00A00E8B"/>
    <w:rsid w:val="00A021EB"/>
    <w:rsid w:val="00A044BB"/>
    <w:rsid w:val="00A06E95"/>
    <w:rsid w:val="00A14E8E"/>
    <w:rsid w:val="00A259A8"/>
    <w:rsid w:val="00A26344"/>
    <w:rsid w:val="00A26AC1"/>
    <w:rsid w:val="00A26C9E"/>
    <w:rsid w:val="00A3153C"/>
    <w:rsid w:val="00A33B1C"/>
    <w:rsid w:val="00A359DC"/>
    <w:rsid w:val="00A42EF8"/>
    <w:rsid w:val="00A47E90"/>
    <w:rsid w:val="00A508F2"/>
    <w:rsid w:val="00A51051"/>
    <w:rsid w:val="00A54498"/>
    <w:rsid w:val="00A651E0"/>
    <w:rsid w:val="00A778C1"/>
    <w:rsid w:val="00A831D7"/>
    <w:rsid w:val="00A90C10"/>
    <w:rsid w:val="00A93A1B"/>
    <w:rsid w:val="00A944B1"/>
    <w:rsid w:val="00AA2395"/>
    <w:rsid w:val="00AA284F"/>
    <w:rsid w:val="00AA480E"/>
    <w:rsid w:val="00AA7247"/>
    <w:rsid w:val="00AC02DA"/>
    <w:rsid w:val="00AC31A7"/>
    <w:rsid w:val="00AC3FCD"/>
    <w:rsid w:val="00AC498A"/>
    <w:rsid w:val="00AD29ED"/>
    <w:rsid w:val="00AD7299"/>
    <w:rsid w:val="00AE1E21"/>
    <w:rsid w:val="00AE296D"/>
    <w:rsid w:val="00AF4619"/>
    <w:rsid w:val="00AF7D79"/>
    <w:rsid w:val="00B04295"/>
    <w:rsid w:val="00B16079"/>
    <w:rsid w:val="00B1730B"/>
    <w:rsid w:val="00B3477E"/>
    <w:rsid w:val="00B34A6A"/>
    <w:rsid w:val="00B375A9"/>
    <w:rsid w:val="00B429AE"/>
    <w:rsid w:val="00B5137D"/>
    <w:rsid w:val="00B538BF"/>
    <w:rsid w:val="00B57826"/>
    <w:rsid w:val="00B66AFD"/>
    <w:rsid w:val="00B71E40"/>
    <w:rsid w:val="00B72613"/>
    <w:rsid w:val="00B76743"/>
    <w:rsid w:val="00B77257"/>
    <w:rsid w:val="00B905AA"/>
    <w:rsid w:val="00BA12C2"/>
    <w:rsid w:val="00BA4F2E"/>
    <w:rsid w:val="00BB2555"/>
    <w:rsid w:val="00BC1F64"/>
    <w:rsid w:val="00BC59D7"/>
    <w:rsid w:val="00BD72C5"/>
    <w:rsid w:val="00BE1A23"/>
    <w:rsid w:val="00BE659E"/>
    <w:rsid w:val="00BE7224"/>
    <w:rsid w:val="00BE75D8"/>
    <w:rsid w:val="00BE7F2A"/>
    <w:rsid w:val="00BF1B5A"/>
    <w:rsid w:val="00BF1C8B"/>
    <w:rsid w:val="00C02FFC"/>
    <w:rsid w:val="00C05577"/>
    <w:rsid w:val="00C130E7"/>
    <w:rsid w:val="00C2286B"/>
    <w:rsid w:val="00C25189"/>
    <w:rsid w:val="00C30976"/>
    <w:rsid w:val="00C316F0"/>
    <w:rsid w:val="00C32EEB"/>
    <w:rsid w:val="00C35E85"/>
    <w:rsid w:val="00C37145"/>
    <w:rsid w:val="00C409B9"/>
    <w:rsid w:val="00C42E52"/>
    <w:rsid w:val="00C43F6C"/>
    <w:rsid w:val="00C43F9A"/>
    <w:rsid w:val="00C46B48"/>
    <w:rsid w:val="00C539BD"/>
    <w:rsid w:val="00C555CC"/>
    <w:rsid w:val="00C658E2"/>
    <w:rsid w:val="00C80CD4"/>
    <w:rsid w:val="00C845B7"/>
    <w:rsid w:val="00C905CA"/>
    <w:rsid w:val="00C90CFC"/>
    <w:rsid w:val="00C90D75"/>
    <w:rsid w:val="00C91D50"/>
    <w:rsid w:val="00C94C03"/>
    <w:rsid w:val="00C9637E"/>
    <w:rsid w:val="00C96BE2"/>
    <w:rsid w:val="00CA2571"/>
    <w:rsid w:val="00CA67D7"/>
    <w:rsid w:val="00CB4326"/>
    <w:rsid w:val="00CB5874"/>
    <w:rsid w:val="00CC3655"/>
    <w:rsid w:val="00CC52D8"/>
    <w:rsid w:val="00CD2767"/>
    <w:rsid w:val="00CD2DBA"/>
    <w:rsid w:val="00CE5414"/>
    <w:rsid w:val="00CE6FA4"/>
    <w:rsid w:val="00CF45B1"/>
    <w:rsid w:val="00CF6571"/>
    <w:rsid w:val="00D00D9F"/>
    <w:rsid w:val="00D01C42"/>
    <w:rsid w:val="00D04A4C"/>
    <w:rsid w:val="00D1030B"/>
    <w:rsid w:val="00D12D83"/>
    <w:rsid w:val="00D13A73"/>
    <w:rsid w:val="00D13FB0"/>
    <w:rsid w:val="00D166C9"/>
    <w:rsid w:val="00D22470"/>
    <w:rsid w:val="00D33019"/>
    <w:rsid w:val="00D42CA5"/>
    <w:rsid w:val="00D46CF6"/>
    <w:rsid w:val="00D47507"/>
    <w:rsid w:val="00D50F32"/>
    <w:rsid w:val="00D553BE"/>
    <w:rsid w:val="00D57DCE"/>
    <w:rsid w:val="00D57EC3"/>
    <w:rsid w:val="00D6129E"/>
    <w:rsid w:val="00D621A4"/>
    <w:rsid w:val="00D64147"/>
    <w:rsid w:val="00D65483"/>
    <w:rsid w:val="00D667C7"/>
    <w:rsid w:val="00D729AC"/>
    <w:rsid w:val="00D73FD5"/>
    <w:rsid w:val="00D74D6D"/>
    <w:rsid w:val="00D80E1C"/>
    <w:rsid w:val="00DA215C"/>
    <w:rsid w:val="00DA3554"/>
    <w:rsid w:val="00DA38CD"/>
    <w:rsid w:val="00DA7F0F"/>
    <w:rsid w:val="00DB08BD"/>
    <w:rsid w:val="00DB0A26"/>
    <w:rsid w:val="00DB7786"/>
    <w:rsid w:val="00DC726A"/>
    <w:rsid w:val="00DD0084"/>
    <w:rsid w:val="00DD0109"/>
    <w:rsid w:val="00DD42F5"/>
    <w:rsid w:val="00DE080C"/>
    <w:rsid w:val="00DE13A1"/>
    <w:rsid w:val="00DE4809"/>
    <w:rsid w:val="00DE5C27"/>
    <w:rsid w:val="00DF31CE"/>
    <w:rsid w:val="00DF43C3"/>
    <w:rsid w:val="00DF71B1"/>
    <w:rsid w:val="00E06A06"/>
    <w:rsid w:val="00E12A00"/>
    <w:rsid w:val="00E14DB1"/>
    <w:rsid w:val="00E2089E"/>
    <w:rsid w:val="00E2339E"/>
    <w:rsid w:val="00E24FC3"/>
    <w:rsid w:val="00E30B01"/>
    <w:rsid w:val="00E3319B"/>
    <w:rsid w:val="00E34514"/>
    <w:rsid w:val="00E44E34"/>
    <w:rsid w:val="00E5628E"/>
    <w:rsid w:val="00E74020"/>
    <w:rsid w:val="00E81A0A"/>
    <w:rsid w:val="00E854D8"/>
    <w:rsid w:val="00E93CF4"/>
    <w:rsid w:val="00E963E3"/>
    <w:rsid w:val="00EA5325"/>
    <w:rsid w:val="00EA6659"/>
    <w:rsid w:val="00EC04C7"/>
    <w:rsid w:val="00EC57A1"/>
    <w:rsid w:val="00EC739C"/>
    <w:rsid w:val="00ED0125"/>
    <w:rsid w:val="00ED3AFB"/>
    <w:rsid w:val="00ED3FC0"/>
    <w:rsid w:val="00EE5D78"/>
    <w:rsid w:val="00EF031D"/>
    <w:rsid w:val="00EF1437"/>
    <w:rsid w:val="00EF1B7D"/>
    <w:rsid w:val="00EF3123"/>
    <w:rsid w:val="00EF6526"/>
    <w:rsid w:val="00F03F3A"/>
    <w:rsid w:val="00F05574"/>
    <w:rsid w:val="00F1040E"/>
    <w:rsid w:val="00F10831"/>
    <w:rsid w:val="00F22EF5"/>
    <w:rsid w:val="00F2796F"/>
    <w:rsid w:val="00F33B18"/>
    <w:rsid w:val="00F40B4C"/>
    <w:rsid w:val="00F41AF2"/>
    <w:rsid w:val="00F425E3"/>
    <w:rsid w:val="00F428C7"/>
    <w:rsid w:val="00F5075A"/>
    <w:rsid w:val="00F52D86"/>
    <w:rsid w:val="00F54938"/>
    <w:rsid w:val="00F65D0F"/>
    <w:rsid w:val="00F67BD6"/>
    <w:rsid w:val="00F734D6"/>
    <w:rsid w:val="00F75068"/>
    <w:rsid w:val="00F87A0D"/>
    <w:rsid w:val="00F93EB6"/>
    <w:rsid w:val="00FA6C20"/>
    <w:rsid w:val="00FB39A4"/>
    <w:rsid w:val="00FC1F84"/>
    <w:rsid w:val="00FC2C23"/>
    <w:rsid w:val="00FC75A4"/>
    <w:rsid w:val="00FD0CFB"/>
    <w:rsid w:val="00FD1DD5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DA0498C-EF73-4207-8CB4-5557F07E0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3306"/>
    <w:rPr>
      <w:sz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val="lt-LT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604FB-3AB7-4E78-AD6D-7BFB8F5FB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3602</Words>
  <Characters>2054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5645</CharactersWithSpaces>
  <SharedDoc>false</SharedDoc>
  <HLinks>
    <vt:vector size="6" baseType="variant">
      <vt:variant>
        <vt:i4>1245205</vt:i4>
      </vt:variant>
      <vt:variant>
        <vt:i4>0</vt:i4>
      </vt:variant>
      <vt:variant>
        <vt:i4>0</vt:i4>
      </vt:variant>
      <vt:variant>
        <vt:i4>5</vt:i4>
      </vt:variant>
      <vt:variant>
        <vt:lpwstr>http://www3.lrs.lt/pls/inter3/dokpaieska.showdoc_l?p_id=19848&amp;p_query=&amp;p_tr2=2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lrvk</dc:creator>
  <cp:keywords/>
  <cp:lastModifiedBy>Aušrys Valkūnas</cp:lastModifiedBy>
  <cp:revision>4</cp:revision>
  <cp:lastPrinted>2015-12-03T08:36:00Z</cp:lastPrinted>
  <dcterms:created xsi:type="dcterms:W3CDTF">2015-12-03T08:12:00Z</dcterms:created>
  <dcterms:modified xsi:type="dcterms:W3CDTF">2015-12-03T08:39:00Z</dcterms:modified>
</cp:coreProperties>
</file>