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3043" w:rsidRPr="00A260EA" w:rsidRDefault="003D3043" w:rsidP="00EF768B">
      <w:pPr>
        <w:jc w:val="center"/>
        <w:rPr>
          <w:b/>
        </w:rPr>
      </w:pPr>
      <w:r>
        <w:rPr>
          <w:b/>
          <w:sz w:val="28"/>
          <w:szCs w:val="28"/>
        </w:rPr>
        <w:t xml:space="preserve">                                                                                                           </w:t>
      </w:r>
      <w:r w:rsidRPr="00A260EA">
        <w:rPr>
          <w:b/>
        </w:rPr>
        <w:t>Projektas</w:t>
      </w:r>
    </w:p>
    <w:p w:rsidR="003D3043" w:rsidRDefault="003D3043" w:rsidP="00EF768B">
      <w:pPr>
        <w:jc w:val="center"/>
        <w:rPr>
          <w:b/>
          <w:sz w:val="28"/>
          <w:szCs w:val="28"/>
        </w:rPr>
      </w:pPr>
      <w:r w:rsidRPr="00EF768B">
        <w:rPr>
          <w:b/>
          <w:sz w:val="28"/>
          <w:szCs w:val="28"/>
        </w:rPr>
        <w:t>PANEVĖŽIO MIESTO SAVIVALDYBĖS TARYBA</w:t>
      </w:r>
    </w:p>
    <w:p w:rsidR="003D3043" w:rsidRDefault="003D3043" w:rsidP="00EF768B">
      <w:pPr>
        <w:jc w:val="center"/>
        <w:rPr>
          <w:b/>
          <w:sz w:val="28"/>
          <w:szCs w:val="28"/>
        </w:rPr>
      </w:pPr>
    </w:p>
    <w:p w:rsidR="003D3043" w:rsidRDefault="003D3043" w:rsidP="00EF768B">
      <w:pPr>
        <w:jc w:val="center"/>
        <w:rPr>
          <w:b/>
        </w:rPr>
      </w:pPr>
      <w:r>
        <w:rPr>
          <w:b/>
        </w:rPr>
        <w:t>SPRENDIMAS</w:t>
      </w:r>
    </w:p>
    <w:p w:rsidR="003D3043" w:rsidRDefault="003D3043" w:rsidP="00EF768B">
      <w:pPr>
        <w:jc w:val="center"/>
        <w:rPr>
          <w:b/>
        </w:rPr>
      </w:pPr>
      <w:r>
        <w:rPr>
          <w:b/>
        </w:rPr>
        <w:t>DĖL SAVIVALDYBĖS KONTROLIERIAUS, SAVIVALDYBĖS KONTROLĖS IR AUDITO TARNYBOS VALSTYBĖS TARNAUTOJŲ, CENTRALIZUOTO VIDAUS AUDITO SKYRIAUS VEDĖJO IR VALSTYBĖS TARNAUTOJŲ, ADMINISTRACIJOS VALSTYBĖS TARNAUTOJŲ VERTINIMO KOMISIJOS NARIŲ VERTINIMO KOMISIJOS SUDARYMO IR SAVIVALDYBĖS TARYBOS 2013 M. RUGPJŪČIO 29 D. SPRENDIMO NR. 1-261 1–3 PUNKTŲ PRIPAŽINIMO NETEKUSIAIS GALIOS</w:t>
      </w:r>
    </w:p>
    <w:p w:rsidR="003D3043" w:rsidRDefault="003D3043" w:rsidP="00EF768B">
      <w:pPr>
        <w:jc w:val="center"/>
      </w:pPr>
    </w:p>
    <w:p w:rsidR="003D3043" w:rsidRDefault="003D3043" w:rsidP="00EF768B">
      <w:pPr>
        <w:jc w:val="center"/>
      </w:pPr>
      <w:r>
        <w:t>2015 m. liepos     d. Nr.</w:t>
      </w:r>
    </w:p>
    <w:p w:rsidR="003D3043" w:rsidRDefault="003D3043" w:rsidP="00EF768B">
      <w:pPr>
        <w:jc w:val="center"/>
      </w:pPr>
      <w:r>
        <w:t>Panevėžys</w:t>
      </w:r>
    </w:p>
    <w:p w:rsidR="003D3043" w:rsidRDefault="003D3043" w:rsidP="00EF768B">
      <w:pPr>
        <w:jc w:val="center"/>
      </w:pPr>
    </w:p>
    <w:p w:rsidR="003D3043" w:rsidRDefault="003D3043" w:rsidP="00EF768B">
      <w:pPr>
        <w:jc w:val="center"/>
      </w:pPr>
    </w:p>
    <w:p w:rsidR="003D3043" w:rsidRDefault="003D3043" w:rsidP="00B844EA">
      <w:pPr>
        <w:spacing w:line="360" w:lineRule="auto"/>
        <w:jc w:val="both"/>
      </w:pPr>
      <w:r>
        <w:t xml:space="preserve">            Vadovaudamasi Lietuvos Respublikos vietos savivaldos įstatymo 18 straipsnio 1 dalimi ir Lietuvos Respublikos valstybės tarnybos įstatymo 22</w:t>
      </w:r>
      <w:r>
        <w:rPr>
          <w:vertAlign w:val="superscript"/>
        </w:rPr>
        <w:t xml:space="preserve">1 </w:t>
      </w:r>
      <w:r>
        <w:t>straipsniu, Panevėžio miesto savivaldybės taryba n u s p r e n d ž i a:</w:t>
      </w:r>
    </w:p>
    <w:p w:rsidR="003D3043" w:rsidRDefault="003D3043" w:rsidP="00D243A9">
      <w:pPr>
        <w:spacing w:line="360" w:lineRule="auto"/>
        <w:jc w:val="both"/>
      </w:pPr>
      <w:r>
        <w:t xml:space="preserve">             1. Sudaryti dvejiems metams Panevėžio miesto savivaldybės kontrolieriaus, Savivaldybės kontrolės ir audito tarnybos valstybės tarnautojų, Savivaldybės administracijos Centralizuoto vidaus audito skyriaus vedėjo ir valstybės tarnautojų, Savivaldybės administracijos valstybės tarnautojų vertinimo komisijos narių vertinimo komisiją:</w:t>
      </w:r>
    </w:p>
    <w:p w:rsidR="003D3043" w:rsidRDefault="003D3043" w:rsidP="00D243A9">
      <w:pPr>
        <w:spacing w:line="360" w:lineRule="auto"/>
        <w:jc w:val="both"/>
      </w:pPr>
      <w:r>
        <w:t xml:space="preserve">              Eugenijus Lunskis – Panevėžio rajono savivaldybės administracijos direktorius, komisijos pirmininkas;</w:t>
      </w:r>
    </w:p>
    <w:p w:rsidR="003D3043" w:rsidRDefault="003D3043" w:rsidP="00D243A9">
      <w:pPr>
        <w:spacing w:line="360" w:lineRule="auto"/>
        <w:jc w:val="both"/>
      </w:pPr>
      <w:r>
        <w:t xml:space="preserve">              Valerijus Rancevas – Rokiškio rajono savivaldybės administracijos direktorius (nesant komisijos pirmininko, atlieka komisijos pirmininko funkcijas);</w:t>
      </w:r>
    </w:p>
    <w:p w:rsidR="003D3043" w:rsidRDefault="003D3043" w:rsidP="00D243A9">
      <w:pPr>
        <w:spacing w:line="360" w:lineRule="auto"/>
        <w:jc w:val="both"/>
      </w:pPr>
      <w:r>
        <w:t xml:space="preserve">               Marius Mališauskas – Kupiškio rajono savivaldybės administracijos direktorius;</w:t>
      </w:r>
    </w:p>
    <w:p w:rsidR="003D3043" w:rsidRDefault="003D3043" w:rsidP="00D243A9">
      <w:pPr>
        <w:spacing w:line="360" w:lineRule="auto"/>
        <w:jc w:val="both"/>
      </w:pPr>
      <w:r>
        <w:t xml:space="preserve">               Rima Juodokienė – Pasvalio rajono savivaldybės kontrolierė;</w:t>
      </w:r>
    </w:p>
    <w:p w:rsidR="003D3043" w:rsidRDefault="003D3043" w:rsidP="00D243A9">
      <w:pPr>
        <w:spacing w:line="360" w:lineRule="auto"/>
        <w:jc w:val="both"/>
      </w:pPr>
      <w:r>
        <w:t xml:space="preserve">               Danguolė Namajūnienė – Rokiškio rajono savivaldybės kontrolierė;</w:t>
      </w:r>
    </w:p>
    <w:p w:rsidR="003D3043" w:rsidRDefault="003D3043" w:rsidP="00D243A9">
      <w:pPr>
        <w:spacing w:line="360" w:lineRule="auto"/>
        <w:jc w:val="both"/>
      </w:pPr>
      <w:r>
        <w:t xml:space="preserve">               Loreta Petkevičienė – Pasvalio rajono savivaldybės administracijos Centralizuoto vidaus audito skyriaus vedėja;</w:t>
      </w:r>
    </w:p>
    <w:p w:rsidR="003D3043" w:rsidRDefault="003D3043" w:rsidP="00D243A9">
      <w:pPr>
        <w:spacing w:line="360" w:lineRule="auto"/>
        <w:jc w:val="both"/>
      </w:pPr>
      <w:r>
        <w:t xml:space="preserve">               Kęstutis Zakšauskas – Rokiškio rajono savivaldybės administracijos Centralizuoto vidaus audito skyriaus vedėjas.</w:t>
      </w:r>
    </w:p>
    <w:p w:rsidR="003D3043" w:rsidRDefault="003D3043" w:rsidP="00D243A9">
      <w:pPr>
        <w:spacing w:line="360" w:lineRule="auto"/>
        <w:jc w:val="both"/>
      </w:pPr>
      <w:r>
        <w:t xml:space="preserve">               2. Skirti 1 punkte minimos komisijos sekretore (ne komisijos nare) Panevėžio miesto savivaldybės administracijos Personalo skyriaus vyriausiąją specialistę Jurgą Silantjevą (jos nesant, komisijos sekretoriaus pareigas eina ją pavaduojantis asmuo pagal pareigybės aprašymą).</w:t>
      </w:r>
    </w:p>
    <w:p w:rsidR="003D3043" w:rsidRDefault="003D3043" w:rsidP="00D243A9">
      <w:pPr>
        <w:spacing w:line="360" w:lineRule="auto"/>
        <w:jc w:val="both"/>
      </w:pPr>
      <w:r>
        <w:t xml:space="preserve">               3. Pavesti Panevėžio miesto savivaldybės merui kasmet įvertinti Savivaldybės kontrolieriaus tarnybinę veiklą pagal Vyriausybės nustatytą tvarką.</w:t>
      </w:r>
    </w:p>
    <w:p w:rsidR="003D3043" w:rsidRDefault="003D3043" w:rsidP="00D243A9">
      <w:pPr>
        <w:spacing w:line="360" w:lineRule="auto"/>
        <w:jc w:val="both"/>
      </w:pPr>
    </w:p>
    <w:p w:rsidR="003D3043" w:rsidRDefault="003D3043" w:rsidP="00D243A9">
      <w:pPr>
        <w:spacing w:line="360" w:lineRule="auto"/>
        <w:jc w:val="both"/>
      </w:pPr>
      <w:r>
        <w:t xml:space="preserve">               4. Pripažinti netekusiais galios Panevėžio miesto savivaldybės tarybos 2013 m. rugpjūčio 29 d. sprendimo Nr. 1-261 „Dėl Savivaldybės kontrolieriaus, Savivaldybės kontrolės ir audito tarnybos valstybės tarnautojų, Centralizuoto vidaus audito skyriaus vedėjo ir valstybės tarnautojų, administracijos valstybės tarnautojų vertinimo komisijos narių vertinimo komisijos sudarymo ir Savivaldybės tarybos 2009 m. spalio 27 d. sprendimo Nr. 1-41-12 1–3 punktų pripažinimo netekusiais galios“ 1–3 punktus.</w:t>
      </w:r>
    </w:p>
    <w:p w:rsidR="003D3043" w:rsidRDefault="003D3043" w:rsidP="003164CE">
      <w:pPr>
        <w:spacing w:line="360" w:lineRule="auto"/>
        <w:jc w:val="both"/>
      </w:pPr>
    </w:p>
    <w:p w:rsidR="003D3043" w:rsidRDefault="003D3043" w:rsidP="003164CE">
      <w:pPr>
        <w:spacing w:line="360" w:lineRule="auto"/>
        <w:jc w:val="both"/>
      </w:pPr>
    </w:p>
    <w:p w:rsidR="003D3043" w:rsidRPr="003164CE" w:rsidRDefault="003D3043" w:rsidP="003164CE">
      <w:pPr>
        <w:jc w:val="both"/>
        <w:rPr>
          <w:szCs w:val="20"/>
        </w:rPr>
      </w:pPr>
      <w:r w:rsidRPr="003164CE">
        <w:rPr>
          <w:szCs w:val="20"/>
        </w:rPr>
        <w:t>Savivaldybės meras</w:t>
      </w:r>
      <w:r w:rsidRPr="003164CE">
        <w:rPr>
          <w:szCs w:val="20"/>
        </w:rPr>
        <w:tab/>
      </w:r>
      <w:r w:rsidRPr="003164CE">
        <w:rPr>
          <w:szCs w:val="20"/>
        </w:rPr>
        <w:tab/>
      </w:r>
      <w:r w:rsidRPr="003164CE">
        <w:rPr>
          <w:szCs w:val="20"/>
        </w:rPr>
        <w:tab/>
        <w:t xml:space="preserve">                   Rytis Mykolas Račkauskas</w:t>
      </w:r>
    </w:p>
    <w:p w:rsidR="003D3043" w:rsidRPr="003164CE" w:rsidRDefault="003D3043" w:rsidP="003164CE">
      <w:pPr>
        <w:jc w:val="both"/>
        <w:rPr>
          <w:szCs w:val="20"/>
        </w:rPr>
      </w:pPr>
    </w:p>
    <w:p w:rsidR="003D3043" w:rsidRPr="003164CE" w:rsidRDefault="003D3043" w:rsidP="003164CE">
      <w:pPr>
        <w:jc w:val="both"/>
        <w:rPr>
          <w:szCs w:val="20"/>
        </w:rPr>
      </w:pPr>
      <w:r w:rsidRPr="003164CE">
        <w:rPr>
          <w:szCs w:val="20"/>
        </w:rPr>
        <w:t>RENGĖ</w:t>
      </w:r>
    </w:p>
    <w:p w:rsidR="003D3043" w:rsidRPr="003164CE" w:rsidRDefault="003D3043" w:rsidP="003164CE">
      <w:pPr>
        <w:jc w:val="both"/>
      </w:pPr>
      <w:r w:rsidRPr="003164CE">
        <w:t>Personalo skyriaus vyr. specialistė,</w:t>
      </w:r>
    </w:p>
    <w:p w:rsidR="003D3043" w:rsidRPr="003164CE" w:rsidRDefault="003D3043" w:rsidP="003164CE">
      <w:pPr>
        <w:jc w:val="both"/>
      </w:pPr>
      <w:r>
        <w:t>a</w:t>
      </w:r>
      <w:r w:rsidRPr="003164CE">
        <w:t xml:space="preserve">tliekanti skyriaus vedėjo funkcijas                  </w:t>
      </w:r>
      <w:r w:rsidRPr="003164CE">
        <w:tab/>
      </w:r>
      <w:r w:rsidRPr="003164CE">
        <w:tab/>
        <w:t>J. Silantjeva</w:t>
      </w:r>
    </w:p>
    <w:p w:rsidR="003D3043" w:rsidRPr="003164CE" w:rsidRDefault="003D3043" w:rsidP="003164CE">
      <w:pPr>
        <w:jc w:val="both"/>
      </w:pPr>
    </w:p>
    <w:p w:rsidR="003D3043" w:rsidRDefault="003D3043" w:rsidP="003164CE">
      <w:pPr>
        <w:jc w:val="both"/>
      </w:pPr>
    </w:p>
    <w:p w:rsidR="003D3043" w:rsidRPr="003164CE" w:rsidRDefault="003D3043" w:rsidP="003164CE">
      <w:pPr>
        <w:jc w:val="both"/>
        <w:rPr>
          <w:szCs w:val="20"/>
        </w:rPr>
      </w:pPr>
      <w:r w:rsidRPr="003164CE">
        <w:t>SUDE</w:t>
      </w:r>
      <w:r w:rsidRPr="003164CE">
        <w:rPr>
          <w:szCs w:val="20"/>
        </w:rPr>
        <w:t>RINTA</w:t>
      </w:r>
    </w:p>
    <w:p w:rsidR="003D3043" w:rsidRDefault="003D3043" w:rsidP="003164CE">
      <w:pPr>
        <w:jc w:val="both"/>
        <w:rPr>
          <w:szCs w:val="20"/>
        </w:rPr>
      </w:pPr>
    </w:p>
    <w:p w:rsidR="003D3043" w:rsidRPr="003164CE" w:rsidRDefault="003D3043" w:rsidP="003164CE">
      <w:pPr>
        <w:jc w:val="both"/>
        <w:rPr>
          <w:szCs w:val="20"/>
        </w:rPr>
      </w:pPr>
      <w:r w:rsidRPr="003164CE">
        <w:rPr>
          <w:szCs w:val="20"/>
        </w:rPr>
        <w:t>Tarybos sekretorė</w:t>
      </w:r>
      <w:r w:rsidRPr="003164CE">
        <w:rPr>
          <w:szCs w:val="20"/>
        </w:rPr>
        <w:tab/>
      </w:r>
      <w:r w:rsidRPr="003164CE">
        <w:rPr>
          <w:szCs w:val="20"/>
        </w:rPr>
        <w:tab/>
      </w:r>
      <w:r w:rsidRPr="003164CE">
        <w:rPr>
          <w:szCs w:val="20"/>
        </w:rPr>
        <w:tab/>
      </w:r>
      <w:r w:rsidRPr="003164CE">
        <w:rPr>
          <w:szCs w:val="20"/>
        </w:rPr>
        <w:tab/>
        <w:t>I. Mazaliauskienė</w:t>
      </w:r>
    </w:p>
    <w:p w:rsidR="003D3043" w:rsidRPr="003164CE" w:rsidRDefault="003D3043" w:rsidP="003164CE">
      <w:pPr>
        <w:jc w:val="both"/>
        <w:rPr>
          <w:szCs w:val="20"/>
        </w:rPr>
      </w:pPr>
    </w:p>
    <w:p w:rsidR="003D3043" w:rsidRPr="003164CE" w:rsidRDefault="003D3043" w:rsidP="003164CE">
      <w:pPr>
        <w:jc w:val="both"/>
        <w:rPr>
          <w:szCs w:val="20"/>
        </w:rPr>
      </w:pPr>
      <w:r w:rsidRPr="003164CE">
        <w:rPr>
          <w:szCs w:val="20"/>
        </w:rPr>
        <w:t xml:space="preserve">                                                                     </w:t>
      </w:r>
    </w:p>
    <w:p w:rsidR="003D3043" w:rsidRPr="00320CD5" w:rsidRDefault="003D3043" w:rsidP="00E74F8E">
      <w:pPr>
        <w:widowControl w:val="0"/>
        <w:suppressAutoHyphens/>
        <w:spacing w:line="360" w:lineRule="auto"/>
        <w:jc w:val="both"/>
        <w:rPr>
          <w:rFonts w:cs="Mangal"/>
          <w:kern w:val="1"/>
          <w:lang w:eastAsia="zh-CN" w:bidi="hi-IN"/>
        </w:rPr>
      </w:pPr>
      <w:r>
        <w:rPr>
          <w:rFonts w:cs="Mangal"/>
          <w:kern w:val="1"/>
          <w:lang w:eastAsia="zh-CN" w:bidi="hi-IN"/>
        </w:rPr>
        <w:t>Administracijos direktorius</w:t>
      </w:r>
      <w:r>
        <w:rPr>
          <w:rFonts w:cs="Mangal"/>
          <w:kern w:val="1"/>
          <w:lang w:eastAsia="zh-CN" w:bidi="hi-IN"/>
        </w:rPr>
        <w:tab/>
      </w:r>
      <w:r>
        <w:rPr>
          <w:rFonts w:cs="Mangal"/>
          <w:kern w:val="1"/>
          <w:lang w:eastAsia="zh-CN" w:bidi="hi-IN"/>
        </w:rPr>
        <w:tab/>
      </w:r>
      <w:r>
        <w:rPr>
          <w:rFonts w:cs="Mangal"/>
          <w:kern w:val="1"/>
          <w:lang w:eastAsia="zh-CN" w:bidi="hi-IN"/>
        </w:rPr>
        <w:tab/>
        <w:t>T. Jukna</w:t>
      </w:r>
    </w:p>
    <w:p w:rsidR="003D3043" w:rsidRDefault="003D3043" w:rsidP="003164CE">
      <w:pPr>
        <w:jc w:val="both"/>
      </w:pPr>
    </w:p>
    <w:p w:rsidR="003D3043" w:rsidRDefault="003D3043" w:rsidP="003164CE">
      <w:pPr>
        <w:jc w:val="both"/>
      </w:pPr>
      <w:r w:rsidRPr="003164CE">
        <w:t xml:space="preserve">Teisės skyriaus vedėja        </w:t>
      </w:r>
      <w:r w:rsidRPr="003164CE">
        <w:tab/>
      </w:r>
      <w:r w:rsidRPr="003164CE">
        <w:tab/>
      </w:r>
      <w:r w:rsidRPr="003164CE">
        <w:tab/>
        <w:t>D. Svirelienė</w:t>
      </w:r>
    </w:p>
    <w:p w:rsidR="003D3043" w:rsidRDefault="003D3043" w:rsidP="003164CE">
      <w:pPr>
        <w:jc w:val="both"/>
      </w:pPr>
    </w:p>
    <w:p w:rsidR="003D3043" w:rsidRDefault="003D3043" w:rsidP="003164CE">
      <w:pPr>
        <w:jc w:val="both"/>
      </w:pPr>
    </w:p>
    <w:p w:rsidR="003D3043" w:rsidRPr="003164CE" w:rsidRDefault="003D3043" w:rsidP="003164CE">
      <w:pPr>
        <w:jc w:val="both"/>
      </w:pPr>
      <w:r>
        <w:t>Kanceliarijos vyriausioji specialistė                                                   D. Petruitytė</w:t>
      </w:r>
    </w:p>
    <w:p w:rsidR="003D3043" w:rsidRDefault="003D3043" w:rsidP="003164CE">
      <w:pPr>
        <w:spacing w:line="360" w:lineRule="auto"/>
        <w:jc w:val="both"/>
      </w:pPr>
    </w:p>
    <w:p w:rsidR="003D3043" w:rsidRDefault="003D3043" w:rsidP="002D6FC0">
      <w:pPr>
        <w:pStyle w:val="ListParagraph"/>
        <w:spacing w:line="360" w:lineRule="auto"/>
        <w:ind w:left="1140"/>
        <w:jc w:val="both"/>
      </w:pPr>
    </w:p>
    <w:p w:rsidR="003D3043" w:rsidRPr="00B844EA" w:rsidRDefault="003D3043" w:rsidP="002D6FC0">
      <w:pPr>
        <w:pStyle w:val="ListParagraph"/>
        <w:spacing w:line="360" w:lineRule="auto"/>
        <w:ind w:left="1140"/>
        <w:jc w:val="both"/>
      </w:pPr>
    </w:p>
    <w:sectPr w:rsidR="003D3043" w:rsidRPr="00B844EA" w:rsidSect="00A260EA">
      <w:headerReference w:type="default" r:id="rId7"/>
      <w:pgSz w:w="11906" w:h="16838" w:code="9"/>
      <w:pgMar w:top="1258" w:right="567" w:bottom="1134" w:left="1701" w:header="0" w:footer="0"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3043" w:rsidRDefault="003D3043" w:rsidP="00EF768B">
      <w:r>
        <w:separator/>
      </w:r>
    </w:p>
  </w:endnote>
  <w:endnote w:type="continuationSeparator" w:id="0">
    <w:p w:rsidR="003D3043" w:rsidRDefault="003D3043" w:rsidP="00EF76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A00002EF" w:usb1="4000207B" w:usb2="00000000" w:usb3="00000000" w:csb0="0000009F" w:csb1="00000000"/>
  </w:font>
  <w:font w:name="Tahoma">
    <w:panose1 w:val="020B0604030504040204"/>
    <w:charset w:val="BA"/>
    <w:family w:val="swiss"/>
    <w:pitch w:val="variable"/>
    <w:sig w:usb0="61002A87" w:usb1="80000000" w:usb2="00000008" w:usb3="00000000" w:csb0="000101FF"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BA"/>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3043" w:rsidRDefault="003D3043" w:rsidP="00EF768B">
      <w:r>
        <w:separator/>
      </w:r>
    </w:p>
  </w:footnote>
  <w:footnote w:type="continuationSeparator" w:id="0">
    <w:p w:rsidR="003D3043" w:rsidRDefault="003D3043" w:rsidP="00EF76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3043" w:rsidRDefault="003D3043" w:rsidP="00EF768B">
    <w:pPr>
      <w:pStyle w:val="Header"/>
      <w:tabs>
        <w:tab w:val="clear" w:pos="4819"/>
        <w:tab w:val="clear" w:pos="9638"/>
        <w:tab w:val="left" w:pos="778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F2428C"/>
    <w:multiLevelType w:val="hybridMultilevel"/>
    <w:tmpl w:val="E6EEBB0C"/>
    <w:lvl w:ilvl="0" w:tplc="290E7F24">
      <w:start w:val="1"/>
      <w:numFmt w:val="decimal"/>
      <w:lvlText w:val="%1."/>
      <w:lvlJc w:val="left"/>
      <w:pPr>
        <w:ind w:left="1140" w:hanging="360"/>
      </w:pPr>
      <w:rPr>
        <w:rFonts w:cs="Times New Roman" w:hint="default"/>
      </w:rPr>
    </w:lvl>
    <w:lvl w:ilvl="1" w:tplc="04270019" w:tentative="1">
      <w:start w:val="1"/>
      <w:numFmt w:val="lowerLetter"/>
      <w:lvlText w:val="%2."/>
      <w:lvlJc w:val="left"/>
      <w:pPr>
        <w:ind w:left="1860" w:hanging="360"/>
      </w:pPr>
      <w:rPr>
        <w:rFonts w:cs="Times New Roman"/>
      </w:rPr>
    </w:lvl>
    <w:lvl w:ilvl="2" w:tplc="0427001B" w:tentative="1">
      <w:start w:val="1"/>
      <w:numFmt w:val="lowerRoman"/>
      <w:lvlText w:val="%3."/>
      <w:lvlJc w:val="right"/>
      <w:pPr>
        <w:ind w:left="2580" w:hanging="180"/>
      </w:pPr>
      <w:rPr>
        <w:rFonts w:cs="Times New Roman"/>
      </w:rPr>
    </w:lvl>
    <w:lvl w:ilvl="3" w:tplc="0427000F" w:tentative="1">
      <w:start w:val="1"/>
      <w:numFmt w:val="decimal"/>
      <w:lvlText w:val="%4."/>
      <w:lvlJc w:val="left"/>
      <w:pPr>
        <w:ind w:left="3300" w:hanging="360"/>
      </w:pPr>
      <w:rPr>
        <w:rFonts w:cs="Times New Roman"/>
      </w:rPr>
    </w:lvl>
    <w:lvl w:ilvl="4" w:tplc="04270019" w:tentative="1">
      <w:start w:val="1"/>
      <w:numFmt w:val="lowerLetter"/>
      <w:lvlText w:val="%5."/>
      <w:lvlJc w:val="left"/>
      <w:pPr>
        <w:ind w:left="4020" w:hanging="360"/>
      </w:pPr>
      <w:rPr>
        <w:rFonts w:cs="Times New Roman"/>
      </w:rPr>
    </w:lvl>
    <w:lvl w:ilvl="5" w:tplc="0427001B" w:tentative="1">
      <w:start w:val="1"/>
      <w:numFmt w:val="lowerRoman"/>
      <w:lvlText w:val="%6."/>
      <w:lvlJc w:val="right"/>
      <w:pPr>
        <w:ind w:left="4740" w:hanging="180"/>
      </w:pPr>
      <w:rPr>
        <w:rFonts w:cs="Times New Roman"/>
      </w:rPr>
    </w:lvl>
    <w:lvl w:ilvl="6" w:tplc="0427000F" w:tentative="1">
      <w:start w:val="1"/>
      <w:numFmt w:val="decimal"/>
      <w:lvlText w:val="%7."/>
      <w:lvlJc w:val="left"/>
      <w:pPr>
        <w:ind w:left="5460" w:hanging="360"/>
      </w:pPr>
      <w:rPr>
        <w:rFonts w:cs="Times New Roman"/>
      </w:rPr>
    </w:lvl>
    <w:lvl w:ilvl="7" w:tplc="04270019" w:tentative="1">
      <w:start w:val="1"/>
      <w:numFmt w:val="lowerLetter"/>
      <w:lvlText w:val="%8."/>
      <w:lvlJc w:val="left"/>
      <w:pPr>
        <w:ind w:left="6180" w:hanging="360"/>
      </w:pPr>
      <w:rPr>
        <w:rFonts w:cs="Times New Roman"/>
      </w:rPr>
    </w:lvl>
    <w:lvl w:ilvl="8" w:tplc="0427001B" w:tentative="1">
      <w:start w:val="1"/>
      <w:numFmt w:val="lowerRoman"/>
      <w:lvlText w:val="%9."/>
      <w:lvlJc w:val="right"/>
      <w:pPr>
        <w:ind w:left="690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768B"/>
    <w:rsid w:val="00002A0F"/>
    <w:rsid w:val="00091594"/>
    <w:rsid w:val="0009654C"/>
    <w:rsid w:val="00186499"/>
    <w:rsid w:val="001B7114"/>
    <w:rsid w:val="001D51A3"/>
    <w:rsid w:val="002D6FC0"/>
    <w:rsid w:val="003164CE"/>
    <w:rsid w:val="00320CD5"/>
    <w:rsid w:val="00334CEB"/>
    <w:rsid w:val="00380195"/>
    <w:rsid w:val="003D3043"/>
    <w:rsid w:val="00536CC0"/>
    <w:rsid w:val="00585C23"/>
    <w:rsid w:val="006042CC"/>
    <w:rsid w:val="00666496"/>
    <w:rsid w:val="00793076"/>
    <w:rsid w:val="007D3312"/>
    <w:rsid w:val="00A01D36"/>
    <w:rsid w:val="00A260EA"/>
    <w:rsid w:val="00AD0F69"/>
    <w:rsid w:val="00B844EA"/>
    <w:rsid w:val="00C45E2F"/>
    <w:rsid w:val="00C47E18"/>
    <w:rsid w:val="00D243A9"/>
    <w:rsid w:val="00D474AE"/>
    <w:rsid w:val="00E347DA"/>
    <w:rsid w:val="00E74F8E"/>
    <w:rsid w:val="00EF768B"/>
    <w:rsid w:val="00FD0AF4"/>
  </w:rsids>
  <m:mathPr>
    <m:mathFont m:val="Cambria Math"/>
    <m:brkBin m:val="before"/>
    <m:brkBinSub m:val="--"/>
    <m:smallFrac m:val="off"/>
    <m:dispDef/>
    <m:lMargin m:val="0"/>
    <m:rMargin m:val="0"/>
    <m:defJc m:val="centerGroup"/>
    <m:wrapIndent m:val="1440"/>
    <m:intLim m:val="subSup"/>
    <m:naryLim m:val="undOvr"/>
  </m:mathPr>
  <w:uiCompat97To2003/>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Calibri" w:hAnsi="Times New Roman" w:cs="Times New Roman"/>
        <w:sz w:val="22"/>
        <w:szCs w:val="22"/>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1594"/>
    <w:rPr>
      <w:sz w:val="24"/>
      <w:szCs w:val="24"/>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F768B"/>
    <w:pPr>
      <w:tabs>
        <w:tab w:val="center" w:pos="4819"/>
        <w:tab w:val="right" w:pos="9638"/>
      </w:tabs>
    </w:pPr>
  </w:style>
  <w:style w:type="character" w:customStyle="1" w:styleId="HeaderChar">
    <w:name w:val="Header Char"/>
    <w:basedOn w:val="DefaultParagraphFont"/>
    <w:link w:val="Header"/>
    <w:uiPriority w:val="99"/>
    <w:locked/>
    <w:rsid w:val="00EF768B"/>
    <w:rPr>
      <w:rFonts w:cs="Times New Roman"/>
    </w:rPr>
  </w:style>
  <w:style w:type="paragraph" w:styleId="Footer">
    <w:name w:val="footer"/>
    <w:basedOn w:val="Normal"/>
    <w:link w:val="FooterChar"/>
    <w:uiPriority w:val="99"/>
    <w:rsid w:val="00EF768B"/>
    <w:pPr>
      <w:tabs>
        <w:tab w:val="center" w:pos="4819"/>
        <w:tab w:val="right" w:pos="9638"/>
      </w:tabs>
    </w:pPr>
  </w:style>
  <w:style w:type="character" w:customStyle="1" w:styleId="FooterChar">
    <w:name w:val="Footer Char"/>
    <w:basedOn w:val="DefaultParagraphFont"/>
    <w:link w:val="Footer"/>
    <w:uiPriority w:val="99"/>
    <w:locked/>
    <w:rsid w:val="00EF768B"/>
    <w:rPr>
      <w:rFonts w:cs="Times New Roman"/>
    </w:rPr>
  </w:style>
  <w:style w:type="paragraph" w:styleId="ListParagraph">
    <w:name w:val="List Paragraph"/>
    <w:basedOn w:val="Normal"/>
    <w:uiPriority w:val="99"/>
    <w:qFormat/>
    <w:rsid w:val="00B844EA"/>
    <w:pPr>
      <w:ind w:left="720"/>
      <w:contextualSpacing/>
    </w:pPr>
  </w:style>
  <w:style w:type="paragraph" w:styleId="BalloonText">
    <w:name w:val="Balloon Text"/>
    <w:basedOn w:val="Normal"/>
    <w:link w:val="BalloonTextChar"/>
    <w:uiPriority w:val="99"/>
    <w:semiHidden/>
    <w:rsid w:val="00E74F8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sz w:val="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45</TotalTime>
  <Pages>1</Pages>
  <Words>2156</Words>
  <Characters>1230</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MIESTO SAVIVALDYBĖS TARYBA</dc:title>
  <dc:subject/>
  <dc:creator>Jurga Silantjeva</dc:creator>
  <cp:keywords/>
  <dc:description/>
  <cp:lastModifiedBy>All users</cp:lastModifiedBy>
  <cp:revision>4</cp:revision>
  <cp:lastPrinted>2015-07-07T12:43:00Z</cp:lastPrinted>
  <dcterms:created xsi:type="dcterms:W3CDTF">2015-07-07T12:00:00Z</dcterms:created>
  <dcterms:modified xsi:type="dcterms:W3CDTF">2015-07-13T05:28:00Z</dcterms:modified>
</cp:coreProperties>
</file>