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F2" w:rsidRPr="00136921" w:rsidRDefault="00944EF2" w:rsidP="00E83F95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36921">
        <w:rPr>
          <w:sz w:val="24"/>
          <w:szCs w:val="24"/>
        </w:rPr>
        <w:t>Projektas</w:t>
      </w:r>
    </w:p>
    <w:p w:rsidR="00944EF2" w:rsidRDefault="00944EF2" w:rsidP="00E83F95">
      <w:pPr>
        <w:pStyle w:val="Title"/>
      </w:pPr>
      <w:r>
        <w:t>PANEVĖŽIO MIESTO SAVIVALDYBĖS TARYBA</w:t>
      </w:r>
    </w:p>
    <w:p w:rsidR="00944EF2" w:rsidRDefault="00CD4F68" w:rsidP="00E83F95">
      <w:pPr>
        <w:rPr>
          <w:b/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147320</wp:posOffset>
                </wp:positionV>
                <wp:extent cx="5943600" cy="1510665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EF2" w:rsidRDefault="00944EF2" w:rsidP="00E83F95">
                            <w:pPr>
                              <w:pStyle w:val="Heading2"/>
                            </w:pPr>
                            <w:r>
                              <w:t xml:space="preserve"> SPRENDIMAS</w:t>
                            </w:r>
                          </w:p>
                          <w:p w:rsidR="00944EF2" w:rsidRDefault="00944EF2" w:rsidP="00E83F9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DĖL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PANEVĖŽIO MIESTO SAVIVALDYBĖS KORUPCIJOS PREVENCIJOS 2013–2015 METŲ PROGRAMOS ĮGYVENDINIMO 2015 METŲ PRIEMONIŲ PLANO PATVIRTINIMO</w:t>
                            </w:r>
                          </w:p>
                          <w:p w:rsidR="00944EF2" w:rsidRDefault="00944EF2" w:rsidP="00E83F9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44EF2" w:rsidRDefault="00944EF2" w:rsidP="00E83F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2015 m. vasario     d. Nr.      </w:t>
                            </w:r>
                          </w:p>
                          <w:p w:rsidR="00944EF2" w:rsidRDefault="00944EF2" w:rsidP="00E83F95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4.2pt;margin-top:11.6pt;width:468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" o:allowincell="f" filled="f" stroked="f" strokeweight="1pt">
                <v:textbox inset="1pt,1pt,1pt,1pt">
                  <w:txbxContent>
                    <w:p w:rsidR="00944EF2" w:rsidRDefault="00944EF2" w:rsidP="00E83F95">
                      <w:pPr>
                        <w:pStyle w:val="Heading2"/>
                      </w:pPr>
                      <w:r>
                        <w:t xml:space="preserve"> SPRENDIMAS</w:t>
                      </w:r>
                    </w:p>
                    <w:p w:rsidR="00944EF2" w:rsidRDefault="00944EF2" w:rsidP="00E83F95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DĖL</w:t>
                      </w:r>
                      <w:r>
                        <w:rPr>
                          <w:b w:val="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PANEVĖŽIO MIESTO SAVIVALDYBĖS KORUPCIJOS PREVENCIJOS 2013–2015 METŲ PROGRAMOS ĮGYVENDINIMO 2015 METŲ PRIEMONIŲ PLANO PATVIRTINIMO</w:t>
                      </w:r>
                    </w:p>
                    <w:p w:rsidR="00944EF2" w:rsidRDefault="00944EF2" w:rsidP="00E83F95">
                      <w:pPr>
                        <w:rPr>
                          <w:b/>
                          <w:sz w:val="24"/>
                        </w:rPr>
                      </w:pPr>
                    </w:p>
                    <w:p w:rsidR="00944EF2" w:rsidRDefault="00944EF2" w:rsidP="00E83F9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2015 m. vasario     d. Nr.      </w:t>
                      </w:r>
                    </w:p>
                    <w:p w:rsidR="00944EF2" w:rsidRDefault="00944EF2" w:rsidP="00E83F95">
                      <w:pPr>
                        <w:pStyle w:val="Heading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944EF2" w:rsidRDefault="00944EF2" w:rsidP="00E83F95">
      <w:pPr>
        <w:pStyle w:val="Heading2"/>
      </w:pPr>
    </w:p>
    <w:p w:rsidR="00944EF2" w:rsidRDefault="00944EF2" w:rsidP="00E83F9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944EF2" w:rsidRDefault="00944EF2" w:rsidP="00E83F95">
      <w:pPr>
        <w:rPr>
          <w:sz w:val="22"/>
        </w:rPr>
      </w:pPr>
      <w:r>
        <w:rPr>
          <w:sz w:val="22"/>
        </w:rPr>
        <w:t xml:space="preserve">         </w:t>
      </w:r>
    </w:p>
    <w:p w:rsidR="00944EF2" w:rsidRDefault="00944EF2" w:rsidP="00E83F95">
      <w:pPr>
        <w:rPr>
          <w:sz w:val="22"/>
        </w:rPr>
      </w:pPr>
    </w:p>
    <w:p w:rsidR="00944EF2" w:rsidRDefault="00944EF2" w:rsidP="00E83F95">
      <w:pPr>
        <w:rPr>
          <w:sz w:val="22"/>
        </w:rPr>
      </w:pPr>
    </w:p>
    <w:p w:rsidR="00944EF2" w:rsidRDefault="00944EF2" w:rsidP="00E83F95">
      <w:pPr>
        <w:rPr>
          <w:sz w:val="22"/>
        </w:rPr>
      </w:pPr>
    </w:p>
    <w:p w:rsidR="00944EF2" w:rsidRDefault="00944EF2" w:rsidP="00E83F95">
      <w:pPr>
        <w:jc w:val="both"/>
        <w:rPr>
          <w:b/>
          <w:sz w:val="24"/>
        </w:rPr>
      </w:pPr>
    </w:p>
    <w:p w:rsidR="00944EF2" w:rsidRDefault="00944EF2" w:rsidP="00E83F95">
      <w:pPr>
        <w:jc w:val="both"/>
        <w:rPr>
          <w:sz w:val="24"/>
        </w:rPr>
      </w:pPr>
    </w:p>
    <w:p w:rsidR="00944EF2" w:rsidRDefault="00944EF2" w:rsidP="00E83F95">
      <w:pPr>
        <w:jc w:val="both"/>
        <w:rPr>
          <w:sz w:val="24"/>
        </w:rPr>
      </w:pPr>
    </w:p>
    <w:p w:rsidR="00944EF2" w:rsidRDefault="00944EF2" w:rsidP="00E83F95">
      <w:pPr>
        <w:jc w:val="both"/>
        <w:rPr>
          <w:sz w:val="24"/>
        </w:rPr>
      </w:pPr>
    </w:p>
    <w:p w:rsidR="00944EF2" w:rsidRDefault="00944EF2" w:rsidP="00E83F9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korupcijos prevencijos įstatymu, Lietuvos Respublikos nacionalinės kovos su korupcija 2011–2014 metų programa, patvirtinta Lietuvos Respublikos Seimo </w:t>
      </w:r>
      <w:smartTag w:uri="urn:schemas-microsoft-com:office:smarttags" w:element="metricconverter">
        <w:smartTagPr>
          <w:attr w:name="ProductID" w:val="2002 m"/>
        </w:smartTagPr>
        <w:r>
          <w:rPr>
            <w:sz w:val="24"/>
            <w:szCs w:val="24"/>
          </w:rPr>
          <w:t>2002 m</w:t>
        </w:r>
      </w:smartTag>
      <w:r>
        <w:rPr>
          <w:sz w:val="24"/>
          <w:szCs w:val="24"/>
        </w:rPr>
        <w:t>. sausio 17 d. nutarimu Nr. IX-711, ir Lietuvos Respublikos specialiųjų tyrimų tarnybos direktoriaus 2014 m. birželio 5 d. įsakymu Nr. 2-185„Dėl Savivaldybės korupcijos prevencijos programos rengimo rekomendacijų  patvirtinimo“, Panevėžio miesto savivaldybės taryba n u s p r e n d ž i a :</w:t>
      </w:r>
    </w:p>
    <w:p w:rsidR="00944EF2" w:rsidRDefault="00944EF2" w:rsidP="00E83F9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miesto savivaldybės korupcijos prevencijos 2013–2015 metų programos įgyvendinimo 2015 metų priemonių planą (pridedama).</w:t>
      </w:r>
    </w:p>
    <w:p w:rsidR="00944EF2" w:rsidRDefault="00944EF2" w:rsidP="00E83F9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Įpareigoti Savivaldybės administracijos struktūrinių padalinių vadovus su šiuo sprendimu supažindinti pasirašytinai valstybės tarnautojus ir darbuotojus (specialistus).</w:t>
      </w:r>
    </w:p>
    <w:p w:rsidR="00944EF2" w:rsidRDefault="00944EF2" w:rsidP="00E83F95">
      <w:pPr>
        <w:spacing w:line="360" w:lineRule="auto"/>
        <w:ind w:firstLine="851"/>
        <w:jc w:val="both"/>
        <w:rPr>
          <w:sz w:val="24"/>
        </w:rPr>
      </w:pPr>
    </w:p>
    <w:p w:rsidR="00944EF2" w:rsidRDefault="00944EF2" w:rsidP="00E83F95">
      <w:pPr>
        <w:jc w:val="both"/>
        <w:rPr>
          <w:sz w:val="24"/>
        </w:rPr>
      </w:pPr>
    </w:p>
    <w:p w:rsidR="00944EF2" w:rsidRDefault="00944EF2" w:rsidP="00E83F95">
      <w:pPr>
        <w:tabs>
          <w:tab w:val="left" w:pos="0"/>
          <w:tab w:val="left" w:pos="142"/>
          <w:tab w:val="left" w:pos="284"/>
          <w:tab w:val="left" w:pos="709"/>
        </w:tabs>
        <w:ind w:right="-312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Vitalijus Satkevičius</w:t>
      </w:r>
    </w:p>
    <w:p w:rsidR="00944EF2" w:rsidRDefault="00944EF2" w:rsidP="00E83F95">
      <w:pPr>
        <w:jc w:val="center"/>
        <w:rPr>
          <w:sz w:val="24"/>
        </w:rPr>
      </w:pPr>
    </w:p>
    <w:p w:rsidR="00944EF2" w:rsidRDefault="00944EF2" w:rsidP="00E83F95">
      <w:pPr>
        <w:jc w:val="center"/>
        <w:rPr>
          <w:sz w:val="24"/>
        </w:rPr>
      </w:pPr>
    </w:p>
    <w:p w:rsidR="00944EF2" w:rsidRDefault="00944EF2" w:rsidP="00E83F95">
      <w:pPr>
        <w:jc w:val="center"/>
        <w:rPr>
          <w:sz w:val="24"/>
        </w:rPr>
      </w:pPr>
    </w:p>
    <w:p w:rsidR="00944EF2" w:rsidRDefault="00944EF2" w:rsidP="00E83F95">
      <w:pPr>
        <w:jc w:val="both"/>
        <w:rPr>
          <w:sz w:val="24"/>
          <w:szCs w:val="24"/>
        </w:rPr>
      </w:pPr>
      <w:r>
        <w:rPr>
          <w:sz w:val="24"/>
          <w:szCs w:val="24"/>
        </w:rPr>
        <w:t>RENGĖ                              Mindaugas Čipinys</w:t>
      </w:r>
    </w:p>
    <w:p w:rsidR="00944EF2" w:rsidRDefault="00944EF2" w:rsidP="00E83F9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944EF2" w:rsidRDefault="00944EF2" w:rsidP="00E83F9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</w:rPr>
        <w:t xml:space="preserve">Tarybos sekretorė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I. Mazaliauskienė</w:t>
      </w:r>
    </w:p>
    <w:p w:rsidR="00944EF2" w:rsidRDefault="00944EF2" w:rsidP="00E83F9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Mero pavaduotoja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 Eitmonė</w:t>
      </w:r>
    </w:p>
    <w:p w:rsidR="00944EF2" w:rsidRDefault="00944EF2" w:rsidP="00E83F95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Administracijos direktorė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K. Nakutytė</w:t>
      </w:r>
    </w:p>
    <w:p w:rsidR="00944EF2" w:rsidRDefault="00944EF2" w:rsidP="00E83F95">
      <w:pPr>
        <w:spacing w:before="100" w:beforeAutospacing="1" w:after="100" w:afterAutospacing="1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Teisės skyriaus vedėja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D. Svirelienė</w:t>
      </w:r>
    </w:p>
    <w:p w:rsidR="00944EF2" w:rsidRDefault="00944EF2" w:rsidP="00E83F95">
      <w:pPr>
        <w:spacing w:before="100" w:beforeAutospacing="1" w:after="100" w:afterAutospacing="1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Kanceliarijos vyr. specialistė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D. Petruitytė</w:t>
      </w:r>
    </w:p>
    <w:sectPr w:rsidR="00944EF2" w:rsidSect="00A073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0F2F"/>
    <w:multiLevelType w:val="hybridMultilevel"/>
    <w:tmpl w:val="A5FADE9A"/>
    <w:lvl w:ilvl="0" w:tplc="53C88DAE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95"/>
    <w:rsid w:val="00136921"/>
    <w:rsid w:val="002702BE"/>
    <w:rsid w:val="003952E1"/>
    <w:rsid w:val="00473A96"/>
    <w:rsid w:val="0048026A"/>
    <w:rsid w:val="005600F5"/>
    <w:rsid w:val="005C2FFC"/>
    <w:rsid w:val="00766B87"/>
    <w:rsid w:val="00796D18"/>
    <w:rsid w:val="00857158"/>
    <w:rsid w:val="00944EF2"/>
    <w:rsid w:val="00A073D6"/>
    <w:rsid w:val="00A472FE"/>
    <w:rsid w:val="00B247BA"/>
    <w:rsid w:val="00C3549C"/>
    <w:rsid w:val="00CD4F68"/>
    <w:rsid w:val="00CF1CFD"/>
    <w:rsid w:val="00E83F95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153969-FA6F-4F84-B704-8C29387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95"/>
    <w:rPr>
      <w:rFonts w:ascii="Times New Roman" w:eastAsia="Times New Roman" w:hAnsi="Times New Roman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3F9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3F95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3F95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3F95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83F95"/>
    <w:pPr>
      <w:jc w:val="center"/>
    </w:pPr>
    <w:rPr>
      <w:b/>
      <w:sz w:val="28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E83F95"/>
    <w:rPr>
      <w:rFonts w:ascii="Times New Roman" w:hAnsi="Times New Roman" w:cs="Times New Roman"/>
      <w:b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Projektas</vt:lpstr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Mindaugas Čipinys</dc:creator>
  <cp:keywords/>
  <dc:description/>
  <cp:lastModifiedBy>Ingrida Mazaliauskienė</cp:lastModifiedBy>
  <cp:revision>2</cp:revision>
  <dcterms:created xsi:type="dcterms:W3CDTF">2015-03-06T11:54:00Z</dcterms:created>
  <dcterms:modified xsi:type="dcterms:W3CDTF">2015-03-06T11:54:00Z</dcterms:modified>
</cp:coreProperties>
</file>