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66C" w:rsidRPr="00964351" w:rsidRDefault="0084566C" w:rsidP="0084566C">
      <w:pPr>
        <w:jc w:val="center"/>
        <w:rPr>
          <w:b/>
          <w:bCs/>
          <w:sz w:val="22"/>
          <w:szCs w:val="22"/>
        </w:rPr>
      </w:pPr>
      <w:r w:rsidRPr="00964351">
        <w:rPr>
          <w:b/>
          <w:bCs/>
          <w:sz w:val="22"/>
          <w:szCs w:val="22"/>
        </w:rPr>
        <w:t>AIŠKINAMASIS RAŠTAS</w:t>
      </w:r>
    </w:p>
    <w:p w:rsidR="0084566C" w:rsidRPr="00964351" w:rsidRDefault="0084566C" w:rsidP="0084566C">
      <w:pPr>
        <w:jc w:val="center"/>
        <w:rPr>
          <w:b/>
          <w:sz w:val="22"/>
          <w:szCs w:val="22"/>
        </w:rPr>
      </w:pPr>
    </w:p>
    <w:p w:rsidR="00377C85" w:rsidRPr="00964351" w:rsidRDefault="00377C85" w:rsidP="00377C85">
      <w:pPr>
        <w:jc w:val="center"/>
        <w:rPr>
          <w:b/>
          <w:sz w:val="22"/>
          <w:szCs w:val="22"/>
        </w:rPr>
      </w:pPr>
      <w:r w:rsidRPr="00964351">
        <w:rPr>
          <w:b/>
          <w:sz w:val="22"/>
          <w:szCs w:val="22"/>
        </w:rPr>
        <w:t>DĖL SAVIVALDYBĖS TARYBOS 2010 M. BIRŽELIO 10 D. SPRENDIMO</w:t>
      </w:r>
    </w:p>
    <w:p w:rsidR="00964351" w:rsidRDefault="00377C85" w:rsidP="00377C85">
      <w:pPr>
        <w:jc w:val="center"/>
        <w:rPr>
          <w:b/>
          <w:sz w:val="22"/>
          <w:szCs w:val="22"/>
        </w:rPr>
      </w:pPr>
      <w:r w:rsidRPr="00964351">
        <w:rPr>
          <w:b/>
          <w:sz w:val="22"/>
          <w:szCs w:val="22"/>
        </w:rPr>
        <w:t xml:space="preserve"> Nr. 1-53-10 „</w:t>
      </w:r>
      <w:bookmarkStart w:id="0" w:name="Pavadinimas"/>
      <w:r w:rsidRPr="00964351">
        <w:rPr>
          <w:b/>
          <w:sz w:val="22"/>
          <w:szCs w:val="22"/>
        </w:rPr>
        <w:t xml:space="preserve">DĖL DAUGIABUČIŲ NAMŲ ŠILDYMO IR KARŠTO VANDENS SISTEMŲ PRIEŽIŪROS (EKSPLOATAVIMO) MAKSIMALIŲ TARIFŲ NUSTATYMO IR </w:t>
      </w:r>
    </w:p>
    <w:p w:rsidR="00964351" w:rsidRDefault="00377C85" w:rsidP="00377C85">
      <w:pPr>
        <w:jc w:val="center"/>
        <w:rPr>
          <w:b/>
          <w:sz w:val="22"/>
          <w:szCs w:val="22"/>
        </w:rPr>
      </w:pPr>
      <w:r w:rsidRPr="00964351">
        <w:rPr>
          <w:b/>
          <w:sz w:val="22"/>
          <w:szCs w:val="22"/>
        </w:rPr>
        <w:t xml:space="preserve">SAVIVALDYBĖS TARYBOS 2005 M. LAPKRIČIO 24 D. SPRENDIMO </w:t>
      </w:r>
      <w:bookmarkStart w:id="1" w:name="n_0"/>
      <w:r w:rsidRPr="00964351">
        <w:rPr>
          <w:b/>
          <w:sz w:val="22"/>
          <w:szCs w:val="22"/>
        </w:rPr>
        <w:t>NR. 1-39-1</w:t>
      </w:r>
      <w:bookmarkEnd w:id="1"/>
      <w:r w:rsidRPr="00964351">
        <w:rPr>
          <w:b/>
          <w:sz w:val="22"/>
          <w:szCs w:val="22"/>
        </w:rPr>
        <w:t xml:space="preserve"> </w:t>
      </w:r>
    </w:p>
    <w:p w:rsidR="00377C85" w:rsidRPr="00964351" w:rsidRDefault="00377C85" w:rsidP="00377C85">
      <w:pPr>
        <w:jc w:val="center"/>
        <w:rPr>
          <w:b/>
          <w:sz w:val="22"/>
          <w:szCs w:val="22"/>
        </w:rPr>
      </w:pPr>
      <w:r w:rsidRPr="00964351">
        <w:rPr>
          <w:b/>
          <w:sz w:val="22"/>
          <w:szCs w:val="22"/>
        </w:rPr>
        <w:t>PRIPAŽINIMO NETEKUSIU GALIOS</w:t>
      </w:r>
      <w:bookmarkEnd w:id="0"/>
      <w:r w:rsidRPr="00964351">
        <w:rPr>
          <w:b/>
          <w:sz w:val="22"/>
          <w:szCs w:val="22"/>
        </w:rPr>
        <w:t>“</w:t>
      </w:r>
    </w:p>
    <w:p w:rsidR="00377C85" w:rsidRPr="00964351" w:rsidRDefault="00377C85" w:rsidP="00377C85">
      <w:pPr>
        <w:jc w:val="center"/>
        <w:rPr>
          <w:sz w:val="22"/>
          <w:szCs w:val="22"/>
        </w:rPr>
      </w:pPr>
      <w:bookmarkStart w:id="2" w:name="Nr"/>
      <w:r w:rsidRPr="00964351">
        <w:rPr>
          <w:b/>
          <w:sz w:val="22"/>
          <w:szCs w:val="22"/>
        </w:rPr>
        <w:t>1 PUNKTO PAKEITIMO</w:t>
      </w:r>
    </w:p>
    <w:bookmarkEnd w:id="2"/>
    <w:p w:rsidR="0084566C" w:rsidRPr="00964351" w:rsidRDefault="0084566C" w:rsidP="0084566C">
      <w:pPr>
        <w:jc w:val="center"/>
        <w:rPr>
          <w:sz w:val="22"/>
          <w:szCs w:val="22"/>
        </w:rPr>
      </w:pPr>
      <w:r w:rsidRPr="00964351">
        <w:rPr>
          <w:sz w:val="22"/>
          <w:szCs w:val="22"/>
        </w:rPr>
        <w:t>2014-09-</w:t>
      </w:r>
      <w:r w:rsidR="00377C85" w:rsidRPr="00964351">
        <w:rPr>
          <w:sz w:val="22"/>
          <w:szCs w:val="22"/>
        </w:rPr>
        <w:t>11</w:t>
      </w:r>
    </w:p>
    <w:p w:rsidR="0084566C" w:rsidRPr="00964351" w:rsidRDefault="0084566C" w:rsidP="0084566C">
      <w:pPr>
        <w:jc w:val="center"/>
        <w:rPr>
          <w:sz w:val="22"/>
          <w:szCs w:val="22"/>
        </w:rPr>
      </w:pPr>
      <w:r w:rsidRPr="00964351">
        <w:rPr>
          <w:sz w:val="22"/>
          <w:szCs w:val="22"/>
        </w:rPr>
        <w:t>Panevėžys</w:t>
      </w:r>
    </w:p>
    <w:p w:rsidR="0084566C" w:rsidRDefault="0084566C" w:rsidP="0084566C">
      <w:pPr>
        <w:jc w:val="both"/>
        <w:rPr>
          <w:b/>
          <w:bCs/>
          <w:sz w:val="24"/>
        </w:rPr>
      </w:pPr>
    </w:p>
    <w:p w:rsidR="0084566C" w:rsidRPr="00964351" w:rsidRDefault="0084566C" w:rsidP="0084566C">
      <w:pPr>
        <w:jc w:val="both"/>
        <w:rPr>
          <w:bCs/>
          <w:sz w:val="22"/>
          <w:szCs w:val="22"/>
        </w:rPr>
      </w:pPr>
      <w:r w:rsidRPr="00964351">
        <w:rPr>
          <w:b/>
          <w:bCs/>
          <w:sz w:val="22"/>
          <w:szCs w:val="22"/>
        </w:rPr>
        <w:t>1. Problemos esmė</w:t>
      </w:r>
      <w:r w:rsidRPr="00964351">
        <w:rPr>
          <w:bCs/>
          <w:sz w:val="22"/>
          <w:szCs w:val="22"/>
        </w:rPr>
        <w:t xml:space="preserve">: </w:t>
      </w:r>
    </w:p>
    <w:p w:rsidR="0084566C" w:rsidRPr="00964351" w:rsidRDefault="0084566C" w:rsidP="0084566C">
      <w:pPr>
        <w:ind w:firstLine="1290"/>
        <w:jc w:val="both"/>
        <w:rPr>
          <w:sz w:val="22"/>
          <w:szCs w:val="22"/>
          <w:lang w:val="sv-SE"/>
        </w:rPr>
      </w:pPr>
      <w:r w:rsidRPr="00964351">
        <w:rPr>
          <w:sz w:val="22"/>
          <w:szCs w:val="22"/>
          <w:lang w:val="sv-SE"/>
        </w:rPr>
        <w:t>Vadovaujantis Lietuvos Respublikos euro įvedimo Lietuvos Respublikoje įstatymu, Lietuvos Respublikos Vyriausybės 2013 m. birželio 26 d. nutarimu Nr. 604 „Dėl nacionalinio euro įvedimo plano bei Lietuvos visuomenės informavimo apie euro įvedimą ir komunikacijos strategijos patvirtinimo“, Panevėžio miesto savivaldybės administracijos direktoriaus 2014 m. rugpjūčio 4 d. įsakymu Nr. A-654 „Dėl Panevėžio miesto administracijos direktoriaus 2014 m. birželio 10 d. įsakymo Nr. A-501 „Dėl Panevėžio miesto savivaldybės pasirengimo euro įvedimui veiklos plano patvirtinimo“ patikslinimo“ ir administracijos direktoriaus 2014 m. rugpjūčio 4 d. įsakymu Nr. A-656 „Dėl euro įvedimo plano įgyvendinimo“ būtina nustatyti perskaičiuot</w:t>
      </w:r>
      <w:r w:rsidR="001D5EFB" w:rsidRPr="00964351">
        <w:rPr>
          <w:sz w:val="22"/>
          <w:szCs w:val="22"/>
          <w:lang w:val="sv-SE"/>
        </w:rPr>
        <w:t>us</w:t>
      </w:r>
      <w:r w:rsidRPr="00964351">
        <w:rPr>
          <w:sz w:val="22"/>
          <w:szCs w:val="22"/>
          <w:lang w:val="sv-SE"/>
        </w:rPr>
        <w:t xml:space="preserve"> į eurus </w:t>
      </w:r>
      <w:r w:rsidR="00CC1C64" w:rsidRPr="00964351">
        <w:rPr>
          <w:sz w:val="22"/>
          <w:szCs w:val="22"/>
        </w:rPr>
        <w:t xml:space="preserve">daugiabučių namų šildymo ir karšto vandens sistemų priežiūros maksimalius tarifus už bendrojo (naudingojo) ploto kvadratinį metrą </w:t>
      </w:r>
      <w:r w:rsidRPr="00964351">
        <w:rPr>
          <w:bCs/>
          <w:sz w:val="22"/>
          <w:szCs w:val="22"/>
        </w:rPr>
        <w:t>per mėnesį</w:t>
      </w:r>
      <w:r w:rsidR="00CC1C64" w:rsidRPr="00964351">
        <w:rPr>
          <w:bCs/>
          <w:sz w:val="22"/>
          <w:szCs w:val="22"/>
        </w:rPr>
        <w:t xml:space="preserve"> (be PVM) pagal šilumos punktų bei šildymo ir karšto vandens  sistemų tipus</w:t>
      </w:r>
      <w:r w:rsidRPr="00964351">
        <w:rPr>
          <w:sz w:val="22"/>
          <w:szCs w:val="22"/>
          <w:lang w:val="sv-SE"/>
        </w:rPr>
        <w:t>.</w:t>
      </w:r>
    </w:p>
    <w:p w:rsidR="0084566C" w:rsidRPr="00964351" w:rsidRDefault="0084566C" w:rsidP="0084566C">
      <w:pPr>
        <w:jc w:val="both"/>
        <w:rPr>
          <w:bCs/>
          <w:sz w:val="22"/>
          <w:szCs w:val="22"/>
        </w:rPr>
      </w:pPr>
      <w:r w:rsidRPr="00964351">
        <w:rPr>
          <w:b/>
          <w:bCs/>
          <w:sz w:val="22"/>
          <w:szCs w:val="22"/>
        </w:rPr>
        <w:t>2. Kaip šiuo metu sprendžiami sprendimo projekte aptarti klausimai:</w:t>
      </w:r>
      <w:r w:rsidRPr="00964351">
        <w:rPr>
          <w:bCs/>
          <w:sz w:val="22"/>
          <w:szCs w:val="22"/>
        </w:rPr>
        <w:t xml:space="preserve"> </w:t>
      </w:r>
    </w:p>
    <w:p w:rsidR="0084566C" w:rsidRPr="00964351" w:rsidRDefault="0084566C" w:rsidP="0084566C">
      <w:pPr>
        <w:ind w:firstLine="1290"/>
        <w:jc w:val="both"/>
        <w:rPr>
          <w:sz w:val="22"/>
          <w:szCs w:val="22"/>
          <w:lang w:val="sv-SE"/>
        </w:rPr>
      </w:pPr>
      <w:r w:rsidRPr="00964351">
        <w:rPr>
          <w:bCs/>
          <w:sz w:val="22"/>
          <w:szCs w:val="22"/>
        </w:rPr>
        <w:tab/>
      </w:r>
      <w:r w:rsidRPr="00964351">
        <w:rPr>
          <w:sz w:val="22"/>
          <w:szCs w:val="22"/>
          <w:lang w:val="sv-SE"/>
        </w:rPr>
        <w:t xml:space="preserve">Parengtas savivaldybės tarybos sprendimo projektas „Dėl </w:t>
      </w:r>
      <w:r w:rsidR="008153D7" w:rsidRPr="00964351">
        <w:rPr>
          <w:sz w:val="22"/>
          <w:szCs w:val="22"/>
        </w:rPr>
        <w:t>savivaldybės  tarybos 2010 m. birželio 10 d. sprendimo Nr. 1-53-10 „Dėl daugiabučių namų šildymo ir karšto vandens sistemų priežiūros (eksploatavimo) maksimalių tarifų nustatymo ir savivaldybės tarybos 2005 m. lapkričio 24 d. sprendimo Nr. 1-39-1 pripažinimo netekusiu galios“1 punkto</w:t>
      </w:r>
      <w:r w:rsidRPr="00964351">
        <w:rPr>
          <w:sz w:val="22"/>
          <w:szCs w:val="22"/>
          <w:lang w:val="sv-SE"/>
        </w:rPr>
        <w:t xml:space="preserve"> pakeitimo“, kuriuo nustatyt</w:t>
      </w:r>
      <w:r w:rsidR="008153D7" w:rsidRPr="00964351">
        <w:rPr>
          <w:sz w:val="22"/>
          <w:szCs w:val="22"/>
          <w:lang w:val="sv-SE"/>
        </w:rPr>
        <w:t>i</w:t>
      </w:r>
      <w:r w:rsidRPr="00964351">
        <w:rPr>
          <w:sz w:val="22"/>
          <w:szCs w:val="22"/>
          <w:lang w:val="sv-SE"/>
        </w:rPr>
        <w:t xml:space="preserve"> ir šiuo metu galiojant</w:t>
      </w:r>
      <w:r w:rsidR="008153D7" w:rsidRPr="00964351">
        <w:rPr>
          <w:sz w:val="22"/>
          <w:szCs w:val="22"/>
          <w:lang w:val="sv-SE"/>
        </w:rPr>
        <w:t>ys</w:t>
      </w:r>
      <w:r w:rsidRPr="00964351">
        <w:rPr>
          <w:sz w:val="22"/>
          <w:szCs w:val="22"/>
          <w:lang w:val="sv-SE"/>
        </w:rPr>
        <w:t xml:space="preserve"> </w:t>
      </w:r>
      <w:r w:rsidR="00B65B0D" w:rsidRPr="00964351">
        <w:rPr>
          <w:sz w:val="22"/>
          <w:szCs w:val="22"/>
        </w:rPr>
        <w:t xml:space="preserve">daugiabučių namų šildymo ir karšto vandens sistemų priežiūros maksimalūs tarifai </w:t>
      </w:r>
      <w:r w:rsidRPr="00964351">
        <w:rPr>
          <w:sz w:val="22"/>
          <w:szCs w:val="22"/>
          <w:lang w:val="sv-SE"/>
        </w:rPr>
        <w:t>litais</w:t>
      </w:r>
      <w:r w:rsidR="00B65B0D" w:rsidRPr="00964351">
        <w:rPr>
          <w:sz w:val="22"/>
          <w:szCs w:val="22"/>
          <w:lang w:val="sv-SE"/>
        </w:rPr>
        <w:t xml:space="preserve"> (Lt už 1 kv. m)</w:t>
      </w:r>
      <w:r w:rsidRPr="00964351">
        <w:rPr>
          <w:sz w:val="22"/>
          <w:szCs w:val="22"/>
          <w:lang w:val="sv-SE"/>
        </w:rPr>
        <w:t xml:space="preserve"> perskaičiuot</w:t>
      </w:r>
      <w:r w:rsidR="00B65B0D" w:rsidRPr="00964351">
        <w:rPr>
          <w:sz w:val="22"/>
          <w:szCs w:val="22"/>
          <w:lang w:val="sv-SE"/>
        </w:rPr>
        <w:t>i</w:t>
      </w:r>
      <w:r w:rsidRPr="00964351">
        <w:rPr>
          <w:sz w:val="22"/>
          <w:szCs w:val="22"/>
          <w:lang w:val="sv-SE"/>
        </w:rPr>
        <w:t xml:space="preserve"> į </w:t>
      </w:r>
      <w:r w:rsidR="00B65B0D" w:rsidRPr="00964351">
        <w:rPr>
          <w:sz w:val="22"/>
          <w:szCs w:val="22"/>
          <w:lang w:val="sv-SE"/>
        </w:rPr>
        <w:t xml:space="preserve">tarifus </w:t>
      </w:r>
      <w:r w:rsidRPr="00964351">
        <w:rPr>
          <w:sz w:val="22"/>
          <w:szCs w:val="22"/>
          <w:lang w:val="sv-SE"/>
        </w:rPr>
        <w:t xml:space="preserve">eurais </w:t>
      </w:r>
      <w:r w:rsidR="00B65B0D" w:rsidRPr="00964351">
        <w:rPr>
          <w:sz w:val="22"/>
          <w:szCs w:val="22"/>
          <w:lang w:val="sv-SE"/>
        </w:rPr>
        <w:t>(Eur už 1 kv. m)</w:t>
      </w:r>
      <w:r w:rsidRPr="00964351">
        <w:rPr>
          <w:bCs/>
          <w:sz w:val="22"/>
          <w:szCs w:val="22"/>
        </w:rPr>
        <w:t xml:space="preserve"> per mėnesį</w:t>
      </w:r>
      <w:r w:rsidRPr="00964351">
        <w:rPr>
          <w:sz w:val="22"/>
          <w:szCs w:val="22"/>
          <w:lang w:val="sv-SE"/>
        </w:rPr>
        <w:t xml:space="preserve"> (be PVM).</w:t>
      </w:r>
    </w:p>
    <w:p w:rsidR="0084566C" w:rsidRPr="00964351" w:rsidRDefault="0084566C" w:rsidP="0084566C">
      <w:pPr>
        <w:jc w:val="both"/>
        <w:rPr>
          <w:bCs/>
          <w:sz w:val="22"/>
          <w:szCs w:val="22"/>
        </w:rPr>
      </w:pPr>
      <w:r w:rsidRPr="00964351">
        <w:rPr>
          <w:b/>
          <w:bCs/>
          <w:sz w:val="22"/>
          <w:szCs w:val="22"/>
        </w:rPr>
        <w:t>3. Sprendimo priėmimo būtinumo  pagrindimas, kokių pozityvių rezultatų laukiama:</w:t>
      </w:r>
      <w:r w:rsidRPr="00964351">
        <w:rPr>
          <w:bCs/>
          <w:sz w:val="22"/>
          <w:szCs w:val="22"/>
        </w:rPr>
        <w:t xml:space="preserve"> </w:t>
      </w:r>
    </w:p>
    <w:p w:rsidR="0084566C" w:rsidRPr="00964351" w:rsidRDefault="0084566C" w:rsidP="0084566C">
      <w:pPr>
        <w:ind w:firstLine="1290"/>
        <w:jc w:val="both"/>
        <w:rPr>
          <w:sz w:val="22"/>
          <w:szCs w:val="22"/>
          <w:lang w:val="sv-SE"/>
        </w:rPr>
      </w:pPr>
      <w:r w:rsidRPr="00964351">
        <w:rPr>
          <w:bCs/>
          <w:sz w:val="22"/>
          <w:szCs w:val="22"/>
        </w:rPr>
        <w:t xml:space="preserve"> </w:t>
      </w:r>
      <w:r w:rsidRPr="00964351">
        <w:rPr>
          <w:sz w:val="22"/>
          <w:szCs w:val="22"/>
          <w:lang w:val="sv-SE"/>
        </w:rPr>
        <w:t xml:space="preserve">Vadovaujantis Vietos savivaldos įstatymo 18 straipsnio 1 dalimi: savivaldybės tarybos priimtus teisės aktus gali sustabdyti, pakeisti ar panaikinti pati savivaldybės taryba. </w:t>
      </w:r>
    </w:p>
    <w:p w:rsidR="0084566C" w:rsidRPr="00964351" w:rsidRDefault="0084566C" w:rsidP="0084566C">
      <w:pPr>
        <w:ind w:firstLine="1290"/>
        <w:jc w:val="both"/>
        <w:rPr>
          <w:sz w:val="22"/>
          <w:szCs w:val="22"/>
          <w:lang w:val="sv-SE"/>
        </w:rPr>
      </w:pPr>
      <w:r w:rsidRPr="00964351">
        <w:rPr>
          <w:sz w:val="22"/>
          <w:szCs w:val="22"/>
          <w:lang w:val="sv-SE"/>
        </w:rPr>
        <w:t xml:space="preserve">Tarybos sprendimu siekiama įgyvendinti Lietuvos Respublikos euro įvedimo Lietuvos Respublikoje įstatymo nuostatas: kad nuo euro įvedimo dienos, t.y. 2015 m. sausio 1 d., kai  Lietuvos Respublikos valiuta bus euras, </w:t>
      </w:r>
      <w:r w:rsidR="00460D40" w:rsidRPr="00964351">
        <w:rPr>
          <w:sz w:val="22"/>
          <w:szCs w:val="22"/>
        </w:rPr>
        <w:t xml:space="preserve">daugiabučių namų šildymo ir karšto vandens sistemų priežiūros maksimalūs tarifai </w:t>
      </w:r>
      <w:r w:rsidRPr="00964351">
        <w:rPr>
          <w:sz w:val="22"/>
          <w:szCs w:val="22"/>
          <w:lang w:val="sv-SE"/>
        </w:rPr>
        <w:t>būtų taikom</w:t>
      </w:r>
      <w:r w:rsidR="00460D40" w:rsidRPr="00964351">
        <w:rPr>
          <w:sz w:val="22"/>
          <w:szCs w:val="22"/>
          <w:lang w:val="sv-SE"/>
        </w:rPr>
        <w:t>i</w:t>
      </w:r>
      <w:r w:rsidRPr="00964351">
        <w:rPr>
          <w:sz w:val="22"/>
          <w:szCs w:val="22"/>
          <w:lang w:val="sv-SE"/>
        </w:rPr>
        <w:t xml:space="preserve"> perskaičiuot</w:t>
      </w:r>
      <w:r w:rsidR="00460D40" w:rsidRPr="00964351">
        <w:rPr>
          <w:sz w:val="22"/>
          <w:szCs w:val="22"/>
          <w:lang w:val="sv-SE"/>
        </w:rPr>
        <w:t>i</w:t>
      </w:r>
      <w:r w:rsidRPr="00964351">
        <w:rPr>
          <w:sz w:val="22"/>
          <w:szCs w:val="22"/>
          <w:lang w:val="sv-SE"/>
        </w:rPr>
        <w:t xml:space="preserve"> į eurus. </w:t>
      </w:r>
    </w:p>
    <w:p w:rsidR="0084566C" w:rsidRPr="00964351" w:rsidRDefault="0084566C" w:rsidP="0084566C">
      <w:pPr>
        <w:jc w:val="both"/>
        <w:rPr>
          <w:bCs/>
          <w:sz w:val="22"/>
          <w:szCs w:val="22"/>
        </w:rPr>
      </w:pPr>
      <w:r w:rsidRPr="00964351">
        <w:rPr>
          <w:b/>
          <w:bCs/>
          <w:sz w:val="22"/>
          <w:szCs w:val="22"/>
        </w:rPr>
        <w:t>4. Skaičiavimai, išlaidų sąmatos, finansavimo šaltiniai</w:t>
      </w:r>
      <w:r w:rsidRPr="00964351">
        <w:rPr>
          <w:bCs/>
          <w:sz w:val="22"/>
          <w:szCs w:val="22"/>
        </w:rPr>
        <w:t xml:space="preserve">: </w:t>
      </w:r>
    </w:p>
    <w:p w:rsidR="0084566C" w:rsidRPr="00964351" w:rsidRDefault="0084566C" w:rsidP="0084566C">
      <w:pPr>
        <w:jc w:val="both"/>
        <w:rPr>
          <w:sz w:val="22"/>
          <w:szCs w:val="22"/>
          <w:lang w:val="sv-SE"/>
        </w:rPr>
      </w:pPr>
      <w:r w:rsidRPr="00964351">
        <w:rPr>
          <w:sz w:val="22"/>
          <w:szCs w:val="22"/>
          <w:lang w:val="sv-SE"/>
        </w:rPr>
        <w:tab/>
        <w:t>Savivaldybės tarybos sprendimo projekte pakeist</w:t>
      </w:r>
      <w:r w:rsidR="003100F7" w:rsidRPr="00964351">
        <w:rPr>
          <w:sz w:val="22"/>
          <w:szCs w:val="22"/>
          <w:lang w:val="sv-SE"/>
        </w:rPr>
        <w:t>i</w:t>
      </w:r>
      <w:r w:rsidRPr="00964351">
        <w:rPr>
          <w:sz w:val="22"/>
          <w:szCs w:val="22"/>
          <w:lang w:val="sv-SE"/>
        </w:rPr>
        <w:t xml:space="preserve"> </w:t>
      </w:r>
      <w:r w:rsidR="00CC1C64" w:rsidRPr="00964351">
        <w:rPr>
          <w:sz w:val="22"/>
          <w:szCs w:val="22"/>
        </w:rPr>
        <w:t>daugiabučių namų šildymo ir karšto vandens sistemų priežiūros maksimalūs tarifai</w:t>
      </w:r>
      <w:r w:rsidRPr="00964351">
        <w:rPr>
          <w:bCs/>
          <w:sz w:val="22"/>
          <w:szCs w:val="22"/>
        </w:rPr>
        <w:t xml:space="preserve"> </w:t>
      </w:r>
      <w:r w:rsidRPr="00964351">
        <w:rPr>
          <w:sz w:val="22"/>
          <w:szCs w:val="22"/>
          <w:lang w:val="sv-SE"/>
        </w:rPr>
        <w:t>perskaičiuot</w:t>
      </w:r>
      <w:r w:rsidR="00CC1C64" w:rsidRPr="00964351">
        <w:rPr>
          <w:sz w:val="22"/>
          <w:szCs w:val="22"/>
          <w:lang w:val="sv-SE"/>
        </w:rPr>
        <w:t xml:space="preserve">i </w:t>
      </w:r>
      <w:r w:rsidRPr="00964351">
        <w:rPr>
          <w:sz w:val="22"/>
          <w:szCs w:val="22"/>
          <w:lang w:val="sv-SE"/>
        </w:rPr>
        <w:t>pagal nustatytą neatšaukiamą lito ir euro perskaičiavimo kursą – 3,45280 lito už 1 eurą. Apvalinimas atliktas pagal matematines skaičių apvalinimo taisykles: jeigu po paskutinio skaitmens, iki kurio apvalinama, skaitmuo yra 5 arba didesnis negu 5, prie paskutinio skaitmens yra pridedamas vienetas, jeigu skaitmuo po paskutinio skaitmens iki kurio apvalinama, yra mažesnis negu 5, paskutinis skaimuo lieka nepakitęs.</w:t>
      </w:r>
    </w:p>
    <w:p w:rsidR="005178C4" w:rsidRPr="00964351" w:rsidRDefault="00966301" w:rsidP="0084566C">
      <w:pPr>
        <w:jc w:val="both"/>
        <w:rPr>
          <w:sz w:val="22"/>
          <w:szCs w:val="22"/>
          <w:lang w:val="sv-SE"/>
        </w:rPr>
      </w:pPr>
      <w:r w:rsidRPr="00964351">
        <w:rPr>
          <w:sz w:val="22"/>
          <w:szCs w:val="22"/>
          <w:lang w:val="sv-SE"/>
        </w:rPr>
        <w:tab/>
        <w:t>Perskaičiavimas pateiktas lentelėje.</w:t>
      </w:r>
    </w:p>
    <w:tbl>
      <w:tblPr>
        <w:tblStyle w:val="TableGrid"/>
        <w:tblW w:w="0" w:type="auto"/>
        <w:tblLook w:val="04A0"/>
      </w:tblPr>
      <w:tblGrid>
        <w:gridCol w:w="711"/>
        <w:gridCol w:w="2848"/>
        <w:gridCol w:w="1566"/>
        <w:gridCol w:w="2538"/>
        <w:gridCol w:w="1965"/>
      </w:tblGrid>
      <w:tr w:rsidR="00717AAD" w:rsidRPr="00964351" w:rsidTr="003F3392">
        <w:tc>
          <w:tcPr>
            <w:tcW w:w="711" w:type="dxa"/>
          </w:tcPr>
          <w:p w:rsidR="00DF5985" w:rsidRPr="00964351" w:rsidRDefault="00DF5985" w:rsidP="0084566C">
            <w:pPr>
              <w:jc w:val="both"/>
              <w:rPr>
                <w:sz w:val="22"/>
                <w:szCs w:val="22"/>
                <w:lang w:val="sv-SE"/>
              </w:rPr>
            </w:pPr>
            <w:r w:rsidRPr="00964351">
              <w:rPr>
                <w:sz w:val="22"/>
                <w:szCs w:val="22"/>
                <w:lang w:val="sv-SE"/>
              </w:rPr>
              <w:t>Eil. Nr.</w:t>
            </w:r>
          </w:p>
        </w:tc>
        <w:tc>
          <w:tcPr>
            <w:tcW w:w="2848" w:type="dxa"/>
          </w:tcPr>
          <w:p w:rsidR="00DF5985" w:rsidRPr="00964351" w:rsidRDefault="00DF5985" w:rsidP="0084566C">
            <w:pPr>
              <w:jc w:val="both"/>
              <w:rPr>
                <w:sz w:val="22"/>
                <w:szCs w:val="22"/>
                <w:lang w:val="sv-SE"/>
              </w:rPr>
            </w:pPr>
          </w:p>
        </w:tc>
        <w:tc>
          <w:tcPr>
            <w:tcW w:w="1566" w:type="dxa"/>
          </w:tcPr>
          <w:p w:rsidR="00DF5985" w:rsidRPr="00964351" w:rsidRDefault="00DF5985" w:rsidP="00DF5985">
            <w:pPr>
              <w:rPr>
                <w:sz w:val="22"/>
                <w:szCs w:val="22"/>
                <w:lang w:val="sv-SE"/>
              </w:rPr>
            </w:pPr>
            <w:r w:rsidRPr="00964351">
              <w:rPr>
                <w:sz w:val="22"/>
                <w:szCs w:val="22"/>
                <w:lang w:val="sv-SE"/>
              </w:rPr>
              <w:t>2010-06-10 sprendimu Nr. 1-53-10 nustatytas tarifas</w:t>
            </w:r>
          </w:p>
          <w:p w:rsidR="00DF5985" w:rsidRPr="00964351" w:rsidRDefault="00DF5985" w:rsidP="00DF5985">
            <w:pPr>
              <w:rPr>
                <w:sz w:val="22"/>
                <w:szCs w:val="22"/>
                <w:lang w:val="sv-SE"/>
              </w:rPr>
            </w:pPr>
            <w:r w:rsidRPr="00964351">
              <w:rPr>
                <w:sz w:val="22"/>
                <w:szCs w:val="22"/>
                <w:lang w:val="sv-SE"/>
              </w:rPr>
              <w:t>Lt</w:t>
            </w:r>
            <w:r w:rsidR="004D130C" w:rsidRPr="00964351">
              <w:rPr>
                <w:sz w:val="22"/>
                <w:szCs w:val="22"/>
              </w:rPr>
              <w:t xml:space="preserve"> už 1 kv. m</w:t>
            </w:r>
          </w:p>
        </w:tc>
        <w:tc>
          <w:tcPr>
            <w:tcW w:w="2538" w:type="dxa"/>
          </w:tcPr>
          <w:p w:rsidR="00DF5985" w:rsidRPr="00964351" w:rsidRDefault="00DF5985" w:rsidP="00DF5985">
            <w:pPr>
              <w:rPr>
                <w:sz w:val="22"/>
                <w:szCs w:val="22"/>
                <w:lang w:val="sv-SE"/>
              </w:rPr>
            </w:pPr>
            <w:r w:rsidRPr="00964351">
              <w:rPr>
                <w:sz w:val="22"/>
                <w:szCs w:val="22"/>
                <w:lang w:val="sv-SE"/>
              </w:rPr>
              <w:t>Perskaičiavimas pagal lito ir euro perskaičiavimo kursą 3,45280 lito už 1 eurą</w:t>
            </w:r>
          </w:p>
        </w:tc>
        <w:tc>
          <w:tcPr>
            <w:tcW w:w="1965" w:type="dxa"/>
          </w:tcPr>
          <w:p w:rsidR="00410886" w:rsidRPr="00964351" w:rsidRDefault="00DF5985" w:rsidP="00DF5985">
            <w:pPr>
              <w:rPr>
                <w:sz w:val="22"/>
                <w:szCs w:val="22"/>
                <w:lang w:val="sv-SE"/>
              </w:rPr>
            </w:pPr>
            <w:r w:rsidRPr="00964351">
              <w:rPr>
                <w:sz w:val="22"/>
                <w:szCs w:val="22"/>
                <w:lang w:val="sv-SE"/>
              </w:rPr>
              <w:t xml:space="preserve">Siūlomas nustatyti sprendimo </w:t>
            </w:r>
          </w:p>
          <w:p w:rsidR="00DF5985" w:rsidRPr="00964351" w:rsidRDefault="003F3392" w:rsidP="00DF5985">
            <w:pPr>
              <w:rPr>
                <w:sz w:val="22"/>
                <w:szCs w:val="22"/>
                <w:lang w:val="sv-SE"/>
              </w:rPr>
            </w:pPr>
            <w:r w:rsidRPr="00964351">
              <w:rPr>
                <w:sz w:val="22"/>
                <w:szCs w:val="22"/>
                <w:lang w:val="sv-SE"/>
              </w:rPr>
              <w:t>p</w:t>
            </w:r>
            <w:r w:rsidR="00DF5985" w:rsidRPr="00964351">
              <w:rPr>
                <w:sz w:val="22"/>
                <w:szCs w:val="22"/>
                <w:lang w:val="sv-SE"/>
              </w:rPr>
              <w:t>rojekte</w:t>
            </w:r>
          </w:p>
          <w:p w:rsidR="004D130C" w:rsidRPr="00964351" w:rsidRDefault="004D130C" w:rsidP="00DF5985">
            <w:pPr>
              <w:rPr>
                <w:sz w:val="22"/>
                <w:szCs w:val="22"/>
                <w:lang w:val="sv-SE"/>
              </w:rPr>
            </w:pPr>
          </w:p>
          <w:p w:rsidR="004D130C" w:rsidRPr="00964351" w:rsidRDefault="004D130C" w:rsidP="004D130C">
            <w:pPr>
              <w:rPr>
                <w:sz w:val="22"/>
                <w:szCs w:val="22"/>
                <w:lang w:val="sv-SE"/>
              </w:rPr>
            </w:pPr>
            <w:proofErr w:type="spellStart"/>
            <w:r w:rsidRPr="00964351">
              <w:rPr>
                <w:sz w:val="22"/>
                <w:szCs w:val="22"/>
              </w:rPr>
              <w:t>Eur</w:t>
            </w:r>
            <w:proofErr w:type="spellEnd"/>
            <w:r w:rsidRPr="00964351">
              <w:rPr>
                <w:sz w:val="22"/>
                <w:szCs w:val="22"/>
              </w:rPr>
              <w:t xml:space="preserve"> už 1 kv. m</w:t>
            </w:r>
          </w:p>
        </w:tc>
      </w:tr>
      <w:tr w:rsidR="00717AAD" w:rsidRPr="00964351" w:rsidTr="003F3392">
        <w:tc>
          <w:tcPr>
            <w:tcW w:w="711" w:type="dxa"/>
          </w:tcPr>
          <w:p w:rsidR="00DF5985" w:rsidRPr="00964351" w:rsidRDefault="00DF5985" w:rsidP="0084566C">
            <w:pPr>
              <w:jc w:val="both"/>
              <w:rPr>
                <w:sz w:val="22"/>
                <w:szCs w:val="22"/>
                <w:lang w:val="sv-SE"/>
              </w:rPr>
            </w:pPr>
            <w:r w:rsidRPr="00964351">
              <w:rPr>
                <w:sz w:val="22"/>
                <w:szCs w:val="22"/>
                <w:lang w:val="sv-SE"/>
              </w:rPr>
              <w:t>1.1.</w:t>
            </w:r>
          </w:p>
        </w:tc>
        <w:tc>
          <w:tcPr>
            <w:tcW w:w="2848" w:type="dxa"/>
          </w:tcPr>
          <w:p w:rsidR="00DF5985" w:rsidRPr="00964351" w:rsidRDefault="00257B01" w:rsidP="00EC2560">
            <w:pPr>
              <w:ind w:firstLine="720"/>
              <w:jc w:val="both"/>
              <w:rPr>
                <w:sz w:val="22"/>
                <w:szCs w:val="22"/>
                <w:lang w:val="sv-SE"/>
              </w:rPr>
            </w:pPr>
            <w:r w:rsidRPr="00964351">
              <w:rPr>
                <w:sz w:val="22"/>
                <w:szCs w:val="22"/>
              </w:rPr>
              <w:t xml:space="preserve">šilumos punktui, kuris priklauso pastato </w:t>
            </w:r>
            <w:proofErr w:type="spellStart"/>
            <w:r w:rsidRPr="00964351">
              <w:rPr>
                <w:sz w:val="22"/>
                <w:szCs w:val="22"/>
              </w:rPr>
              <w:t>bendraturčiams</w:t>
            </w:r>
            <w:proofErr w:type="spellEnd"/>
            <w:r w:rsidRPr="00964351">
              <w:rPr>
                <w:sz w:val="22"/>
                <w:szCs w:val="22"/>
              </w:rPr>
              <w:t>:</w:t>
            </w:r>
          </w:p>
        </w:tc>
        <w:tc>
          <w:tcPr>
            <w:tcW w:w="1566" w:type="dxa"/>
          </w:tcPr>
          <w:p w:rsidR="00DF5985" w:rsidRPr="00964351" w:rsidRDefault="00DF5985" w:rsidP="00410886">
            <w:pPr>
              <w:rPr>
                <w:sz w:val="22"/>
                <w:szCs w:val="22"/>
                <w:lang w:val="sv-SE"/>
              </w:rPr>
            </w:pPr>
          </w:p>
        </w:tc>
        <w:tc>
          <w:tcPr>
            <w:tcW w:w="2538" w:type="dxa"/>
          </w:tcPr>
          <w:p w:rsidR="003F3392" w:rsidRPr="00964351" w:rsidRDefault="003F3392" w:rsidP="00410886">
            <w:pPr>
              <w:rPr>
                <w:sz w:val="22"/>
                <w:szCs w:val="22"/>
                <w:lang w:val="en-US"/>
              </w:rPr>
            </w:pPr>
          </w:p>
        </w:tc>
        <w:tc>
          <w:tcPr>
            <w:tcW w:w="1965" w:type="dxa"/>
          </w:tcPr>
          <w:p w:rsidR="003F3392" w:rsidRPr="00964351" w:rsidRDefault="003F3392" w:rsidP="00410886">
            <w:pPr>
              <w:rPr>
                <w:sz w:val="22"/>
                <w:szCs w:val="22"/>
                <w:lang w:val="sv-SE"/>
              </w:rPr>
            </w:pPr>
          </w:p>
        </w:tc>
      </w:tr>
      <w:tr w:rsidR="003F3392" w:rsidRPr="00964351" w:rsidTr="003F3392">
        <w:tc>
          <w:tcPr>
            <w:tcW w:w="711" w:type="dxa"/>
          </w:tcPr>
          <w:p w:rsidR="003F3392" w:rsidRPr="00964351" w:rsidRDefault="003F3392" w:rsidP="003F3392">
            <w:pPr>
              <w:jc w:val="both"/>
              <w:rPr>
                <w:sz w:val="22"/>
                <w:szCs w:val="22"/>
                <w:lang w:val="sv-SE"/>
              </w:rPr>
            </w:pPr>
            <w:r w:rsidRPr="00964351">
              <w:rPr>
                <w:sz w:val="22"/>
                <w:szCs w:val="22"/>
                <w:lang w:val="sv-SE"/>
              </w:rPr>
              <w:t>1.1.1.</w:t>
            </w:r>
          </w:p>
        </w:tc>
        <w:tc>
          <w:tcPr>
            <w:tcW w:w="2848" w:type="dxa"/>
          </w:tcPr>
          <w:p w:rsidR="003F3392" w:rsidRPr="00964351" w:rsidRDefault="003F3392" w:rsidP="003F3392">
            <w:pPr>
              <w:jc w:val="both"/>
              <w:rPr>
                <w:lang w:val="sv-SE"/>
              </w:rPr>
            </w:pPr>
            <w:r w:rsidRPr="00964351">
              <w:t>priklausomo jungimo šildymo sistemos ir karšto vandens ruošimo automatizuotas šilumos mazgas</w:t>
            </w:r>
          </w:p>
        </w:tc>
        <w:tc>
          <w:tcPr>
            <w:tcW w:w="1566" w:type="dxa"/>
          </w:tcPr>
          <w:p w:rsidR="003F3392" w:rsidRPr="00964351" w:rsidRDefault="003F3392" w:rsidP="003F3392">
            <w:pPr>
              <w:rPr>
                <w:sz w:val="22"/>
                <w:szCs w:val="22"/>
                <w:lang w:val="sv-SE"/>
              </w:rPr>
            </w:pPr>
            <w:r w:rsidRPr="00964351">
              <w:rPr>
                <w:sz w:val="22"/>
                <w:szCs w:val="22"/>
                <w:lang w:val="sv-SE"/>
              </w:rPr>
              <w:t>0,074</w:t>
            </w:r>
          </w:p>
        </w:tc>
        <w:tc>
          <w:tcPr>
            <w:tcW w:w="2538" w:type="dxa"/>
          </w:tcPr>
          <w:p w:rsidR="003F3392" w:rsidRPr="00964351" w:rsidRDefault="003F3392" w:rsidP="003F3392">
            <w:pPr>
              <w:rPr>
                <w:lang w:val="en-US"/>
              </w:rPr>
            </w:pPr>
            <w:r w:rsidRPr="00964351">
              <w:rPr>
                <w:lang w:val="sv-SE"/>
              </w:rPr>
              <w:t xml:space="preserve">0,074 : 3,4528 </w:t>
            </w:r>
            <w:r w:rsidRPr="00964351">
              <w:rPr>
                <w:lang w:val="en-US"/>
              </w:rPr>
              <w:t>= 0,02143</w:t>
            </w:r>
          </w:p>
        </w:tc>
        <w:tc>
          <w:tcPr>
            <w:tcW w:w="1965" w:type="dxa"/>
          </w:tcPr>
          <w:p w:rsidR="003F3392" w:rsidRPr="00964351" w:rsidRDefault="003F3392" w:rsidP="003F3392">
            <w:pPr>
              <w:rPr>
                <w:sz w:val="22"/>
                <w:szCs w:val="22"/>
                <w:lang w:val="sv-SE"/>
              </w:rPr>
            </w:pPr>
            <w:r w:rsidRPr="00964351">
              <w:rPr>
                <w:sz w:val="22"/>
                <w:szCs w:val="22"/>
                <w:lang w:val="sv-SE"/>
              </w:rPr>
              <w:t>0,021</w:t>
            </w:r>
          </w:p>
        </w:tc>
      </w:tr>
      <w:tr w:rsidR="00717AAD" w:rsidRPr="00964351" w:rsidTr="003F3392">
        <w:tc>
          <w:tcPr>
            <w:tcW w:w="711" w:type="dxa"/>
          </w:tcPr>
          <w:p w:rsidR="00DF5985" w:rsidRPr="00964351" w:rsidRDefault="0065570D" w:rsidP="0084566C">
            <w:pPr>
              <w:jc w:val="both"/>
              <w:rPr>
                <w:sz w:val="22"/>
                <w:szCs w:val="22"/>
                <w:lang w:val="sv-SE"/>
              </w:rPr>
            </w:pPr>
            <w:r w:rsidRPr="00964351">
              <w:rPr>
                <w:sz w:val="22"/>
                <w:szCs w:val="22"/>
                <w:lang w:val="sv-SE"/>
              </w:rPr>
              <w:t>1.1.2.</w:t>
            </w:r>
          </w:p>
        </w:tc>
        <w:tc>
          <w:tcPr>
            <w:tcW w:w="2848" w:type="dxa"/>
          </w:tcPr>
          <w:p w:rsidR="00DF5985" w:rsidRPr="00964351" w:rsidRDefault="007B7C4D" w:rsidP="0084566C">
            <w:pPr>
              <w:jc w:val="both"/>
              <w:rPr>
                <w:lang w:val="sv-SE"/>
              </w:rPr>
            </w:pPr>
            <w:r w:rsidRPr="00964351">
              <w:t>nepriklausomo jungimo šildymo sistemos ir karšto vandens ruošimo automatizuotas šilumos mazgas</w:t>
            </w:r>
          </w:p>
        </w:tc>
        <w:tc>
          <w:tcPr>
            <w:tcW w:w="1566" w:type="dxa"/>
          </w:tcPr>
          <w:p w:rsidR="00DF5985" w:rsidRPr="00964351" w:rsidRDefault="003F3392" w:rsidP="003F3392">
            <w:pPr>
              <w:rPr>
                <w:sz w:val="22"/>
                <w:szCs w:val="22"/>
                <w:lang w:val="sv-SE"/>
              </w:rPr>
            </w:pPr>
            <w:r w:rsidRPr="00964351">
              <w:rPr>
                <w:sz w:val="22"/>
                <w:szCs w:val="22"/>
                <w:lang w:val="sv-SE"/>
              </w:rPr>
              <w:t>0,093</w:t>
            </w:r>
          </w:p>
        </w:tc>
        <w:tc>
          <w:tcPr>
            <w:tcW w:w="2538" w:type="dxa"/>
          </w:tcPr>
          <w:p w:rsidR="00DF5985" w:rsidRPr="00964351" w:rsidRDefault="003F3392" w:rsidP="003F3392">
            <w:pPr>
              <w:rPr>
                <w:lang w:val="sv-SE"/>
              </w:rPr>
            </w:pPr>
            <w:r w:rsidRPr="00964351">
              <w:rPr>
                <w:lang w:val="sv-SE"/>
              </w:rPr>
              <w:t xml:space="preserve">0,093 :3,4528 </w:t>
            </w:r>
            <w:r w:rsidRPr="00964351">
              <w:rPr>
                <w:lang w:val="en-US"/>
              </w:rPr>
              <w:t>= 0,02693</w:t>
            </w:r>
          </w:p>
        </w:tc>
        <w:tc>
          <w:tcPr>
            <w:tcW w:w="1965" w:type="dxa"/>
          </w:tcPr>
          <w:p w:rsidR="00DF5985" w:rsidRPr="00964351" w:rsidRDefault="003F3392" w:rsidP="003F3392">
            <w:pPr>
              <w:rPr>
                <w:sz w:val="22"/>
                <w:szCs w:val="22"/>
                <w:lang w:val="sv-SE"/>
              </w:rPr>
            </w:pPr>
            <w:r w:rsidRPr="00964351">
              <w:rPr>
                <w:sz w:val="22"/>
                <w:szCs w:val="22"/>
                <w:lang w:val="sv-SE"/>
              </w:rPr>
              <w:t>0,027</w:t>
            </w:r>
          </w:p>
        </w:tc>
      </w:tr>
      <w:tr w:rsidR="00717AAD" w:rsidRPr="00964351" w:rsidTr="003F3392">
        <w:tc>
          <w:tcPr>
            <w:tcW w:w="711" w:type="dxa"/>
          </w:tcPr>
          <w:p w:rsidR="00DF5985" w:rsidRPr="00964351" w:rsidRDefault="007B7C4D" w:rsidP="0084566C">
            <w:pPr>
              <w:jc w:val="both"/>
              <w:rPr>
                <w:sz w:val="22"/>
                <w:szCs w:val="22"/>
                <w:lang w:val="sv-SE"/>
              </w:rPr>
            </w:pPr>
            <w:r w:rsidRPr="00964351">
              <w:rPr>
                <w:sz w:val="22"/>
                <w:szCs w:val="22"/>
                <w:lang w:val="sv-SE"/>
              </w:rPr>
              <w:t>1.1.3.</w:t>
            </w:r>
          </w:p>
        </w:tc>
        <w:tc>
          <w:tcPr>
            <w:tcW w:w="2848" w:type="dxa"/>
          </w:tcPr>
          <w:p w:rsidR="00DF5985" w:rsidRPr="00964351" w:rsidRDefault="00952B6D" w:rsidP="0084566C">
            <w:pPr>
              <w:jc w:val="both"/>
              <w:rPr>
                <w:lang w:val="sv-SE"/>
              </w:rPr>
            </w:pPr>
            <w:r w:rsidRPr="00964351">
              <w:t xml:space="preserve">priklausomo jungimo </w:t>
            </w:r>
            <w:proofErr w:type="spellStart"/>
            <w:r w:rsidRPr="00964351">
              <w:lastRenderedPageBreak/>
              <w:t>elevatorinis</w:t>
            </w:r>
            <w:proofErr w:type="spellEnd"/>
            <w:r w:rsidRPr="00964351">
              <w:t xml:space="preserve"> šilumos mazgas su atvira karšto vandens tiekimo sistema</w:t>
            </w:r>
          </w:p>
        </w:tc>
        <w:tc>
          <w:tcPr>
            <w:tcW w:w="1566" w:type="dxa"/>
          </w:tcPr>
          <w:p w:rsidR="00DF5985" w:rsidRPr="00964351" w:rsidRDefault="003F3392" w:rsidP="003F3392">
            <w:pPr>
              <w:rPr>
                <w:sz w:val="22"/>
                <w:szCs w:val="22"/>
                <w:lang w:val="sv-SE"/>
              </w:rPr>
            </w:pPr>
            <w:r w:rsidRPr="00964351">
              <w:rPr>
                <w:sz w:val="22"/>
                <w:szCs w:val="22"/>
                <w:lang w:val="sv-SE"/>
              </w:rPr>
              <w:lastRenderedPageBreak/>
              <w:t>0,079</w:t>
            </w:r>
          </w:p>
        </w:tc>
        <w:tc>
          <w:tcPr>
            <w:tcW w:w="2538" w:type="dxa"/>
          </w:tcPr>
          <w:p w:rsidR="00DF5985" w:rsidRPr="00964351" w:rsidRDefault="003F3392" w:rsidP="003F3392">
            <w:pPr>
              <w:rPr>
                <w:lang w:val="sv-SE"/>
              </w:rPr>
            </w:pPr>
            <w:r w:rsidRPr="00964351">
              <w:rPr>
                <w:lang w:val="sv-SE"/>
              </w:rPr>
              <w:t xml:space="preserve">0,079 :3,4528 </w:t>
            </w:r>
            <w:r w:rsidRPr="00964351">
              <w:rPr>
                <w:lang w:val="en-US"/>
              </w:rPr>
              <w:t>= 0,02288</w:t>
            </w:r>
          </w:p>
        </w:tc>
        <w:tc>
          <w:tcPr>
            <w:tcW w:w="1965" w:type="dxa"/>
          </w:tcPr>
          <w:p w:rsidR="00DF5985" w:rsidRPr="00964351" w:rsidRDefault="003F3392" w:rsidP="003F3392">
            <w:pPr>
              <w:rPr>
                <w:sz w:val="22"/>
                <w:szCs w:val="22"/>
                <w:lang w:val="sv-SE"/>
              </w:rPr>
            </w:pPr>
            <w:r w:rsidRPr="00964351">
              <w:rPr>
                <w:sz w:val="22"/>
                <w:szCs w:val="22"/>
                <w:lang w:val="sv-SE"/>
              </w:rPr>
              <w:t>0,023</w:t>
            </w:r>
          </w:p>
        </w:tc>
      </w:tr>
      <w:tr w:rsidR="003F3392" w:rsidRPr="00964351" w:rsidTr="003F3392">
        <w:tc>
          <w:tcPr>
            <w:tcW w:w="711" w:type="dxa"/>
          </w:tcPr>
          <w:p w:rsidR="003F3392" w:rsidRPr="00964351" w:rsidRDefault="003F3392" w:rsidP="003F3392">
            <w:pPr>
              <w:jc w:val="both"/>
              <w:rPr>
                <w:sz w:val="22"/>
                <w:szCs w:val="22"/>
                <w:lang w:val="sv-SE"/>
              </w:rPr>
            </w:pPr>
            <w:r w:rsidRPr="00964351">
              <w:rPr>
                <w:sz w:val="22"/>
                <w:szCs w:val="22"/>
                <w:lang w:val="sv-SE"/>
              </w:rPr>
              <w:lastRenderedPageBreak/>
              <w:t>1.1.4.</w:t>
            </w:r>
          </w:p>
        </w:tc>
        <w:tc>
          <w:tcPr>
            <w:tcW w:w="2848" w:type="dxa"/>
          </w:tcPr>
          <w:p w:rsidR="003F3392" w:rsidRPr="00964351" w:rsidRDefault="003F3392" w:rsidP="003F3392">
            <w:pPr>
              <w:jc w:val="both"/>
              <w:rPr>
                <w:lang w:val="sv-SE"/>
              </w:rPr>
            </w:pPr>
            <w:r w:rsidRPr="00964351">
              <w:t>priklausomo jungimo šildymo sistemos automatizuotas šilumos mazgas, kai karštas vanduo ruošiamas butuose</w:t>
            </w:r>
          </w:p>
        </w:tc>
        <w:tc>
          <w:tcPr>
            <w:tcW w:w="1566" w:type="dxa"/>
          </w:tcPr>
          <w:p w:rsidR="003F3392" w:rsidRPr="00964351" w:rsidRDefault="003F3392" w:rsidP="003F3392">
            <w:pPr>
              <w:rPr>
                <w:sz w:val="22"/>
                <w:szCs w:val="22"/>
                <w:lang w:val="sv-SE"/>
              </w:rPr>
            </w:pPr>
            <w:r w:rsidRPr="00964351">
              <w:rPr>
                <w:sz w:val="22"/>
                <w:szCs w:val="22"/>
                <w:lang w:val="sv-SE"/>
              </w:rPr>
              <w:t>0,058</w:t>
            </w:r>
          </w:p>
        </w:tc>
        <w:tc>
          <w:tcPr>
            <w:tcW w:w="2538" w:type="dxa"/>
          </w:tcPr>
          <w:p w:rsidR="003F3392" w:rsidRPr="00964351" w:rsidRDefault="003F3392" w:rsidP="003F3392">
            <w:pPr>
              <w:rPr>
                <w:lang w:val="sv-SE"/>
              </w:rPr>
            </w:pPr>
            <w:r w:rsidRPr="00964351">
              <w:rPr>
                <w:lang w:val="sv-SE"/>
              </w:rPr>
              <w:t xml:space="preserve">0,058 :3,4528 </w:t>
            </w:r>
            <w:r w:rsidRPr="00964351">
              <w:rPr>
                <w:lang w:val="en-US"/>
              </w:rPr>
              <w:t>= 0,0168</w:t>
            </w:r>
          </w:p>
        </w:tc>
        <w:tc>
          <w:tcPr>
            <w:tcW w:w="1965" w:type="dxa"/>
          </w:tcPr>
          <w:p w:rsidR="003F3392" w:rsidRPr="00964351" w:rsidRDefault="003F3392" w:rsidP="003F3392">
            <w:pPr>
              <w:rPr>
                <w:sz w:val="22"/>
                <w:szCs w:val="22"/>
                <w:lang w:val="sv-SE"/>
              </w:rPr>
            </w:pPr>
            <w:r w:rsidRPr="00964351">
              <w:rPr>
                <w:sz w:val="22"/>
                <w:szCs w:val="22"/>
                <w:lang w:val="sv-SE"/>
              </w:rPr>
              <w:t>0,017</w:t>
            </w:r>
          </w:p>
        </w:tc>
      </w:tr>
      <w:tr w:rsidR="003F3392" w:rsidRPr="00964351" w:rsidTr="003F3392">
        <w:tc>
          <w:tcPr>
            <w:tcW w:w="711" w:type="dxa"/>
          </w:tcPr>
          <w:p w:rsidR="003F3392" w:rsidRPr="00964351" w:rsidRDefault="003F3392" w:rsidP="003F3392">
            <w:pPr>
              <w:jc w:val="both"/>
              <w:rPr>
                <w:sz w:val="22"/>
                <w:szCs w:val="22"/>
                <w:lang w:val="sv-SE"/>
              </w:rPr>
            </w:pPr>
            <w:r w:rsidRPr="00964351">
              <w:rPr>
                <w:sz w:val="22"/>
                <w:szCs w:val="22"/>
                <w:lang w:val="sv-SE"/>
              </w:rPr>
              <w:t>1.1.5.</w:t>
            </w:r>
          </w:p>
        </w:tc>
        <w:tc>
          <w:tcPr>
            <w:tcW w:w="2848" w:type="dxa"/>
          </w:tcPr>
          <w:p w:rsidR="003F3392" w:rsidRPr="00964351" w:rsidRDefault="003F3392" w:rsidP="003F3392">
            <w:pPr>
              <w:jc w:val="both"/>
              <w:rPr>
                <w:lang w:val="sv-SE"/>
              </w:rPr>
            </w:pPr>
            <w:r w:rsidRPr="00964351">
              <w:t>nepriklausomo jungimo šildymo sistemos automatizuotas šilumos mazgas, kai karštas vanduo ruošiamas butuose</w:t>
            </w:r>
          </w:p>
        </w:tc>
        <w:tc>
          <w:tcPr>
            <w:tcW w:w="1566" w:type="dxa"/>
          </w:tcPr>
          <w:p w:rsidR="003F3392" w:rsidRPr="00964351" w:rsidRDefault="003F3392" w:rsidP="003F3392">
            <w:pPr>
              <w:rPr>
                <w:sz w:val="22"/>
                <w:szCs w:val="22"/>
                <w:lang w:val="sv-SE"/>
              </w:rPr>
            </w:pPr>
            <w:r w:rsidRPr="00964351">
              <w:rPr>
                <w:sz w:val="22"/>
                <w:szCs w:val="22"/>
                <w:lang w:val="sv-SE"/>
              </w:rPr>
              <w:t>0,062</w:t>
            </w:r>
          </w:p>
        </w:tc>
        <w:tc>
          <w:tcPr>
            <w:tcW w:w="2538" w:type="dxa"/>
          </w:tcPr>
          <w:p w:rsidR="003F3392" w:rsidRPr="00964351" w:rsidRDefault="003F3392" w:rsidP="003F3392">
            <w:pPr>
              <w:rPr>
                <w:lang w:val="sv-SE"/>
              </w:rPr>
            </w:pPr>
            <w:r w:rsidRPr="00964351">
              <w:rPr>
                <w:lang w:val="sv-SE"/>
              </w:rPr>
              <w:t xml:space="preserve">0,062 :3,4528 </w:t>
            </w:r>
            <w:r w:rsidRPr="00964351">
              <w:rPr>
                <w:lang w:val="en-US"/>
              </w:rPr>
              <w:t>= 0,01796</w:t>
            </w:r>
          </w:p>
        </w:tc>
        <w:tc>
          <w:tcPr>
            <w:tcW w:w="1965" w:type="dxa"/>
          </w:tcPr>
          <w:p w:rsidR="003F3392" w:rsidRPr="00964351" w:rsidRDefault="003F3392" w:rsidP="003F3392">
            <w:pPr>
              <w:rPr>
                <w:sz w:val="22"/>
                <w:szCs w:val="22"/>
                <w:lang w:val="sv-SE"/>
              </w:rPr>
            </w:pPr>
            <w:r w:rsidRPr="00964351">
              <w:rPr>
                <w:sz w:val="22"/>
                <w:szCs w:val="22"/>
                <w:lang w:val="sv-SE"/>
              </w:rPr>
              <w:t>0,018</w:t>
            </w:r>
          </w:p>
        </w:tc>
      </w:tr>
      <w:tr w:rsidR="003F3392" w:rsidRPr="00964351" w:rsidTr="003F3392">
        <w:tc>
          <w:tcPr>
            <w:tcW w:w="711" w:type="dxa"/>
          </w:tcPr>
          <w:p w:rsidR="003F3392" w:rsidRPr="00964351" w:rsidRDefault="003F3392" w:rsidP="003F3392">
            <w:pPr>
              <w:jc w:val="both"/>
              <w:rPr>
                <w:sz w:val="22"/>
                <w:szCs w:val="22"/>
                <w:lang w:val="sv-SE"/>
              </w:rPr>
            </w:pPr>
            <w:r w:rsidRPr="00964351">
              <w:rPr>
                <w:sz w:val="22"/>
                <w:szCs w:val="22"/>
                <w:lang w:val="sv-SE"/>
              </w:rPr>
              <w:t>1.1.6.</w:t>
            </w:r>
          </w:p>
        </w:tc>
        <w:tc>
          <w:tcPr>
            <w:tcW w:w="2848" w:type="dxa"/>
          </w:tcPr>
          <w:p w:rsidR="003F3392" w:rsidRPr="00964351" w:rsidRDefault="003F3392" w:rsidP="003F3392">
            <w:pPr>
              <w:jc w:val="both"/>
              <w:rPr>
                <w:lang w:val="sv-SE"/>
              </w:rPr>
            </w:pPr>
            <w:r w:rsidRPr="00964351">
              <w:t>priklausomo jungimo šildymo sistemos automatizuotas šilumos mazgas</w:t>
            </w:r>
          </w:p>
        </w:tc>
        <w:tc>
          <w:tcPr>
            <w:tcW w:w="1566" w:type="dxa"/>
          </w:tcPr>
          <w:p w:rsidR="003F3392" w:rsidRPr="00964351" w:rsidRDefault="003F3392" w:rsidP="003F3392">
            <w:pPr>
              <w:rPr>
                <w:sz w:val="22"/>
                <w:szCs w:val="22"/>
                <w:lang w:val="sv-SE"/>
              </w:rPr>
            </w:pPr>
            <w:r w:rsidRPr="00964351">
              <w:rPr>
                <w:sz w:val="22"/>
                <w:szCs w:val="22"/>
                <w:lang w:val="sv-SE"/>
              </w:rPr>
              <w:t>0,035</w:t>
            </w:r>
          </w:p>
        </w:tc>
        <w:tc>
          <w:tcPr>
            <w:tcW w:w="2538" w:type="dxa"/>
          </w:tcPr>
          <w:p w:rsidR="003F3392" w:rsidRPr="00964351" w:rsidRDefault="003F3392" w:rsidP="003F3392">
            <w:pPr>
              <w:rPr>
                <w:lang w:val="sv-SE"/>
              </w:rPr>
            </w:pPr>
            <w:r w:rsidRPr="00964351">
              <w:rPr>
                <w:lang w:val="sv-SE"/>
              </w:rPr>
              <w:t xml:space="preserve">0,035 :3,4528 </w:t>
            </w:r>
            <w:r w:rsidRPr="00964351">
              <w:rPr>
                <w:lang w:val="en-US"/>
              </w:rPr>
              <w:t>= 0,01014</w:t>
            </w:r>
          </w:p>
        </w:tc>
        <w:tc>
          <w:tcPr>
            <w:tcW w:w="1965" w:type="dxa"/>
          </w:tcPr>
          <w:p w:rsidR="003F3392" w:rsidRPr="00964351" w:rsidRDefault="003F3392" w:rsidP="003F3392">
            <w:pPr>
              <w:rPr>
                <w:sz w:val="22"/>
                <w:szCs w:val="22"/>
                <w:lang w:val="sv-SE"/>
              </w:rPr>
            </w:pPr>
            <w:r w:rsidRPr="00964351">
              <w:rPr>
                <w:sz w:val="22"/>
                <w:szCs w:val="22"/>
                <w:lang w:val="sv-SE"/>
              </w:rPr>
              <w:t>0,010</w:t>
            </w:r>
          </w:p>
        </w:tc>
      </w:tr>
      <w:tr w:rsidR="003F3392" w:rsidRPr="00964351" w:rsidTr="003F3392">
        <w:tc>
          <w:tcPr>
            <w:tcW w:w="711" w:type="dxa"/>
          </w:tcPr>
          <w:p w:rsidR="003F3392" w:rsidRPr="00964351" w:rsidRDefault="003F3392" w:rsidP="003F3392">
            <w:pPr>
              <w:jc w:val="both"/>
              <w:rPr>
                <w:sz w:val="22"/>
                <w:szCs w:val="22"/>
                <w:lang w:val="sv-SE"/>
              </w:rPr>
            </w:pPr>
            <w:r w:rsidRPr="00964351">
              <w:rPr>
                <w:sz w:val="22"/>
                <w:szCs w:val="22"/>
                <w:lang w:val="sv-SE"/>
              </w:rPr>
              <w:t>1.1.7.</w:t>
            </w:r>
          </w:p>
        </w:tc>
        <w:tc>
          <w:tcPr>
            <w:tcW w:w="2848" w:type="dxa"/>
          </w:tcPr>
          <w:p w:rsidR="003F3392" w:rsidRPr="00964351" w:rsidRDefault="003F3392" w:rsidP="003F3392">
            <w:pPr>
              <w:jc w:val="both"/>
            </w:pPr>
            <w:r w:rsidRPr="00964351">
              <w:t xml:space="preserve">nepriklausomo jungimo šildymo sistemos automatizuotas šilumos mazgas </w:t>
            </w:r>
          </w:p>
          <w:p w:rsidR="003F3392" w:rsidRPr="00964351" w:rsidRDefault="003F3392" w:rsidP="003F3392">
            <w:pPr>
              <w:jc w:val="both"/>
              <w:rPr>
                <w:lang w:val="sv-SE"/>
              </w:rPr>
            </w:pPr>
          </w:p>
        </w:tc>
        <w:tc>
          <w:tcPr>
            <w:tcW w:w="1566" w:type="dxa"/>
          </w:tcPr>
          <w:p w:rsidR="003F3392" w:rsidRPr="00964351" w:rsidRDefault="003F3392" w:rsidP="003F3392">
            <w:pPr>
              <w:rPr>
                <w:sz w:val="22"/>
                <w:szCs w:val="22"/>
                <w:lang w:val="sv-SE"/>
              </w:rPr>
            </w:pPr>
            <w:r w:rsidRPr="00964351">
              <w:rPr>
                <w:sz w:val="22"/>
                <w:szCs w:val="22"/>
                <w:lang w:val="sv-SE"/>
              </w:rPr>
              <w:t>0,045</w:t>
            </w:r>
          </w:p>
        </w:tc>
        <w:tc>
          <w:tcPr>
            <w:tcW w:w="2538" w:type="dxa"/>
          </w:tcPr>
          <w:p w:rsidR="003F3392" w:rsidRPr="00964351" w:rsidRDefault="003F3392" w:rsidP="003F3392">
            <w:pPr>
              <w:rPr>
                <w:lang w:val="sv-SE"/>
              </w:rPr>
            </w:pPr>
            <w:r w:rsidRPr="00964351">
              <w:rPr>
                <w:lang w:val="sv-SE"/>
              </w:rPr>
              <w:t xml:space="preserve">0,045 :3,4528 </w:t>
            </w:r>
            <w:r w:rsidRPr="00964351">
              <w:rPr>
                <w:lang w:val="en-US"/>
              </w:rPr>
              <w:t>= 0,01303</w:t>
            </w:r>
          </w:p>
        </w:tc>
        <w:tc>
          <w:tcPr>
            <w:tcW w:w="1965" w:type="dxa"/>
          </w:tcPr>
          <w:p w:rsidR="003F3392" w:rsidRPr="00964351" w:rsidRDefault="003F3392" w:rsidP="003F3392">
            <w:pPr>
              <w:rPr>
                <w:sz w:val="22"/>
                <w:szCs w:val="22"/>
                <w:lang w:val="sv-SE"/>
              </w:rPr>
            </w:pPr>
            <w:r w:rsidRPr="00964351">
              <w:rPr>
                <w:sz w:val="22"/>
                <w:szCs w:val="22"/>
                <w:lang w:val="sv-SE"/>
              </w:rPr>
              <w:t>0,013</w:t>
            </w:r>
          </w:p>
        </w:tc>
      </w:tr>
      <w:tr w:rsidR="003F3392" w:rsidRPr="00964351" w:rsidTr="003F3392">
        <w:tc>
          <w:tcPr>
            <w:tcW w:w="711" w:type="dxa"/>
          </w:tcPr>
          <w:p w:rsidR="003F3392" w:rsidRPr="00964351" w:rsidRDefault="003F3392" w:rsidP="003F3392">
            <w:pPr>
              <w:jc w:val="both"/>
              <w:rPr>
                <w:sz w:val="22"/>
                <w:szCs w:val="22"/>
                <w:lang w:val="sv-SE"/>
              </w:rPr>
            </w:pPr>
            <w:r w:rsidRPr="00964351">
              <w:rPr>
                <w:sz w:val="22"/>
                <w:szCs w:val="22"/>
                <w:lang w:val="sv-SE"/>
              </w:rPr>
              <w:t>1.2.</w:t>
            </w:r>
          </w:p>
        </w:tc>
        <w:tc>
          <w:tcPr>
            <w:tcW w:w="2848" w:type="dxa"/>
          </w:tcPr>
          <w:p w:rsidR="003F3392" w:rsidRPr="00964351" w:rsidRDefault="003F3392" w:rsidP="003F3392">
            <w:pPr>
              <w:ind w:firstLine="720"/>
              <w:jc w:val="both"/>
            </w:pPr>
            <w:r w:rsidRPr="00964351">
              <w:t>šildymo sistemai:</w:t>
            </w:r>
          </w:p>
          <w:p w:rsidR="003F3392" w:rsidRPr="00964351" w:rsidRDefault="003F3392" w:rsidP="003F3392">
            <w:pPr>
              <w:jc w:val="both"/>
            </w:pPr>
          </w:p>
        </w:tc>
        <w:tc>
          <w:tcPr>
            <w:tcW w:w="1566" w:type="dxa"/>
          </w:tcPr>
          <w:p w:rsidR="003F3392" w:rsidRPr="00964351" w:rsidRDefault="003F3392" w:rsidP="003F3392">
            <w:pPr>
              <w:rPr>
                <w:sz w:val="22"/>
                <w:szCs w:val="22"/>
                <w:lang w:val="sv-SE"/>
              </w:rPr>
            </w:pPr>
          </w:p>
        </w:tc>
        <w:tc>
          <w:tcPr>
            <w:tcW w:w="2538" w:type="dxa"/>
          </w:tcPr>
          <w:p w:rsidR="003F3392" w:rsidRPr="00964351" w:rsidRDefault="003F3392" w:rsidP="003F3392">
            <w:pPr>
              <w:rPr>
                <w:lang w:val="sv-SE"/>
              </w:rPr>
            </w:pPr>
          </w:p>
        </w:tc>
        <w:tc>
          <w:tcPr>
            <w:tcW w:w="1965" w:type="dxa"/>
          </w:tcPr>
          <w:p w:rsidR="003F3392" w:rsidRPr="00964351" w:rsidRDefault="003F3392" w:rsidP="003F3392">
            <w:pPr>
              <w:rPr>
                <w:sz w:val="22"/>
                <w:szCs w:val="22"/>
                <w:lang w:val="sv-SE"/>
              </w:rPr>
            </w:pPr>
          </w:p>
        </w:tc>
      </w:tr>
      <w:tr w:rsidR="003F3392" w:rsidRPr="00964351" w:rsidTr="003F3392">
        <w:tc>
          <w:tcPr>
            <w:tcW w:w="711" w:type="dxa"/>
          </w:tcPr>
          <w:p w:rsidR="003F3392" w:rsidRPr="00964351" w:rsidRDefault="003F3392" w:rsidP="003F3392">
            <w:pPr>
              <w:jc w:val="both"/>
              <w:rPr>
                <w:sz w:val="22"/>
                <w:szCs w:val="22"/>
                <w:lang w:val="sv-SE"/>
              </w:rPr>
            </w:pPr>
            <w:r w:rsidRPr="00964351">
              <w:rPr>
                <w:sz w:val="22"/>
                <w:szCs w:val="22"/>
                <w:lang w:val="sv-SE"/>
              </w:rPr>
              <w:t>1.2.1.</w:t>
            </w:r>
          </w:p>
        </w:tc>
        <w:tc>
          <w:tcPr>
            <w:tcW w:w="2848" w:type="dxa"/>
          </w:tcPr>
          <w:p w:rsidR="003F3392" w:rsidRPr="00964351" w:rsidRDefault="003F3392" w:rsidP="003F3392">
            <w:pPr>
              <w:jc w:val="both"/>
            </w:pPr>
            <w:proofErr w:type="spellStart"/>
            <w:r w:rsidRPr="00964351">
              <w:t>vienvamzdė</w:t>
            </w:r>
            <w:proofErr w:type="spellEnd"/>
            <w:r w:rsidRPr="00964351">
              <w:t xml:space="preserve"> ar dvivamzdė</w:t>
            </w:r>
          </w:p>
        </w:tc>
        <w:tc>
          <w:tcPr>
            <w:tcW w:w="1566" w:type="dxa"/>
          </w:tcPr>
          <w:p w:rsidR="003F3392" w:rsidRPr="00964351" w:rsidRDefault="003F3392" w:rsidP="003F3392">
            <w:pPr>
              <w:rPr>
                <w:sz w:val="22"/>
                <w:szCs w:val="22"/>
                <w:lang w:val="sv-SE"/>
              </w:rPr>
            </w:pPr>
            <w:r w:rsidRPr="00964351">
              <w:rPr>
                <w:sz w:val="22"/>
                <w:szCs w:val="22"/>
                <w:lang w:val="sv-SE"/>
              </w:rPr>
              <w:t>0,065</w:t>
            </w:r>
          </w:p>
        </w:tc>
        <w:tc>
          <w:tcPr>
            <w:tcW w:w="2538" w:type="dxa"/>
          </w:tcPr>
          <w:p w:rsidR="003F3392" w:rsidRPr="00964351" w:rsidRDefault="003F3392" w:rsidP="003F3392">
            <w:pPr>
              <w:rPr>
                <w:lang w:val="sv-SE"/>
              </w:rPr>
            </w:pPr>
            <w:r w:rsidRPr="00964351">
              <w:rPr>
                <w:lang w:val="sv-SE"/>
              </w:rPr>
              <w:t xml:space="preserve">0,065 :3,4528 </w:t>
            </w:r>
            <w:r w:rsidRPr="00964351">
              <w:rPr>
                <w:lang w:val="en-US"/>
              </w:rPr>
              <w:t>= 0,01883</w:t>
            </w:r>
          </w:p>
        </w:tc>
        <w:tc>
          <w:tcPr>
            <w:tcW w:w="1965" w:type="dxa"/>
          </w:tcPr>
          <w:p w:rsidR="003F3392" w:rsidRPr="00964351" w:rsidRDefault="003F3392" w:rsidP="003F3392">
            <w:pPr>
              <w:rPr>
                <w:sz w:val="22"/>
                <w:szCs w:val="22"/>
                <w:lang w:val="sv-SE"/>
              </w:rPr>
            </w:pPr>
            <w:r w:rsidRPr="00964351">
              <w:rPr>
                <w:sz w:val="22"/>
                <w:szCs w:val="22"/>
                <w:lang w:val="sv-SE"/>
              </w:rPr>
              <w:t>0,019</w:t>
            </w:r>
          </w:p>
        </w:tc>
      </w:tr>
      <w:tr w:rsidR="003F3392" w:rsidRPr="00964351" w:rsidTr="003F3392">
        <w:tc>
          <w:tcPr>
            <w:tcW w:w="711" w:type="dxa"/>
          </w:tcPr>
          <w:p w:rsidR="003F3392" w:rsidRPr="00964351" w:rsidRDefault="003F3392" w:rsidP="003F3392">
            <w:pPr>
              <w:jc w:val="both"/>
              <w:rPr>
                <w:sz w:val="22"/>
                <w:szCs w:val="22"/>
                <w:lang w:val="sv-SE"/>
              </w:rPr>
            </w:pPr>
            <w:r w:rsidRPr="00964351">
              <w:rPr>
                <w:sz w:val="22"/>
                <w:szCs w:val="22"/>
                <w:lang w:val="sv-SE"/>
              </w:rPr>
              <w:t>1.2.2.</w:t>
            </w:r>
          </w:p>
        </w:tc>
        <w:tc>
          <w:tcPr>
            <w:tcW w:w="2848" w:type="dxa"/>
          </w:tcPr>
          <w:p w:rsidR="003F3392" w:rsidRPr="00964351" w:rsidRDefault="003F3392" w:rsidP="003F3392">
            <w:pPr>
              <w:jc w:val="both"/>
            </w:pPr>
            <w:proofErr w:type="spellStart"/>
            <w:r w:rsidRPr="00964351">
              <w:t>vienvamzdė</w:t>
            </w:r>
            <w:proofErr w:type="spellEnd"/>
            <w:r w:rsidRPr="00964351">
              <w:t xml:space="preserve"> ar dvivamzdė su šilumos dalikliais</w:t>
            </w:r>
          </w:p>
        </w:tc>
        <w:tc>
          <w:tcPr>
            <w:tcW w:w="1566" w:type="dxa"/>
          </w:tcPr>
          <w:p w:rsidR="003F3392" w:rsidRPr="00964351" w:rsidRDefault="003F3392" w:rsidP="003F3392">
            <w:pPr>
              <w:rPr>
                <w:sz w:val="22"/>
                <w:szCs w:val="22"/>
                <w:lang w:val="sv-SE"/>
              </w:rPr>
            </w:pPr>
            <w:r w:rsidRPr="00964351">
              <w:rPr>
                <w:sz w:val="22"/>
                <w:szCs w:val="22"/>
                <w:lang w:val="sv-SE"/>
              </w:rPr>
              <w:t>0,070</w:t>
            </w:r>
          </w:p>
        </w:tc>
        <w:tc>
          <w:tcPr>
            <w:tcW w:w="2538" w:type="dxa"/>
          </w:tcPr>
          <w:p w:rsidR="003F3392" w:rsidRPr="00964351" w:rsidRDefault="003F3392" w:rsidP="003F3392">
            <w:pPr>
              <w:rPr>
                <w:lang w:val="sv-SE"/>
              </w:rPr>
            </w:pPr>
            <w:r w:rsidRPr="00964351">
              <w:rPr>
                <w:lang w:val="sv-SE"/>
              </w:rPr>
              <w:t xml:space="preserve">0,070 :3,4528 </w:t>
            </w:r>
            <w:r w:rsidRPr="00964351">
              <w:rPr>
                <w:lang w:val="en-US"/>
              </w:rPr>
              <w:t>= 0,02027</w:t>
            </w:r>
          </w:p>
        </w:tc>
        <w:tc>
          <w:tcPr>
            <w:tcW w:w="1965" w:type="dxa"/>
          </w:tcPr>
          <w:p w:rsidR="003F3392" w:rsidRPr="00964351" w:rsidRDefault="003F3392" w:rsidP="003F3392">
            <w:pPr>
              <w:rPr>
                <w:sz w:val="22"/>
                <w:szCs w:val="22"/>
                <w:lang w:val="sv-SE"/>
              </w:rPr>
            </w:pPr>
            <w:r w:rsidRPr="00964351">
              <w:rPr>
                <w:sz w:val="22"/>
                <w:szCs w:val="22"/>
                <w:lang w:val="sv-SE"/>
              </w:rPr>
              <w:t>0,020</w:t>
            </w:r>
          </w:p>
        </w:tc>
      </w:tr>
      <w:tr w:rsidR="003F3392" w:rsidRPr="00964351" w:rsidTr="003F3392">
        <w:tc>
          <w:tcPr>
            <w:tcW w:w="711" w:type="dxa"/>
          </w:tcPr>
          <w:p w:rsidR="003F3392" w:rsidRPr="00964351" w:rsidRDefault="003F3392" w:rsidP="003F3392">
            <w:pPr>
              <w:jc w:val="both"/>
              <w:rPr>
                <w:sz w:val="22"/>
                <w:szCs w:val="22"/>
                <w:lang w:val="sv-SE"/>
              </w:rPr>
            </w:pPr>
            <w:r w:rsidRPr="00964351">
              <w:rPr>
                <w:sz w:val="22"/>
                <w:szCs w:val="22"/>
                <w:lang w:val="sv-SE"/>
              </w:rPr>
              <w:t>1.2.3.</w:t>
            </w:r>
          </w:p>
        </w:tc>
        <w:tc>
          <w:tcPr>
            <w:tcW w:w="2848" w:type="dxa"/>
          </w:tcPr>
          <w:p w:rsidR="003F3392" w:rsidRPr="00964351" w:rsidRDefault="003F3392" w:rsidP="003F3392">
            <w:pPr>
              <w:jc w:val="both"/>
            </w:pPr>
            <w:proofErr w:type="spellStart"/>
            <w:r w:rsidRPr="00964351">
              <w:t>kolektorinė</w:t>
            </w:r>
            <w:proofErr w:type="spellEnd"/>
            <w:r w:rsidRPr="00964351">
              <w:t xml:space="preserve"> su apskaitos spintomis laiptinėse, kai karštas vanduo ruošiamas butuose</w:t>
            </w:r>
          </w:p>
        </w:tc>
        <w:tc>
          <w:tcPr>
            <w:tcW w:w="1566" w:type="dxa"/>
          </w:tcPr>
          <w:p w:rsidR="003F3392" w:rsidRPr="00964351" w:rsidRDefault="003F3392" w:rsidP="003F3392">
            <w:pPr>
              <w:rPr>
                <w:sz w:val="22"/>
                <w:szCs w:val="22"/>
                <w:lang w:val="sv-SE"/>
              </w:rPr>
            </w:pPr>
            <w:r w:rsidRPr="00964351">
              <w:rPr>
                <w:sz w:val="22"/>
                <w:szCs w:val="22"/>
                <w:lang w:val="sv-SE"/>
              </w:rPr>
              <w:t>0,076</w:t>
            </w:r>
          </w:p>
        </w:tc>
        <w:tc>
          <w:tcPr>
            <w:tcW w:w="2538" w:type="dxa"/>
          </w:tcPr>
          <w:p w:rsidR="003F3392" w:rsidRPr="00964351" w:rsidRDefault="003F3392" w:rsidP="003F3392">
            <w:pPr>
              <w:rPr>
                <w:lang w:val="sv-SE"/>
              </w:rPr>
            </w:pPr>
            <w:r w:rsidRPr="00964351">
              <w:rPr>
                <w:lang w:val="sv-SE"/>
              </w:rPr>
              <w:t xml:space="preserve">0,076 :3,4528 </w:t>
            </w:r>
            <w:r w:rsidRPr="00964351">
              <w:rPr>
                <w:lang w:val="en-US"/>
              </w:rPr>
              <w:t>= 0,02201</w:t>
            </w:r>
          </w:p>
        </w:tc>
        <w:tc>
          <w:tcPr>
            <w:tcW w:w="1965" w:type="dxa"/>
          </w:tcPr>
          <w:p w:rsidR="003F3392" w:rsidRPr="00964351" w:rsidRDefault="003F3392" w:rsidP="003F3392">
            <w:pPr>
              <w:rPr>
                <w:sz w:val="22"/>
                <w:szCs w:val="22"/>
                <w:lang w:val="sv-SE"/>
              </w:rPr>
            </w:pPr>
            <w:r w:rsidRPr="00964351">
              <w:rPr>
                <w:sz w:val="22"/>
                <w:szCs w:val="22"/>
                <w:lang w:val="sv-SE"/>
              </w:rPr>
              <w:t>0,022</w:t>
            </w:r>
          </w:p>
        </w:tc>
      </w:tr>
      <w:tr w:rsidR="003F3392" w:rsidRPr="00964351" w:rsidTr="003F3392">
        <w:tc>
          <w:tcPr>
            <w:tcW w:w="711" w:type="dxa"/>
          </w:tcPr>
          <w:p w:rsidR="003F3392" w:rsidRPr="00964351" w:rsidRDefault="003F3392" w:rsidP="003F3392">
            <w:pPr>
              <w:jc w:val="both"/>
              <w:rPr>
                <w:sz w:val="22"/>
                <w:szCs w:val="22"/>
                <w:lang w:val="sv-SE"/>
              </w:rPr>
            </w:pPr>
            <w:r w:rsidRPr="00964351">
              <w:rPr>
                <w:sz w:val="22"/>
                <w:szCs w:val="22"/>
                <w:lang w:val="sv-SE"/>
              </w:rPr>
              <w:t>1.3.</w:t>
            </w:r>
          </w:p>
        </w:tc>
        <w:tc>
          <w:tcPr>
            <w:tcW w:w="2848" w:type="dxa"/>
          </w:tcPr>
          <w:p w:rsidR="003F3392" w:rsidRPr="00964351" w:rsidRDefault="003F3392" w:rsidP="003F3392">
            <w:pPr>
              <w:ind w:firstLine="720"/>
              <w:jc w:val="both"/>
            </w:pPr>
            <w:r w:rsidRPr="00964351">
              <w:t>karšto vandens tiekimo sistemai:</w:t>
            </w:r>
          </w:p>
        </w:tc>
        <w:tc>
          <w:tcPr>
            <w:tcW w:w="1566" w:type="dxa"/>
          </w:tcPr>
          <w:p w:rsidR="003F3392" w:rsidRPr="00964351" w:rsidRDefault="003F3392" w:rsidP="003F3392">
            <w:pPr>
              <w:rPr>
                <w:sz w:val="22"/>
                <w:szCs w:val="22"/>
                <w:lang w:val="sv-SE"/>
              </w:rPr>
            </w:pPr>
          </w:p>
        </w:tc>
        <w:tc>
          <w:tcPr>
            <w:tcW w:w="2538" w:type="dxa"/>
          </w:tcPr>
          <w:p w:rsidR="003F3392" w:rsidRPr="00964351" w:rsidRDefault="003F3392" w:rsidP="003F3392">
            <w:pPr>
              <w:rPr>
                <w:lang w:val="sv-SE"/>
              </w:rPr>
            </w:pPr>
          </w:p>
        </w:tc>
        <w:tc>
          <w:tcPr>
            <w:tcW w:w="1965" w:type="dxa"/>
          </w:tcPr>
          <w:p w:rsidR="003F3392" w:rsidRPr="00964351" w:rsidRDefault="003F3392" w:rsidP="003F3392">
            <w:pPr>
              <w:rPr>
                <w:sz w:val="22"/>
                <w:szCs w:val="22"/>
                <w:lang w:val="sv-SE"/>
              </w:rPr>
            </w:pPr>
          </w:p>
        </w:tc>
      </w:tr>
      <w:tr w:rsidR="003F3392" w:rsidRPr="00964351" w:rsidTr="003F3392">
        <w:tc>
          <w:tcPr>
            <w:tcW w:w="711" w:type="dxa"/>
          </w:tcPr>
          <w:p w:rsidR="003F3392" w:rsidRPr="00964351" w:rsidRDefault="003F3392" w:rsidP="003F3392">
            <w:pPr>
              <w:jc w:val="both"/>
              <w:rPr>
                <w:sz w:val="22"/>
                <w:szCs w:val="22"/>
                <w:lang w:val="sv-SE"/>
              </w:rPr>
            </w:pPr>
            <w:r w:rsidRPr="00964351">
              <w:rPr>
                <w:sz w:val="22"/>
                <w:szCs w:val="22"/>
                <w:lang w:val="sv-SE"/>
              </w:rPr>
              <w:t>1.3.1.</w:t>
            </w:r>
          </w:p>
        </w:tc>
        <w:tc>
          <w:tcPr>
            <w:tcW w:w="2848" w:type="dxa"/>
          </w:tcPr>
          <w:p w:rsidR="003F3392" w:rsidRPr="00964351" w:rsidRDefault="003F3392" w:rsidP="003F3392">
            <w:pPr>
              <w:jc w:val="both"/>
            </w:pPr>
            <w:r w:rsidRPr="00964351">
              <w:t>uždara ar atvira karšto vandens tiekimo sistema su vandens cirkuliacija (virtuvės ir vonios stovai bendri)</w:t>
            </w:r>
          </w:p>
        </w:tc>
        <w:tc>
          <w:tcPr>
            <w:tcW w:w="1566" w:type="dxa"/>
          </w:tcPr>
          <w:p w:rsidR="003F3392" w:rsidRPr="00964351" w:rsidRDefault="007C585E" w:rsidP="003F3392">
            <w:pPr>
              <w:rPr>
                <w:sz w:val="22"/>
                <w:szCs w:val="22"/>
                <w:lang w:val="sv-SE"/>
              </w:rPr>
            </w:pPr>
            <w:r w:rsidRPr="00964351">
              <w:rPr>
                <w:sz w:val="22"/>
                <w:szCs w:val="22"/>
                <w:lang w:val="sv-SE"/>
              </w:rPr>
              <w:t>0,033</w:t>
            </w:r>
          </w:p>
        </w:tc>
        <w:tc>
          <w:tcPr>
            <w:tcW w:w="2538" w:type="dxa"/>
          </w:tcPr>
          <w:p w:rsidR="003F3392" w:rsidRPr="00964351" w:rsidRDefault="003F3392" w:rsidP="007C585E">
            <w:pPr>
              <w:rPr>
                <w:lang w:val="sv-SE"/>
              </w:rPr>
            </w:pPr>
            <w:r w:rsidRPr="00964351">
              <w:rPr>
                <w:lang w:val="sv-SE"/>
              </w:rPr>
              <w:t>0,0</w:t>
            </w:r>
            <w:r w:rsidR="007C585E" w:rsidRPr="00964351">
              <w:rPr>
                <w:lang w:val="sv-SE"/>
              </w:rPr>
              <w:t>3</w:t>
            </w:r>
            <w:r w:rsidRPr="00964351">
              <w:rPr>
                <w:lang w:val="sv-SE"/>
              </w:rPr>
              <w:t xml:space="preserve">3 :3,4528 </w:t>
            </w:r>
            <w:r w:rsidRPr="00964351">
              <w:rPr>
                <w:lang w:val="en-US"/>
              </w:rPr>
              <w:t>= 0,0</w:t>
            </w:r>
            <w:r w:rsidR="007C585E" w:rsidRPr="00964351">
              <w:rPr>
                <w:lang w:val="en-US"/>
              </w:rPr>
              <w:t>0</w:t>
            </w:r>
            <w:r w:rsidRPr="00964351">
              <w:rPr>
                <w:lang w:val="en-US"/>
              </w:rPr>
              <w:t>9</w:t>
            </w:r>
            <w:r w:rsidR="007C585E" w:rsidRPr="00964351">
              <w:rPr>
                <w:lang w:val="en-US"/>
              </w:rPr>
              <w:t>56</w:t>
            </w:r>
          </w:p>
        </w:tc>
        <w:tc>
          <w:tcPr>
            <w:tcW w:w="1965" w:type="dxa"/>
          </w:tcPr>
          <w:p w:rsidR="003F3392" w:rsidRPr="00964351" w:rsidRDefault="007C585E" w:rsidP="003F3392">
            <w:pPr>
              <w:rPr>
                <w:sz w:val="22"/>
                <w:szCs w:val="22"/>
                <w:lang w:val="sv-SE"/>
              </w:rPr>
            </w:pPr>
            <w:r w:rsidRPr="00964351">
              <w:rPr>
                <w:sz w:val="22"/>
                <w:szCs w:val="22"/>
                <w:lang w:val="sv-SE"/>
              </w:rPr>
              <w:t>0,010</w:t>
            </w:r>
          </w:p>
        </w:tc>
      </w:tr>
      <w:tr w:rsidR="003F3392" w:rsidRPr="00964351" w:rsidTr="003F3392">
        <w:tc>
          <w:tcPr>
            <w:tcW w:w="711" w:type="dxa"/>
          </w:tcPr>
          <w:p w:rsidR="003F3392" w:rsidRPr="00964351" w:rsidRDefault="003F3392" w:rsidP="003F3392">
            <w:pPr>
              <w:jc w:val="both"/>
              <w:rPr>
                <w:sz w:val="22"/>
                <w:szCs w:val="22"/>
                <w:lang w:val="sv-SE"/>
              </w:rPr>
            </w:pPr>
            <w:r w:rsidRPr="00964351">
              <w:rPr>
                <w:sz w:val="22"/>
                <w:szCs w:val="22"/>
                <w:lang w:val="sv-SE"/>
              </w:rPr>
              <w:t>1.3.2.</w:t>
            </w:r>
          </w:p>
        </w:tc>
        <w:tc>
          <w:tcPr>
            <w:tcW w:w="2848" w:type="dxa"/>
          </w:tcPr>
          <w:p w:rsidR="003F3392" w:rsidRPr="00964351" w:rsidRDefault="003F3392" w:rsidP="003F3392">
            <w:pPr>
              <w:jc w:val="both"/>
            </w:pPr>
            <w:r w:rsidRPr="00964351">
              <w:t>uždara ar atvira karšto vandens tiekimo sistema su vandens cirkuliacija (virtuvės ir vonios stovai atskiri)</w:t>
            </w:r>
          </w:p>
        </w:tc>
        <w:tc>
          <w:tcPr>
            <w:tcW w:w="1566" w:type="dxa"/>
          </w:tcPr>
          <w:p w:rsidR="003F3392" w:rsidRPr="00964351" w:rsidRDefault="007C585E" w:rsidP="003F3392">
            <w:pPr>
              <w:rPr>
                <w:sz w:val="22"/>
                <w:szCs w:val="22"/>
                <w:lang w:val="sv-SE"/>
              </w:rPr>
            </w:pPr>
            <w:r w:rsidRPr="00964351">
              <w:rPr>
                <w:sz w:val="22"/>
                <w:szCs w:val="22"/>
                <w:lang w:val="sv-SE"/>
              </w:rPr>
              <w:t>0,042</w:t>
            </w:r>
          </w:p>
        </w:tc>
        <w:tc>
          <w:tcPr>
            <w:tcW w:w="2538" w:type="dxa"/>
          </w:tcPr>
          <w:p w:rsidR="003F3392" w:rsidRPr="00964351" w:rsidRDefault="003F3392" w:rsidP="007C585E">
            <w:pPr>
              <w:rPr>
                <w:lang w:val="sv-SE"/>
              </w:rPr>
            </w:pPr>
            <w:r w:rsidRPr="00964351">
              <w:rPr>
                <w:lang w:val="sv-SE"/>
              </w:rPr>
              <w:t>0,0</w:t>
            </w:r>
            <w:r w:rsidR="007C585E" w:rsidRPr="00964351">
              <w:rPr>
                <w:lang w:val="sv-SE"/>
              </w:rPr>
              <w:t>42</w:t>
            </w:r>
            <w:r w:rsidRPr="00964351">
              <w:rPr>
                <w:lang w:val="sv-SE"/>
              </w:rPr>
              <w:t xml:space="preserve"> :3,4528 </w:t>
            </w:r>
            <w:r w:rsidRPr="00964351">
              <w:rPr>
                <w:lang w:val="en-US"/>
              </w:rPr>
              <w:t>= 0,0</w:t>
            </w:r>
            <w:r w:rsidR="007C585E" w:rsidRPr="00964351">
              <w:rPr>
                <w:lang w:val="en-US"/>
              </w:rPr>
              <w:t>1</w:t>
            </w:r>
            <w:r w:rsidRPr="00964351">
              <w:rPr>
                <w:lang w:val="en-US"/>
              </w:rPr>
              <w:t>2</w:t>
            </w:r>
            <w:r w:rsidR="007C585E" w:rsidRPr="00964351">
              <w:rPr>
                <w:lang w:val="en-US"/>
              </w:rPr>
              <w:t>1</w:t>
            </w:r>
            <w:r w:rsidRPr="00964351">
              <w:rPr>
                <w:lang w:val="en-US"/>
              </w:rPr>
              <w:t>6</w:t>
            </w:r>
          </w:p>
        </w:tc>
        <w:tc>
          <w:tcPr>
            <w:tcW w:w="1965" w:type="dxa"/>
          </w:tcPr>
          <w:p w:rsidR="003F3392" w:rsidRPr="00964351" w:rsidRDefault="007C585E" w:rsidP="003F3392">
            <w:pPr>
              <w:rPr>
                <w:sz w:val="22"/>
                <w:szCs w:val="22"/>
                <w:lang w:val="sv-SE"/>
              </w:rPr>
            </w:pPr>
            <w:r w:rsidRPr="00964351">
              <w:rPr>
                <w:sz w:val="22"/>
                <w:szCs w:val="22"/>
                <w:lang w:val="sv-SE"/>
              </w:rPr>
              <w:t>0,012</w:t>
            </w:r>
          </w:p>
        </w:tc>
      </w:tr>
      <w:tr w:rsidR="003F3392" w:rsidRPr="00964351" w:rsidTr="003F3392">
        <w:tc>
          <w:tcPr>
            <w:tcW w:w="711" w:type="dxa"/>
          </w:tcPr>
          <w:p w:rsidR="003F3392" w:rsidRPr="00964351" w:rsidRDefault="003F3392" w:rsidP="003F3392">
            <w:pPr>
              <w:jc w:val="both"/>
              <w:rPr>
                <w:sz w:val="22"/>
                <w:szCs w:val="22"/>
                <w:lang w:val="sv-SE"/>
              </w:rPr>
            </w:pPr>
            <w:r w:rsidRPr="00964351">
              <w:rPr>
                <w:sz w:val="22"/>
                <w:szCs w:val="22"/>
                <w:lang w:val="sv-SE"/>
              </w:rPr>
              <w:t>1.3.3.</w:t>
            </w:r>
          </w:p>
        </w:tc>
        <w:tc>
          <w:tcPr>
            <w:tcW w:w="2848" w:type="dxa"/>
          </w:tcPr>
          <w:p w:rsidR="003F3392" w:rsidRPr="00964351" w:rsidRDefault="003F3392" w:rsidP="003F3392">
            <w:pPr>
              <w:jc w:val="both"/>
            </w:pPr>
            <w:r w:rsidRPr="00964351">
              <w:t>uždara ar atvira karšto vandens tiekimo sistema be cirkuliacijos ar cirkuliacija įrengta rūsių magistralėse</w:t>
            </w:r>
          </w:p>
        </w:tc>
        <w:tc>
          <w:tcPr>
            <w:tcW w:w="1566" w:type="dxa"/>
          </w:tcPr>
          <w:p w:rsidR="003F3392" w:rsidRPr="00964351" w:rsidRDefault="007C585E" w:rsidP="003F3392">
            <w:pPr>
              <w:rPr>
                <w:sz w:val="22"/>
                <w:szCs w:val="22"/>
                <w:lang w:val="sv-SE"/>
              </w:rPr>
            </w:pPr>
            <w:r w:rsidRPr="00964351">
              <w:rPr>
                <w:sz w:val="22"/>
                <w:szCs w:val="22"/>
                <w:lang w:val="sv-SE"/>
              </w:rPr>
              <w:t>0,018</w:t>
            </w:r>
          </w:p>
        </w:tc>
        <w:tc>
          <w:tcPr>
            <w:tcW w:w="2538" w:type="dxa"/>
          </w:tcPr>
          <w:p w:rsidR="003F3392" w:rsidRPr="00964351" w:rsidRDefault="003F3392" w:rsidP="007C585E">
            <w:pPr>
              <w:rPr>
                <w:lang w:val="sv-SE"/>
              </w:rPr>
            </w:pPr>
            <w:r w:rsidRPr="00964351">
              <w:rPr>
                <w:lang w:val="sv-SE"/>
              </w:rPr>
              <w:t>0,0</w:t>
            </w:r>
            <w:r w:rsidR="007C585E" w:rsidRPr="00964351">
              <w:rPr>
                <w:lang w:val="sv-SE"/>
              </w:rPr>
              <w:t>18</w:t>
            </w:r>
            <w:r w:rsidRPr="00964351">
              <w:rPr>
                <w:lang w:val="sv-SE"/>
              </w:rPr>
              <w:t xml:space="preserve"> :3,4528 </w:t>
            </w:r>
            <w:r w:rsidRPr="00964351">
              <w:rPr>
                <w:lang w:val="en-US"/>
              </w:rPr>
              <w:t>= 0,0</w:t>
            </w:r>
            <w:r w:rsidR="007C585E" w:rsidRPr="00964351">
              <w:rPr>
                <w:lang w:val="en-US"/>
              </w:rPr>
              <w:t>05</w:t>
            </w:r>
            <w:r w:rsidRPr="00964351">
              <w:rPr>
                <w:lang w:val="en-US"/>
              </w:rPr>
              <w:t>2</w:t>
            </w:r>
            <w:r w:rsidR="007C585E" w:rsidRPr="00964351">
              <w:rPr>
                <w:lang w:val="en-US"/>
              </w:rPr>
              <w:t>1</w:t>
            </w:r>
          </w:p>
        </w:tc>
        <w:tc>
          <w:tcPr>
            <w:tcW w:w="1965" w:type="dxa"/>
          </w:tcPr>
          <w:p w:rsidR="003F3392" w:rsidRPr="00964351" w:rsidRDefault="007C585E" w:rsidP="003F3392">
            <w:pPr>
              <w:rPr>
                <w:sz w:val="22"/>
                <w:szCs w:val="22"/>
                <w:lang w:val="sv-SE"/>
              </w:rPr>
            </w:pPr>
            <w:r w:rsidRPr="00964351">
              <w:rPr>
                <w:sz w:val="22"/>
                <w:szCs w:val="22"/>
                <w:lang w:val="sv-SE"/>
              </w:rPr>
              <w:t>0,005</w:t>
            </w:r>
          </w:p>
        </w:tc>
      </w:tr>
    </w:tbl>
    <w:p w:rsidR="00964351" w:rsidRDefault="003100F7" w:rsidP="003100F7">
      <w:pPr>
        <w:jc w:val="both"/>
        <w:rPr>
          <w:sz w:val="22"/>
          <w:szCs w:val="22"/>
          <w:lang w:val="sv-SE"/>
        </w:rPr>
      </w:pPr>
      <w:r w:rsidRPr="00964351">
        <w:rPr>
          <w:sz w:val="22"/>
          <w:szCs w:val="22"/>
          <w:lang w:val="sv-SE"/>
        </w:rPr>
        <w:tab/>
      </w:r>
    </w:p>
    <w:p w:rsidR="003100F7" w:rsidRDefault="003100F7" w:rsidP="00964351">
      <w:pPr>
        <w:ind w:firstLine="1296"/>
        <w:jc w:val="both"/>
        <w:rPr>
          <w:sz w:val="22"/>
          <w:szCs w:val="22"/>
          <w:lang w:val="sv-SE"/>
        </w:rPr>
      </w:pPr>
      <w:r w:rsidRPr="00964351">
        <w:rPr>
          <w:bCs/>
          <w:sz w:val="22"/>
          <w:szCs w:val="22"/>
        </w:rPr>
        <w:t>Sprendimui įgyvendinti papildomų s</w:t>
      </w:r>
      <w:r w:rsidRPr="00964351">
        <w:rPr>
          <w:sz w:val="22"/>
          <w:szCs w:val="22"/>
          <w:lang w:val="sv-SE"/>
        </w:rPr>
        <w:t>avivaldybės lėšų nereikės.</w:t>
      </w:r>
    </w:p>
    <w:p w:rsidR="00964351" w:rsidRPr="00964351" w:rsidRDefault="00964351" w:rsidP="00964351">
      <w:pPr>
        <w:ind w:firstLine="1296"/>
        <w:jc w:val="both"/>
        <w:rPr>
          <w:sz w:val="22"/>
          <w:szCs w:val="22"/>
          <w:lang w:val="sv-SE"/>
        </w:rPr>
      </w:pPr>
    </w:p>
    <w:p w:rsidR="0084566C" w:rsidRPr="00964351" w:rsidRDefault="0084566C" w:rsidP="0084566C">
      <w:pPr>
        <w:jc w:val="both"/>
        <w:rPr>
          <w:b/>
          <w:bCs/>
          <w:sz w:val="22"/>
          <w:szCs w:val="22"/>
        </w:rPr>
      </w:pPr>
      <w:r w:rsidRPr="00964351">
        <w:rPr>
          <w:b/>
          <w:bCs/>
          <w:sz w:val="22"/>
          <w:szCs w:val="22"/>
        </w:rPr>
        <w:t>5. Galimos neigiamos pasekmės priėmus sprendimą, kokių priemonių reikėtų imtis,</w:t>
      </w:r>
      <w:r w:rsidRPr="00964351">
        <w:rPr>
          <w:bCs/>
          <w:sz w:val="22"/>
          <w:szCs w:val="22"/>
        </w:rPr>
        <w:t xml:space="preserve"> </w:t>
      </w:r>
      <w:r w:rsidRPr="00964351">
        <w:rPr>
          <w:b/>
          <w:bCs/>
          <w:sz w:val="22"/>
          <w:szCs w:val="22"/>
        </w:rPr>
        <w:t>kad tokių pasekmių būtų išvengta:</w:t>
      </w:r>
    </w:p>
    <w:p w:rsidR="0084566C" w:rsidRPr="00964351" w:rsidRDefault="0084566C" w:rsidP="0084566C">
      <w:pPr>
        <w:ind w:firstLine="720"/>
        <w:jc w:val="both"/>
        <w:rPr>
          <w:bCs/>
          <w:sz w:val="22"/>
          <w:szCs w:val="22"/>
        </w:rPr>
      </w:pPr>
      <w:r w:rsidRPr="00964351">
        <w:rPr>
          <w:b/>
          <w:bCs/>
          <w:sz w:val="22"/>
          <w:szCs w:val="22"/>
        </w:rPr>
        <w:tab/>
      </w:r>
      <w:r w:rsidR="005E3E20" w:rsidRPr="00964351">
        <w:rPr>
          <w:bCs/>
          <w:sz w:val="22"/>
          <w:szCs w:val="22"/>
        </w:rPr>
        <w:t>Priėmus sprendimo projektą n</w:t>
      </w:r>
      <w:r w:rsidRPr="00964351">
        <w:rPr>
          <w:bCs/>
          <w:sz w:val="22"/>
          <w:szCs w:val="22"/>
        </w:rPr>
        <w:t>eigiamų pasekmių ne</w:t>
      </w:r>
      <w:r w:rsidR="005E3E20" w:rsidRPr="00964351">
        <w:rPr>
          <w:bCs/>
          <w:sz w:val="22"/>
          <w:szCs w:val="22"/>
        </w:rPr>
        <w:t>numato</w:t>
      </w:r>
      <w:r w:rsidRPr="00964351">
        <w:rPr>
          <w:bCs/>
          <w:sz w:val="22"/>
          <w:szCs w:val="22"/>
        </w:rPr>
        <w:t xml:space="preserve">ma. </w:t>
      </w:r>
    </w:p>
    <w:p w:rsidR="0084566C" w:rsidRPr="00964351" w:rsidRDefault="0084566C" w:rsidP="0084566C">
      <w:pPr>
        <w:ind w:firstLine="1296"/>
        <w:jc w:val="both"/>
        <w:rPr>
          <w:bCs/>
          <w:sz w:val="22"/>
          <w:szCs w:val="22"/>
        </w:rPr>
      </w:pPr>
      <w:r w:rsidRPr="00964351">
        <w:rPr>
          <w:bCs/>
          <w:sz w:val="22"/>
          <w:szCs w:val="22"/>
        </w:rPr>
        <w:t>Atlikus sprendimo projekto antikorupcinį vertinimą, galima teigti, kad pasireikšti korupcijai nėra galimybės. Korupcijos pasireiškimo balai 0,083 ir 0,0625.</w:t>
      </w:r>
    </w:p>
    <w:p w:rsidR="0084566C" w:rsidRPr="00964351" w:rsidRDefault="0084566C" w:rsidP="0084566C">
      <w:pPr>
        <w:jc w:val="both"/>
        <w:rPr>
          <w:b/>
          <w:bCs/>
          <w:sz w:val="22"/>
          <w:szCs w:val="22"/>
        </w:rPr>
      </w:pPr>
      <w:r w:rsidRPr="00964351">
        <w:rPr>
          <w:b/>
          <w:bCs/>
          <w:sz w:val="22"/>
          <w:szCs w:val="22"/>
        </w:rPr>
        <w:t xml:space="preserve"> 6. Kieno iniciatyva parengtas sprendimo projektas:</w:t>
      </w:r>
    </w:p>
    <w:p w:rsidR="0084566C" w:rsidRDefault="0084566C" w:rsidP="0084566C">
      <w:pPr>
        <w:jc w:val="both"/>
        <w:rPr>
          <w:sz w:val="22"/>
          <w:szCs w:val="22"/>
          <w:lang w:val="sv-SE"/>
        </w:rPr>
      </w:pPr>
      <w:r w:rsidRPr="00964351">
        <w:rPr>
          <w:bCs/>
          <w:sz w:val="22"/>
          <w:szCs w:val="22"/>
        </w:rPr>
        <w:tab/>
      </w:r>
      <w:r w:rsidRPr="00964351">
        <w:rPr>
          <w:sz w:val="22"/>
          <w:szCs w:val="22"/>
          <w:lang w:val="sv-SE"/>
        </w:rPr>
        <w:t>Sprendimo projektas parengtas savivaldybės administracijos Ekonomikos ir turto valdymo skyriaus iniciatyva.</w:t>
      </w:r>
    </w:p>
    <w:p w:rsidR="00964351" w:rsidRPr="00964351" w:rsidRDefault="00964351" w:rsidP="0084566C">
      <w:pPr>
        <w:jc w:val="both"/>
        <w:rPr>
          <w:sz w:val="22"/>
          <w:szCs w:val="22"/>
          <w:lang w:val="sv-SE"/>
        </w:rPr>
      </w:pPr>
    </w:p>
    <w:p w:rsidR="0084566C" w:rsidRPr="00964351" w:rsidRDefault="0084566C" w:rsidP="0084566C">
      <w:pPr>
        <w:jc w:val="both"/>
        <w:rPr>
          <w:bCs/>
          <w:sz w:val="22"/>
          <w:szCs w:val="22"/>
        </w:rPr>
      </w:pPr>
      <w:r w:rsidRPr="00964351">
        <w:rPr>
          <w:bCs/>
          <w:sz w:val="22"/>
          <w:szCs w:val="22"/>
        </w:rPr>
        <w:t>PRIDEDAMA:</w:t>
      </w:r>
    </w:p>
    <w:p w:rsidR="0084566C" w:rsidRPr="00964351" w:rsidRDefault="005178C4" w:rsidP="00460D40">
      <w:pPr>
        <w:jc w:val="both"/>
        <w:rPr>
          <w:bCs/>
          <w:sz w:val="22"/>
          <w:szCs w:val="22"/>
        </w:rPr>
      </w:pPr>
      <w:r w:rsidRPr="00964351">
        <w:rPr>
          <w:sz w:val="22"/>
          <w:szCs w:val="22"/>
        </w:rPr>
        <w:t>1. Panevėžio miesto savivaldybės  tarybos 2010 m. birželio 10 d. sprendimo Nr. 1-53-10 „Dėl daugiabučių namų šildymo ir karšto vandens sistemų priežiūros (eksploatavimo) maksimalių tarifų nustatymo ir savivaldybės tarybos 2005 m. lapkričio 24 d. sprendimo Nr. 1-39-1 pripažinimo netekusiu galios“ kopija</w:t>
      </w:r>
      <w:r w:rsidR="0084566C" w:rsidRPr="00964351">
        <w:rPr>
          <w:bCs/>
          <w:sz w:val="22"/>
          <w:szCs w:val="22"/>
        </w:rPr>
        <w:t>, 2 lapai;</w:t>
      </w:r>
    </w:p>
    <w:p w:rsidR="0084566C" w:rsidRDefault="0084566C" w:rsidP="00460D40">
      <w:pPr>
        <w:jc w:val="both"/>
        <w:rPr>
          <w:bCs/>
          <w:sz w:val="22"/>
          <w:szCs w:val="22"/>
        </w:rPr>
      </w:pPr>
      <w:r w:rsidRPr="00964351">
        <w:rPr>
          <w:bCs/>
          <w:sz w:val="22"/>
          <w:szCs w:val="22"/>
        </w:rPr>
        <w:t>2. Antikorupcinis vertinimas, 2 lapai.</w:t>
      </w:r>
    </w:p>
    <w:p w:rsidR="00964351" w:rsidRDefault="00964351" w:rsidP="00460D40">
      <w:pPr>
        <w:jc w:val="both"/>
        <w:rPr>
          <w:bCs/>
          <w:sz w:val="22"/>
          <w:szCs w:val="22"/>
        </w:rPr>
      </w:pPr>
    </w:p>
    <w:p w:rsidR="00964351" w:rsidRPr="00964351" w:rsidRDefault="00964351" w:rsidP="00460D40">
      <w:pPr>
        <w:jc w:val="both"/>
        <w:rPr>
          <w:bCs/>
          <w:sz w:val="22"/>
          <w:szCs w:val="22"/>
        </w:rPr>
      </w:pPr>
      <w:bookmarkStart w:id="3" w:name="_GoBack"/>
      <w:bookmarkEnd w:id="3"/>
    </w:p>
    <w:p w:rsidR="005178C4" w:rsidRPr="00964351" w:rsidRDefault="005178C4" w:rsidP="0084566C">
      <w:pPr>
        <w:jc w:val="both"/>
        <w:rPr>
          <w:bCs/>
          <w:sz w:val="22"/>
          <w:szCs w:val="22"/>
        </w:rPr>
      </w:pPr>
    </w:p>
    <w:p w:rsidR="00BE61F1" w:rsidRPr="00964351" w:rsidRDefault="0084566C" w:rsidP="00964351">
      <w:pPr>
        <w:jc w:val="both"/>
        <w:rPr>
          <w:sz w:val="22"/>
          <w:szCs w:val="22"/>
        </w:rPr>
      </w:pPr>
      <w:r w:rsidRPr="00964351">
        <w:rPr>
          <w:bCs/>
          <w:sz w:val="22"/>
          <w:szCs w:val="22"/>
        </w:rPr>
        <w:t>Ekonomikos ir turto valdymo skyriaus vyr. specialistė</w:t>
      </w:r>
      <w:r w:rsidRPr="00964351">
        <w:rPr>
          <w:bCs/>
          <w:sz w:val="22"/>
          <w:szCs w:val="22"/>
        </w:rPr>
        <w:tab/>
      </w:r>
      <w:r w:rsidRPr="00964351">
        <w:rPr>
          <w:bCs/>
          <w:sz w:val="22"/>
          <w:szCs w:val="22"/>
        </w:rPr>
        <w:tab/>
      </w:r>
      <w:r w:rsidR="00964351">
        <w:rPr>
          <w:bCs/>
          <w:sz w:val="22"/>
          <w:szCs w:val="22"/>
        </w:rPr>
        <w:tab/>
      </w:r>
      <w:r w:rsidRPr="00964351">
        <w:rPr>
          <w:bCs/>
          <w:sz w:val="22"/>
          <w:szCs w:val="22"/>
        </w:rPr>
        <w:t>Rita Servienė</w:t>
      </w:r>
    </w:p>
    <w:sectPr w:rsidR="00BE61F1" w:rsidRPr="00964351" w:rsidSect="00492088">
      <w:pgSz w:w="11906" w:h="16838"/>
      <w:pgMar w:top="360" w:right="567" w:bottom="719"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libri Light">
    <w:altName w:val="Segoe UI"/>
    <w:charset w:val="BA"/>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444E1"/>
    <w:multiLevelType w:val="hybridMultilevel"/>
    <w:tmpl w:val="F08275D8"/>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1296"/>
  <w:hyphenationZone w:val="396"/>
  <w:evenAndOddHeaders/>
  <w:drawingGridHorizontalSpacing w:val="120"/>
  <w:drawingGridVerticalSpacing w:val="163"/>
  <w:displayHorizontalDrawingGridEvery w:val="0"/>
  <w:displayVerticalDrawingGridEvery w:val="2"/>
  <w:characterSpacingControl w:val="doNotCompress"/>
  <w:compat/>
  <w:rsids>
    <w:rsidRoot w:val="0084566C"/>
    <w:rsid w:val="000F1192"/>
    <w:rsid w:val="001D5EFB"/>
    <w:rsid w:val="00257B01"/>
    <w:rsid w:val="003100F7"/>
    <w:rsid w:val="00377C85"/>
    <w:rsid w:val="003D74A0"/>
    <w:rsid w:val="003F3392"/>
    <w:rsid w:val="00410886"/>
    <w:rsid w:val="004347AC"/>
    <w:rsid w:val="00460D40"/>
    <w:rsid w:val="004D130C"/>
    <w:rsid w:val="005178C4"/>
    <w:rsid w:val="005E3E20"/>
    <w:rsid w:val="0065570D"/>
    <w:rsid w:val="00717AAD"/>
    <w:rsid w:val="00733BCE"/>
    <w:rsid w:val="007B7C4D"/>
    <w:rsid w:val="007C585E"/>
    <w:rsid w:val="008153D7"/>
    <w:rsid w:val="0084566C"/>
    <w:rsid w:val="008A1269"/>
    <w:rsid w:val="009339AD"/>
    <w:rsid w:val="00944E40"/>
    <w:rsid w:val="00952B6D"/>
    <w:rsid w:val="00964351"/>
    <w:rsid w:val="00966301"/>
    <w:rsid w:val="00B2312D"/>
    <w:rsid w:val="00B65B0D"/>
    <w:rsid w:val="00BE61F1"/>
    <w:rsid w:val="00CC1C64"/>
    <w:rsid w:val="00CE4C1C"/>
    <w:rsid w:val="00DF5985"/>
    <w:rsid w:val="00E64CBA"/>
    <w:rsid w:val="00EC25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66C"/>
    <w:pPr>
      <w:jc w:val="left"/>
    </w:pPr>
    <w:rPr>
      <w:rFonts w:eastAsia="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4566C"/>
    <w:pPr>
      <w:jc w:val="center"/>
    </w:pPr>
    <w:rPr>
      <w:b/>
      <w:sz w:val="24"/>
    </w:rPr>
  </w:style>
  <w:style w:type="character" w:customStyle="1" w:styleId="BodyText3Char">
    <w:name w:val="Body Text 3 Char"/>
    <w:basedOn w:val="DefaultParagraphFont"/>
    <w:link w:val="BodyText3"/>
    <w:rsid w:val="0084566C"/>
    <w:rPr>
      <w:rFonts w:eastAsia="Times New Roman"/>
      <w:b/>
    </w:rPr>
  </w:style>
  <w:style w:type="paragraph" w:styleId="ListParagraph">
    <w:name w:val="List Paragraph"/>
    <w:basedOn w:val="Normal"/>
    <w:uiPriority w:val="34"/>
    <w:qFormat/>
    <w:rsid w:val="005178C4"/>
    <w:pPr>
      <w:ind w:left="720"/>
      <w:contextualSpacing/>
    </w:pPr>
  </w:style>
  <w:style w:type="table" w:styleId="TableGrid">
    <w:name w:val="Table Grid"/>
    <w:basedOn w:val="TableNormal"/>
    <w:uiPriority w:val="39"/>
    <w:rsid w:val="00DF5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8AAFC-1BC0-4836-A740-8B5D1279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5291</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Asta3</cp:lastModifiedBy>
  <cp:revision>2</cp:revision>
  <dcterms:created xsi:type="dcterms:W3CDTF">2014-10-07T11:47:00Z</dcterms:created>
  <dcterms:modified xsi:type="dcterms:W3CDTF">2014-10-07T11:47:00Z</dcterms:modified>
</cp:coreProperties>
</file>