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54" w:rsidRPr="00DF3162" w:rsidRDefault="00872554" w:rsidP="00872554">
      <w:pPr>
        <w:pStyle w:val="Pagrindinistekstas2"/>
        <w:spacing w:after="0" w:line="240" w:lineRule="auto"/>
        <w:ind w:left="5398"/>
      </w:pPr>
      <w:r>
        <w:t>Pa</w:t>
      </w:r>
      <w:r w:rsidRPr="00DF3162">
        <w:t xml:space="preserve">nevėžio miesto savivaldybės teisės aktų </w:t>
      </w:r>
      <w:r>
        <w:t xml:space="preserve">     </w:t>
      </w:r>
      <w:r w:rsidRPr="00DF3162">
        <w:t>ar jų projektų antikorupcinio</w:t>
      </w:r>
    </w:p>
    <w:p w:rsidR="00872554" w:rsidRPr="00DF3162" w:rsidRDefault="00872554" w:rsidP="00872554">
      <w:pPr>
        <w:ind w:left="5398"/>
      </w:pPr>
      <w:r w:rsidRPr="00DF3162">
        <w:t>vertinimo metodikos</w:t>
      </w:r>
    </w:p>
    <w:p w:rsidR="00872554" w:rsidRPr="00DF3162" w:rsidRDefault="00872554" w:rsidP="00872554">
      <w:pPr>
        <w:ind w:left="5400"/>
      </w:pPr>
      <w:r w:rsidRPr="00DF3162">
        <w:t>1 priedas</w:t>
      </w:r>
    </w:p>
    <w:p w:rsidR="00872554" w:rsidRPr="00DF3162" w:rsidRDefault="00872554" w:rsidP="00872554"/>
    <w:p w:rsidR="00872554" w:rsidRPr="00DF3162" w:rsidRDefault="00872554" w:rsidP="00872554">
      <w:pPr>
        <w:pStyle w:val="Pagrindinistekstas"/>
        <w:ind w:right="638"/>
      </w:pPr>
      <w:r w:rsidRPr="00DF3162">
        <w:t xml:space="preserve">TEISĖS AKTŲ AR JŲ PROJEKTŲ KOKYBĖS VERTINIMO KLAUSIMYNAS </w:t>
      </w:r>
    </w:p>
    <w:p w:rsidR="00872554" w:rsidRPr="00DF3162" w:rsidRDefault="00872554" w:rsidP="00872554"/>
    <w:tbl>
      <w:tblPr>
        <w:tblW w:w="9360" w:type="dxa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6806"/>
        <w:gridCol w:w="1080"/>
        <w:gridCol w:w="900"/>
      </w:tblGrid>
      <w:tr w:rsidR="00872554" w:rsidRPr="00DF3162" w:rsidTr="00E4566D">
        <w:trPr>
          <w:trHeight w:val="70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bCs/>
              </w:rPr>
            </w:pPr>
            <w:r w:rsidRPr="00DF3162">
              <w:rPr>
                <w:bCs/>
              </w:rPr>
              <w:t>Eil.</w:t>
            </w:r>
          </w:p>
          <w:p w:rsidR="00872554" w:rsidRPr="00DF3162" w:rsidRDefault="00872554" w:rsidP="00E4566D">
            <w:pPr>
              <w:jc w:val="center"/>
              <w:rPr>
                <w:rFonts w:eastAsia="Arial Unicode MS"/>
                <w:bCs/>
              </w:rPr>
            </w:pPr>
            <w:r w:rsidRPr="00DF3162">
              <w:rPr>
                <w:bCs/>
              </w:rPr>
              <w:t>Nr.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pStyle w:val="Antrat1"/>
              <w:jc w:val="center"/>
              <w:rPr>
                <w:rFonts w:ascii="Times New Roman" w:eastAsia="Arial Unicode MS" w:hAnsi="Times New Roman" w:cs="Times New Roman"/>
                <w:b w:val="0"/>
                <w:sz w:val="24"/>
                <w:szCs w:val="24"/>
              </w:rPr>
            </w:pPr>
            <w:r w:rsidRPr="00DF3162">
              <w:rPr>
                <w:rFonts w:ascii="Times New Roman" w:hAnsi="Times New Roman" w:cs="Times New Roman"/>
                <w:b w:val="0"/>
                <w:sz w:val="24"/>
                <w:szCs w:val="24"/>
              </w:rPr>
              <w:t>Teisės aktų ar jų projektų kokybės rodikliai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  <w:bCs/>
              </w:rPr>
            </w:pPr>
            <w:r w:rsidRPr="00DF3162">
              <w:rPr>
                <w:bCs/>
              </w:rPr>
              <w:t>Vertinimas balais</w:t>
            </w:r>
          </w:p>
        </w:tc>
      </w:tr>
      <w:tr w:rsidR="00872554" w:rsidRPr="00DF3162" w:rsidTr="00E4566D">
        <w:trPr>
          <w:trHeight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PAPRASTUMAS</w:t>
            </w:r>
          </w:p>
        </w:tc>
      </w:tr>
      <w:tr w:rsidR="00872554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aktas praplečia jau kitais teisės aktais Savivaldybės reglamentuotos srities apimtį?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NUOSEKLUMAS</w:t>
            </w:r>
          </w:p>
        </w:tc>
      </w:tr>
      <w:tr w:rsidR="00872554" w:rsidRPr="00DF3162" w:rsidTr="00E4566D">
        <w:trPr>
          <w:trHeight w:val="532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2.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šie tam tikrą sritį reglamentuojantys Savivaldybės teisės aktai prieštarauja įstatymams ar kitiems valstybiniams teisės aktams?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STRUKTŪRA</w:t>
            </w:r>
          </w:p>
        </w:tc>
      </w:tr>
      <w:tr w:rsidR="00872554" w:rsidRPr="00DF3162" w:rsidTr="00E4566D">
        <w:trPr>
          <w:trHeight w:val="93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3.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aktas suskirstytas į atskiras aiškias dalis, tokias, kaip pavadinimas, preambulė, reglamentavimas, įgyvendinimo taisyklės, atsakomybė, kontrolė ir kt.?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</w:tr>
      <w:tr w:rsidR="00872554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4.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akto struktūra apima pirmiausia bendrus, o vėliau konkretesnius dalykus?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</w:tr>
      <w:tr w:rsidR="00872554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5.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akto struktūra atitinka šios srities teisės aktų struktūrą?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</w:tr>
      <w:tr w:rsidR="00872554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6.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akto skyriai, pastraipos yra ilgesnės nei šios srities kitų teisės aktų?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7.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kiekvienos teisės akto nuostatos tikslas yra aiškus?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</w:tr>
      <w:tr w:rsidR="00872554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8.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tekste yra bendro pobūdžio sąlygų (nuostatų), kurios gali būti aiškinamos skirtingai?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366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9.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akte pateikiami sąvokų (techninių terminų) apibrėžimai?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</w:tr>
      <w:tr w:rsidR="00872554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10.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akte vartojami nereikalingi terminai, apsunkinantys teksto suvokimą?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255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ĮGYVENDINAMUMAS</w:t>
            </w:r>
          </w:p>
        </w:tc>
      </w:tr>
      <w:tr w:rsidR="00872554" w:rsidRPr="00DF3162" w:rsidTr="00E4566D">
        <w:trPr>
          <w:trHeight w:val="51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11.</w:t>
            </w: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akte numatytas mechanizmas ir struktūra, kad būtų užtikrintas tinkamas įgyvendinimas?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Taip (0)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</w:tr>
      <w:tr w:rsidR="00872554" w:rsidRPr="00DF3162" w:rsidTr="00E4566D">
        <w:trPr>
          <w:trHeight w:val="765"/>
        </w:trPr>
        <w:tc>
          <w:tcPr>
            <w:tcW w:w="5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12.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aktas suteikia per daug veiksmų laisvės Savivaldybės administracijos padaliniams, asmenims, asmenų grupėms ar įstaigoms, turinčioms įgyvendinti teisės akte apibrėžtas nuostatas?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25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</w:pPr>
          </w:p>
        </w:tc>
        <w:tc>
          <w:tcPr>
            <w:tcW w:w="6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</w:pPr>
          </w:p>
        </w:tc>
      </w:tr>
      <w:tr w:rsidR="00872554" w:rsidRPr="00DF3162" w:rsidTr="00E4566D">
        <w:trPr>
          <w:trHeight w:val="495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</w:pPr>
            <w:r w:rsidRPr="00DF3162">
              <w:t>13.</w:t>
            </w:r>
          </w:p>
        </w:tc>
        <w:tc>
          <w:tcPr>
            <w:tcW w:w="6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</w:pPr>
            <w:r w:rsidRPr="00DF3162">
              <w:t>Vidutinis balas (pagal Metodikos 12 punktą)</w:t>
            </w:r>
          </w:p>
          <w:p w:rsidR="00872554" w:rsidRPr="00DF3162" w:rsidRDefault="00872554" w:rsidP="00E4566D">
            <w:pPr>
              <w:jc w:val="center"/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</w:pPr>
            <w:r>
              <w:t>0</w:t>
            </w:r>
          </w:p>
        </w:tc>
      </w:tr>
    </w:tbl>
    <w:p w:rsidR="00872554" w:rsidRPr="00DF3162" w:rsidRDefault="00872554" w:rsidP="00872554">
      <w:pPr>
        <w:tabs>
          <w:tab w:val="left" w:pos="7560"/>
        </w:tabs>
        <w:jc w:val="center"/>
      </w:pPr>
    </w:p>
    <w:p w:rsidR="00872554" w:rsidRPr="00DF3162" w:rsidRDefault="00872554" w:rsidP="00872554">
      <w:pPr>
        <w:tabs>
          <w:tab w:val="left" w:pos="7560"/>
        </w:tabs>
        <w:jc w:val="center"/>
      </w:pPr>
    </w:p>
    <w:p w:rsidR="00872554" w:rsidRPr="00DF3162" w:rsidRDefault="00872554" w:rsidP="00872554">
      <w:pPr>
        <w:tabs>
          <w:tab w:val="left" w:pos="7560"/>
        </w:tabs>
        <w:jc w:val="center"/>
      </w:pPr>
    </w:p>
    <w:p w:rsidR="00872554" w:rsidRPr="00DF3162" w:rsidRDefault="00872554" w:rsidP="00872554">
      <w:pPr>
        <w:pStyle w:val="Pagrindinistekstas2"/>
        <w:spacing w:line="240" w:lineRule="auto"/>
        <w:ind w:left="5580"/>
      </w:pPr>
    </w:p>
    <w:p w:rsidR="00872554" w:rsidRPr="00DF3162" w:rsidRDefault="00872554" w:rsidP="00872554">
      <w:pPr>
        <w:pStyle w:val="Pagrindinistekstas2"/>
        <w:spacing w:line="240" w:lineRule="auto"/>
        <w:ind w:left="5580"/>
      </w:pPr>
    </w:p>
    <w:p w:rsidR="00872554" w:rsidRPr="00DF3162" w:rsidRDefault="00872554" w:rsidP="00872554">
      <w:pPr>
        <w:pStyle w:val="Pagrindinistekstas2"/>
        <w:spacing w:line="240" w:lineRule="auto"/>
        <w:ind w:left="5580"/>
      </w:pPr>
    </w:p>
    <w:p w:rsidR="00872554" w:rsidRPr="00DF3162" w:rsidRDefault="00872554" w:rsidP="00872554">
      <w:pPr>
        <w:pStyle w:val="Pagrindinistekstas2"/>
        <w:spacing w:line="240" w:lineRule="auto"/>
      </w:pPr>
    </w:p>
    <w:p w:rsidR="00872554" w:rsidRDefault="00872554" w:rsidP="00872554">
      <w:pPr>
        <w:pStyle w:val="Pagrindinistekstas2"/>
        <w:spacing w:after="0" w:line="240" w:lineRule="auto"/>
        <w:ind w:left="5580"/>
      </w:pPr>
    </w:p>
    <w:p w:rsidR="00872554" w:rsidRDefault="00872554" w:rsidP="00872554">
      <w:pPr>
        <w:pStyle w:val="Pagrindinistekstas2"/>
        <w:spacing w:after="0" w:line="240" w:lineRule="auto"/>
        <w:ind w:left="5580"/>
      </w:pPr>
    </w:p>
    <w:p w:rsidR="00872554" w:rsidRDefault="00872554" w:rsidP="00872554">
      <w:pPr>
        <w:pStyle w:val="Pagrindinistekstas2"/>
        <w:spacing w:after="0" w:line="240" w:lineRule="auto"/>
        <w:ind w:left="5580"/>
      </w:pPr>
    </w:p>
    <w:p w:rsidR="00872554" w:rsidRDefault="00872554" w:rsidP="00872554">
      <w:pPr>
        <w:pStyle w:val="Pagrindinistekstas2"/>
        <w:spacing w:after="0" w:line="240" w:lineRule="auto"/>
        <w:ind w:left="5580"/>
      </w:pPr>
    </w:p>
    <w:p w:rsidR="00872554" w:rsidRDefault="00872554" w:rsidP="00872554">
      <w:pPr>
        <w:pStyle w:val="Pagrindinistekstas2"/>
        <w:spacing w:after="0" w:line="240" w:lineRule="auto"/>
        <w:ind w:left="5580"/>
      </w:pPr>
    </w:p>
    <w:p w:rsidR="00872554" w:rsidRPr="00DF3162" w:rsidRDefault="00872554" w:rsidP="00872554">
      <w:pPr>
        <w:pStyle w:val="Pagrindinistekstas2"/>
        <w:spacing w:after="0" w:line="240" w:lineRule="auto"/>
        <w:ind w:left="5580"/>
      </w:pPr>
      <w:r w:rsidRPr="00DF3162">
        <w:lastRenderedPageBreak/>
        <w:t xml:space="preserve">Panevėžio miesto savivaldybės </w:t>
      </w:r>
    </w:p>
    <w:p w:rsidR="00872554" w:rsidRPr="00DF3162" w:rsidRDefault="00872554" w:rsidP="00872554">
      <w:pPr>
        <w:pStyle w:val="Pagrindinistekstas2"/>
        <w:spacing w:after="0" w:line="240" w:lineRule="auto"/>
        <w:ind w:left="5580"/>
      </w:pPr>
      <w:r w:rsidRPr="00DF3162">
        <w:t>projektų antikorupcinio</w:t>
      </w:r>
    </w:p>
    <w:p w:rsidR="00872554" w:rsidRPr="00DF3162" w:rsidRDefault="00872554" w:rsidP="00872554">
      <w:pPr>
        <w:ind w:left="5580"/>
      </w:pPr>
      <w:r w:rsidRPr="00DF3162">
        <w:t>vertinimo metodikos</w:t>
      </w:r>
    </w:p>
    <w:p w:rsidR="00872554" w:rsidRDefault="00872554" w:rsidP="00872554">
      <w:pPr>
        <w:ind w:left="5580"/>
      </w:pPr>
      <w:r w:rsidRPr="00DF3162">
        <w:t>2 priedas</w:t>
      </w:r>
    </w:p>
    <w:p w:rsidR="00872554" w:rsidRPr="00DF3162" w:rsidRDefault="00872554" w:rsidP="00872554">
      <w:pPr>
        <w:ind w:left="5580"/>
      </w:pPr>
    </w:p>
    <w:p w:rsidR="00872554" w:rsidRPr="00DF3162" w:rsidRDefault="00872554" w:rsidP="00872554">
      <w:pPr>
        <w:pStyle w:val="Pagrindinistekstas"/>
        <w:spacing w:after="0"/>
      </w:pPr>
      <w:r w:rsidRPr="00DF3162">
        <w:t>TEISĖS AKTŲ ARBA TEISĖS AKTŲ PROJEKTŲ TURINIO VERTINIMO KLAUSIMYNAS</w:t>
      </w:r>
    </w:p>
    <w:tbl>
      <w:tblPr>
        <w:tblW w:w="9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6995"/>
        <w:gridCol w:w="1080"/>
        <w:gridCol w:w="1080"/>
      </w:tblGrid>
      <w:tr w:rsidR="00872554" w:rsidRPr="00DF3162" w:rsidTr="00E4566D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bCs/>
              </w:rPr>
            </w:pPr>
          </w:p>
          <w:p w:rsidR="00872554" w:rsidRPr="00DF3162" w:rsidRDefault="00872554" w:rsidP="00E4566D">
            <w:pPr>
              <w:jc w:val="center"/>
              <w:rPr>
                <w:bCs/>
              </w:rPr>
            </w:pPr>
            <w:r w:rsidRPr="00DF3162">
              <w:rPr>
                <w:bCs/>
              </w:rPr>
              <w:t>Eil.</w:t>
            </w:r>
          </w:p>
          <w:p w:rsidR="00872554" w:rsidRPr="00DF3162" w:rsidRDefault="00872554" w:rsidP="00E4566D">
            <w:pPr>
              <w:jc w:val="center"/>
              <w:rPr>
                <w:rFonts w:eastAsia="Arial Unicode MS"/>
                <w:bCs/>
              </w:rPr>
            </w:pPr>
            <w:r w:rsidRPr="00DF3162">
              <w:rPr>
                <w:bCs/>
              </w:rPr>
              <w:t>Nr.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  <w:bCs/>
              </w:rPr>
            </w:pPr>
            <w:r w:rsidRPr="00DF3162">
              <w:rPr>
                <w:bCs/>
              </w:rPr>
              <w:t>Teisės akto ar jo projekto turinio rodikliai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  <w:bCs/>
              </w:rPr>
            </w:pPr>
            <w:r w:rsidRPr="00DF3162">
              <w:rPr>
                <w:bCs/>
              </w:rPr>
              <w:t>Vertinimas balais</w:t>
            </w:r>
          </w:p>
        </w:tc>
      </w:tr>
      <w:tr w:rsidR="00872554" w:rsidRPr="00DF3162" w:rsidTr="00E4566D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NAUDINGUMAS</w:t>
            </w:r>
          </w:p>
        </w:tc>
      </w:tr>
      <w:tr w:rsidR="00872554" w:rsidRPr="00DF3162" w:rsidTr="00E4566D">
        <w:trPr>
          <w:trHeight w:val="51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aktai sustiprina tarnautojų, jiems prilygintų asmenų ar asmenų grupių įgaliojimus teisės akto įgyvendinimo priežiūrai vykdyti?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825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aktas suteikia įgaliojimus priimti sprendimus arba skirti išmokas vienam subjektui (tarnautojui, jam prilygintam asmeniui, komisijai, darbo grupei ir t. t.)?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51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aktas sukuria diskriminuojančias sąlygas konkrečioje srityje veikiantiems subjektams?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1063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4.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akto įgyvendinimo procedūros mažina veiklos skaidrumą (ar visi turto įsigijimo ir perleidimo atvejai numatyti vykdyti viešojo konkurso tvarka, ar visuomenės informavimas apie įgyvendinimo procesus numatytas teisės akte)?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87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5.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aktas sumažina tarnautojų ar jiems prilygintų asmenų, kuriems šiuo teisės aktu suteikiama teisė priimti sprendimus ir (arba) skirti išmokas, sprendimų priėmimo skaidrumą?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35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bookmarkStart w:id="0" w:name="_GoBack"/>
            <w:r w:rsidRPr="00DF3162">
              <w:t>6.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aktu pailginamas sandorio vykdymo terminas?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bookmarkEnd w:id="0"/>
      <w:tr w:rsidR="00872554" w:rsidRPr="00DF3162" w:rsidTr="00E4566D">
        <w:trPr>
          <w:trHeight w:val="55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7.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aktas gali trukdyti vykdyti korupcijos prevenciją, prieštarauti kituose teisės aktuose numatytiems antikorupciniams procesams?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506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8.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aktas sumažina įprastus asmens, asmenų grupės, padalinio ar įstaigos veiksmingos veiklos priežiūros įgyvendinimo reikalavimus?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514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9.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aktu mažinama tarnautojų arba jiems prilyginamų asmenų kaitos galimybė?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10.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aktu sukuriamos arba padidinamos tarnautojų arba jiems prilyginamų asmenų viešųjų ir privačių interesų konfliktų galimybės?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71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11.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aktas numato tarnautojo arba jam prilyginto asmens, kuriam yra suteikta teisė priimti sprendimus ir (arba) skirti išmokas, atsakomybės ir minimo asmens kontrolės formas?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</w:tr>
      <w:tr w:rsidR="00872554" w:rsidRPr="00DF3162" w:rsidTr="00E4566D">
        <w:trPr>
          <w:trHeight w:val="522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rPr>
                <w:rFonts w:eastAsia="Arial Unicode MS"/>
              </w:rPr>
            </w:pPr>
            <w:r w:rsidRPr="00DF3162">
              <w:t>12.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aktu sudaryta galimybė apskųsti tarnautojo arba jam prilyginto asmens sprendimą nepriklausomam asmeniui?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</w:tr>
      <w:tr w:rsidR="00872554" w:rsidRPr="00DF3162" w:rsidTr="00E4566D">
        <w:trPr>
          <w:trHeight w:val="255"/>
        </w:trPr>
        <w:tc>
          <w:tcPr>
            <w:tcW w:w="9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PRIEINAMUMAS</w:t>
            </w:r>
          </w:p>
        </w:tc>
      </w:tr>
      <w:tr w:rsidR="00872554" w:rsidRPr="00DF3162" w:rsidTr="00E4566D">
        <w:trPr>
          <w:trHeight w:val="79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13.</w:t>
            </w:r>
          </w:p>
        </w:tc>
        <w:tc>
          <w:tcPr>
            <w:tcW w:w="6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aktas sumažina patirties ir profesinius reikalavimus tarnautojams, jiems prilygintiems asmenims, įstaigoms ir kitiems fiziniams bei juridiniams asmenims, dalyvaujantiems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545"/>
        </w:trPr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14.</w:t>
            </w:r>
          </w:p>
        </w:tc>
        <w:tc>
          <w:tcPr>
            <w:tcW w:w="69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Ar teisės akte numatoma galimybė patikrinti asmenų kvalifikaciją prieš jiems dalyvaujant teisės aktu apibrėžtoje veikloje?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Taip (0)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</w:tr>
      <w:tr w:rsidR="00872554" w:rsidRPr="00DF3162" w:rsidTr="00E4566D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</w:pPr>
            <w:r w:rsidRPr="00DF3162">
              <w:t>15.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</w:pPr>
            <w:r w:rsidRPr="00DF3162">
              <w:t>Ar teisės aktas susijęs su asmeniniais interesais?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</w:pPr>
            <w:r w:rsidRPr="00DF3162">
              <w:t>16.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</w:pPr>
            <w:r w:rsidRPr="00DF3162">
              <w:t>Ar teisės aktu nustatomas reguliavimas būtinas, ar dėl jo neatsiras galimybių pasipelnyti tarnybos sąskaita?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  <w:rPr>
                <w:rFonts w:eastAsia="Arial Unicode MS"/>
              </w:rPr>
            </w:pPr>
            <w:r w:rsidRPr="00DF3162">
              <w:t>Ne (0)</w:t>
            </w:r>
          </w:p>
        </w:tc>
      </w:tr>
      <w:tr w:rsidR="00872554" w:rsidRPr="00DF3162" w:rsidTr="00E4566D">
        <w:trPr>
          <w:trHeight w:val="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2554" w:rsidRPr="00DF3162" w:rsidRDefault="00872554" w:rsidP="00E4566D">
            <w:pPr>
              <w:jc w:val="center"/>
            </w:pPr>
            <w:r w:rsidRPr="00DF3162">
              <w:t>17.</w:t>
            </w:r>
          </w:p>
        </w:tc>
        <w:tc>
          <w:tcPr>
            <w:tcW w:w="6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pPr>
              <w:jc w:val="center"/>
            </w:pPr>
            <w:r w:rsidRPr="00DF3162">
              <w:t>Vidutinis balas (pagal Metodikos 12 punktą)</w:t>
            </w:r>
          </w:p>
          <w:p w:rsidR="00872554" w:rsidRPr="00DF3162" w:rsidRDefault="00872554" w:rsidP="00E4566D">
            <w:pPr>
              <w:jc w:val="center"/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2554" w:rsidRPr="00DF3162" w:rsidRDefault="00872554" w:rsidP="00E4566D">
            <w:r>
              <w:t xml:space="preserve">                 0</w:t>
            </w:r>
          </w:p>
        </w:tc>
      </w:tr>
    </w:tbl>
    <w:p w:rsidR="00872554" w:rsidRDefault="00872554" w:rsidP="00872554"/>
    <w:p w:rsidR="00872554" w:rsidRDefault="00872554" w:rsidP="00872554"/>
    <w:p w:rsidR="008131BA" w:rsidRDefault="008131BA"/>
    <w:sectPr w:rsidR="008131BA" w:rsidSect="006626F8">
      <w:pgSz w:w="11906" w:h="16838"/>
      <w:pgMar w:top="360" w:right="851" w:bottom="719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554"/>
    <w:rsid w:val="008131BA"/>
    <w:rsid w:val="0087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1BFB6-2722-45BC-9F52-AC6DAB07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2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8725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7255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Pagrindinistekstas">
    <w:name w:val="Body Text"/>
    <w:basedOn w:val="prastasis"/>
    <w:link w:val="PagrindinistekstasDiagrama"/>
    <w:rsid w:val="0087255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872554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agrindinistekstas2">
    <w:name w:val="Body Text 2"/>
    <w:basedOn w:val="prastasis"/>
    <w:link w:val="Pagrindinistekstas2Diagrama"/>
    <w:rsid w:val="00872554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872554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2803</Words>
  <Characters>1598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 Panevezys</dc:creator>
  <cp:keywords/>
  <dc:description/>
  <cp:lastModifiedBy>Service Panevezys</cp:lastModifiedBy>
  <cp:revision>1</cp:revision>
  <dcterms:created xsi:type="dcterms:W3CDTF">2013-11-08T08:47:00Z</dcterms:created>
  <dcterms:modified xsi:type="dcterms:W3CDTF">2013-11-08T08:55:00Z</dcterms:modified>
</cp:coreProperties>
</file>