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77" w:rsidRDefault="003F4877" w:rsidP="003F4877">
      <w:pPr>
        <w:jc w:val="center"/>
        <w:rPr>
          <w:b/>
        </w:rPr>
      </w:pPr>
      <w:r w:rsidRPr="003209BE">
        <w:rPr>
          <w:b/>
        </w:rPr>
        <w:t>AIŠKINAMASIS RAŠTAS</w:t>
      </w:r>
    </w:p>
    <w:p w:rsidR="003209BE" w:rsidRPr="003209BE" w:rsidRDefault="003209BE" w:rsidP="003F4877">
      <w:pPr>
        <w:jc w:val="center"/>
        <w:rPr>
          <w:b/>
        </w:rPr>
      </w:pPr>
    </w:p>
    <w:p w:rsidR="003F4877" w:rsidRDefault="003209BE" w:rsidP="003F4877">
      <w:pPr>
        <w:jc w:val="center"/>
        <w:rPr>
          <w:b/>
        </w:rPr>
      </w:pPr>
      <w:r w:rsidRPr="003209BE">
        <w:rPr>
          <w:b/>
        </w:rPr>
        <w:t>PANEVĖŽIO MIESTO SAV</w:t>
      </w:r>
      <w:r>
        <w:rPr>
          <w:b/>
        </w:rPr>
        <w:t>IV</w:t>
      </w:r>
      <w:r w:rsidRPr="003209BE">
        <w:rPr>
          <w:b/>
        </w:rPr>
        <w:t>ALDYBĖS TARYBOS SPRENDIMO PROJEKTUI</w:t>
      </w:r>
    </w:p>
    <w:p w:rsidR="003209BE" w:rsidRPr="003209BE" w:rsidRDefault="003209BE" w:rsidP="003F4877">
      <w:pPr>
        <w:jc w:val="center"/>
        <w:rPr>
          <w:b/>
        </w:rPr>
      </w:pPr>
    </w:p>
    <w:p w:rsidR="00EC0C85" w:rsidRDefault="00EC0C85" w:rsidP="00EC0C85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 xml:space="preserve">DĖL </w:t>
      </w:r>
      <w:r w:rsidRPr="00DB2C4C">
        <w:rPr>
          <w:b/>
        </w:rPr>
        <w:t xml:space="preserve">VIETINĖS RINKLIAVOS AUTOMOBILIŲ VALDYTOJAMS (VAIRUOTOJAMS) UŽ NAUDOJIMĄSI MOKAMOMIS AUTOMOBILIŲ STOVĖJIMO VIETOMIS PANEVĖŽIO MIESTE NUOSTATŲ, PATVIRTINTŲ SAVIVALDYBĖS TARYBOS </w:t>
      </w:r>
    </w:p>
    <w:p w:rsidR="00EC0C85" w:rsidRPr="00DA28DE" w:rsidRDefault="00EC0C85" w:rsidP="00EC0C85">
      <w:pPr>
        <w:tabs>
          <w:tab w:val="left" w:pos="3300"/>
          <w:tab w:val="right" w:pos="9637"/>
        </w:tabs>
        <w:jc w:val="center"/>
        <w:rPr>
          <w:b/>
        </w:rPr>
      </w:pPr>
      <w:r w:rsidRPr="00DB2C4C">
        <w:rPr>
          <w:b/>
        </w:rPr>
        <w:t>2013 M. VASARIO 28 D. SPRENDIMU NR. 1-30</w:t>
      </w:r>
      <w:r>
        <w:rPr>
          <w:b/>
        </w:rPr>
        <w:t xml:space="preserve">, </w:t>
      </w:r>
      <w:r w:rsidRPr="00DA28DE">
        <w:rPr>
          <w:b/>
        </w:rPr>
        <w:t xml:space="preserve">22,6, 24,8 PAPUNKČIŲ PRIPAŽINIMO NETEKUSIAIS GALIOS  </w:t>
      </w:r>
    </w:p>
    <w:p w:rsidR="00B00764" w:rsidRDefault="00B00764" w:rsidP="003F4877">
      <w:pPr>
        <w:jc w:val="center"/>
        <w:rPr>
          <w:b/>
        </w:rPr>
      </w:pPr>
    </w:p>
    <w:p w:rsidR="00B00764" w:rsidRPr="00B00764" w:rsidRDefault="00B00764" w:rsidP="003F4877">
      <w:pPr>
        <w:jc w:val="center"/>
      </w:pPr>
      <w:r w:rsidRPr="00B00764">
        <w:t>2014 m.</w:t>
      </w:r>
      <w:r w:rsidR="009B66E8">
        <w:t xml:space="preserve"> </w:t>
      </w:r>
      <w:r w:rsidR="00166319">
        <w:t>liepos</w:t>
      </w:r>
      <w:r w:rsidR="009B66E8">
        <w:t xml:space="preserve"> </w:t>
      </w:r>
      <w:r w:rsidRPr="00B00764">
        <w:t>1</w:t>
      </w:r>
      <w:r w:rsidR="0003590E">
        <w:t>8</w:t>
      </w:r>
      <w:r w:rsidR="008F4AE0">
        <w:t xml:space="preserve"> </w:t>
      </w:r>
      <w:r w:rsidRPr="00B00764">
        <w:t>d.</w:t>
      </w:r>
    </w:p>
    <w:p w:rsidR="00BF332A" w:rsidRPr="009259BE" w:rsidRDefault="00BF332A" w:rsidP="00BF332A">
      <w:pPr>
        <w:jc w:val="center"/>
      </w:pPr>
    </w:p>
    <w:p w:rsidR="00CB65A4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F82CD3" w:rsidRPr="00F879F2" w:rsidRDefault="00F82CD3" w:rsidP="00D23680">
      <w:pPr>
        <w:tabs>
          <w:tab w:val="left" w:pos="0"/>
        </w:tabs>
        <w:spacing w:line="360" w:lineRule="auto"/>
        <w:ind w:firstLine="720"/>
        <w:jc w:val="both"/>
      </w:pPr>
      <w:r w:rsidRPr="00F879F2">
        <w:rPr>
          <w:b/>
        </w:rPr>
        <w:t>Problemos esmė</w:t>
      </w:r>
      <w:r w:rsidR="00984C00">
        <w:t>.</w:t>
      </w:r>
    </w:p>
    <w:p w:rsidR="00F42A4A" w:rsidRDefault="00F42A4A" w:rsidP="00D23680">
      <w:pPr>
        <w:spacing w:line="360" w:lineRule="auto"/>
        <w:ind w:firstLine="720"/>
        <w:jc w:val="both"/>
      </w:pPr>
      <w:r>
        <w:t xml:space="preserve">2013 m. </w:t>
      </w:r>
      <w:r w:rsidR="00641EE2">
        <w:t>vasario 28</w:t>
      </w:r>
      <w:r>
        <w:t xml:space="preserve"> d. Panevėžio miesto savivaldybės taryba savo sprendimu Nr. 1-</w:t>
      </w:r>
      <w:r w:rsidR="00641EE2">
        <w:t>30</w:t>
      </w:r>
      <w:r>
        <w:t xml:space="preserve"> patvirtino </w:t>
      </w:r>
      <w:r w:rsidR="00641EE2">
        <w:t>Vietinės rinkliavos transporto priemonių valdytojams (vairuotojams) už naudojimąsi mokamomis automobilių stovėjimo vietomis Panevėžio mieste</w:t>
      </w:r>
      <w:r w:rsidR="003209BE">
        <w:t xml:space="preserve"> (toliau – Rinkliava)</w:t>
      </w:r>
      <w:r w:rsidR="00641EE2">
        <w:t xml:space="preserve"> nuostatus.</w:t>
      </w:r>
      <w:r w:rsidR="00954DB2">
        <w:t xml:space="preserve"> (toliau – </w:t>
      </w:r>
      <w:r w:rsidR="00641EE2">
        <w:t>Nuostatai</w:t>
      </w:r>
      <w:r w:rsidR="00954DB2">
        <w:t xml:space="preserve">). </w:t>
      </w:r>
      <w:r w:rsidR="00F0266C">
        <w:t>J</w:t>
      </w:r>
      <w:r w:rsidR="00641EE2">
        <w:t>uose</w:t>
      </w:r>
      <w:r w:rsidR="00954DB2">
        <w:t xml:space="preserve"> buvo </w:t>
      </w:r>
      <w:r w:rsidR="00641EE2">
        <w:t xml:space="preserve">nustatyta </w:t>
      </w:r>
      <w:r w:rsidR="00D23680">
        <w:t>R</w:t>
      </w:r>
      <w:r w:rsidR="00641EE2">
        <w:t>inkliavos mokėjimo tvarka ir jos dydžiai.</w:t>
      </w:r>
      <w:r w:rsidR="00954DB2">
        <w:t xml:space="preserve"> </w:t>
      </w:r>
    </w:p>
    <w:p w:rsidR="004B1C7A" w:rsidRPr="004739B5" w:rsidRDefault="004B1C7A" w:rsidP="004B1C7A">
      <w:pPr>
        <w:spacing w:line="360" w:lineRule="auto"/>
        <w:ind w:firstLine="720"/>
        <w:jc w:val="both"/>
      </w:pPr>
      <w:r>
        <w:t xml:space="preserve">Panevėžio miesto savivaldybės tarybos Švietimo, mokslo ir jaunimo reikalų komitetas </w:t>
      </w:r>
      <w:r w:rsidR="0042490B">
        <w:t xml:space="preserve">  </w:t>
      </w:r>
      <w:r>
        <w:t>2014 m. liepos 1d. vykusiame  posėdyje (posėdžio protokolo Nr. 2Š-7) rekomendavo Savivaldybės administracijai organizuoti Vietinę rinkliavą (įrengiant parkomatus) automobilių valdytojams (vairuotojams) už naudojimąsi mokamomis automobilių stovėjimo vietomis Laisvės aikštėje Panevėžio mieste, nustatytoms vietoms nustatytomis kainomis.</w:t>
      </w:r>
    </w:p>
    <w:p w:rsidR="004B1C7A" w:rsidRDefault="004B1C7A" w:rsidP="00D23680">
      <w:pPr>
        <w:spacing w:line="360" w:lineRule="auto"/>
        <w:ind w:firstLine="720"/>
        <w:jc w:val="both"/>
        <w:rPr>
          <w:b/>
        </w:rPr>
      </w:pPr>
    </w:p>
    <w:p w:rsidR="00F82CD3" w:rsidRDefault="00F82CD3" w:rsidP="00D23680">
      <w:pPr>
        <w:spacing w:line="360" w:lineRule="auto"/>
        <w:ind w:firstLine="720"/>
        <w:jc w:val="both"/>
        <w:rPr>
          <w:b/>
        </w:rPr>
      </w:pPr>
      <w:r w:rsidRPr="00F82CD3">
        <w:rPr>
          <w:b/>
        </w:rPr>
        <w:t>Problemos sprendimas</w:t>
      </w:r>
      <w:r w:rsidR="00984C00">
        <w:rPr>
          <w:b/>
        </w:rPr>
        <w:t>.</w:t>
      </w:r>
    </w:p>
    <w:p w:rsidR="00AB25D4" w:rsidRPr="00AB25D4" w:rsidRDefault="00AB4A73" w:rsidP="00AB25D4">
      <w:pPr>
        <w:spacing w:line="360" w:lineRule="auto"/>
        <w:ind w:firstLine="720"/>
        <w:jc w:val="both"/>
      </w:pPr>
      <w:r>
        <w:t>Atsižvelgdama</w:t>
      </w:r>
      <w:r w:rsidR="00A857DF">
        <w:t xml:space="preserve"> į </w:t>
      </w:r>
      <w:r w:rsidR="00EC0C85">
        <w:t>minimo</w:t>
      </w:r>
      <w:r w:rsidR="004B1C7A">
        <w:t xml:space="preserve"> komiteto siūlymus, Savivaldybės administracija nusprendė organizuoti vietinę rinkliavą automobilių valdytojams (vairuotojams) už naudojimąsi mokamomis automobilių stovėjimo vietomis Laisvės a</w:t>
      </w:r>
      <w:r w:rsidR="00EC0C85">
        <w:t xml:space="preserve">ikštėje. </w:t>
      </w:r>
      <w:r w:rsidR="00AB25D4">
        <w:t>Prieš įrengiant</w:t>
      </w:r>
      <w:r w:rsidR="00EC0C85">
        <w:t xml:space="preserve"> du parkomatus Laisvės aikštėje</w:t>
      </w:r>
      <w:r w:rsidR="00AB25D4">
        <w:t xml:space="preserve"> būtina sustabdyti tolimesnį leidimų, kurie suteikia teisę, </w:t>
      </w:r>
      <w:r w:rsidR="00AB25D4" w:rsidRPr="000036BC">
        <w:t xml:space="preserve">transporto priemonėms stovėti rezervuotose vietose Laisvės aikštėje ir automobilių stovėjimo aikštelėje prie Santuokų </w:t>
      </w:r>
      <w:r w:rsidR="00AB25D4">
        <w:t>rūmų (Respublikos g. 25) išdavimą. Siūlome pripažinti netekusiais galios Nuostatų 22.6 ir 24.8 papunkčius ir 3 priedą.</w:t>
      </w:r>
    </w:p>
    <w:p w:rsidR="004739B5" w:rsidRPr="004739B5" w:rsidRDefault="004739B5" w:rsidP="004739B5">
      <w:pPr>
        <w:spacing w:line="360" w:lineRule="auto"/>
        <w:ind w:firstLine="720"/>
        <w:jc w:val="both"/>
      </w:pPr>
    </w:p>
    <w:p w:rsidR="001D034B" w:rsidRPr="001D034B" w:rsidRDefault="001D034B" w:rsidP="00D23680">
      <w:pPr>
        <w:spacing w:line="360" w:lineRule="auto"/>
        <w:ind w:firstLine="720"/>
        <w:jc w:val="both"/>
        <w:rPr>
          <w:b/>
        </w:rPr>
      </w:pPr>
      <w:r w:rsidRPr="001D034B">
        <w:rPr>
          <w:b/>
        </w:rPr>
        <w:t>Sprendimo priėmimo būtinumo pagrindimas</w:t>
      </w:r>
      <w:r w:rsidR="00984C00">
        <w:rPr>
          <w:b/>
        </w:rPr>
        <w:t>.</w:t>
      </w:r>
    </w:p>
    <w:p w:rsidR="00C66793" w:rsidRPr="0017158D" w:rsidRDefault="00DF7E10" w:rsidP="00D23680">
      <w:pPr>
        <w:tabs>
          <w:tab w:val="left" w:pos="0"/>
        </w:tabs>
        <w:spacing w:line="360" w:lineRule="auto"/>
        <w:ind w:firstLine="709"/>
        <w:jc w:val="both"/>
      </w:pPr>
      <w:r w:rsidRPr="0017158D">
        <w:t>Teigiamo</w:t>
      </w:r>
      <w:r w:rsidR="0017158D" w:rsidRPr="0017158D">
        <w:t xml:space="preserve">s sprendimo pasekmės: </w:t>
      </w:r>
      <w:r w:rsidR="00EB21B0">
        <w:t xml:space="preserve">nebeišduodant naujų minimų leidimų, galiojančių leidimų skaičius palaipsniui mažės ir po vienerių metų, jų neliks. Visa Laisvės aikštė bus apmokestinta išskyrus </w:t>
      </w:r>
      <w:r w:rsidR="002B2530" w:rsidRPr="00E04223">
        <w:t>5–15 m pažymėtoje atkarpoje prie valstybės įstaigų</w:t>
      </w:r>
      <w:r w:rsidR="002B2530">
        <w:t>.</w:t>
      </w:r>
    </w:p>
    <w:p w:rsidR="00EA6AD1" w:rsidRPr="0017158D" w:rsidRDefault="00EA6AD1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</w:p>
    <w:p w:rsidR="00FA4903" w:rsidRDefault="00240F61" w:rsidP="00D23680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F879F2">
        <w:rPr>
          <w:b/>
        </w:rPr>
        <w:t>Skaičiavimai, išlaidų sąmatos, finansavimo šaltiniai</w:t>
      </w:r>
      <w:r>
        <w:rPr>
          <w:b/>
        </w:rPr>
        <w:t>.</w:t>
      </w:r>
    </w:p>
    <w:p w:rsidR="00D23680" w:rsidRPr="0042490B" w:rsidRDefault="00CB65A4" w:rsidP="0042490B">
      <w:pPr>
        <w:tabs>
          <w:tab w:val="left" w:pos="0"/>
        </w:tabs>
        <w:spacing w:line="360" w:lineRule="auto"/>
        <w:ind w:firstLine="709"/>
        <w:jc w:val="both"/>
      </w:pPr>
      <w:r>
        <w:t>Papildomos išlaidos nenumatomos.</w:t>
      </w:r>
    </w:p>
    <w:p w:rsidR="00CF5836" w:rsidRPr="00F879F2" w:rsidRDefault="00CF5836" w:rsidP="00D23680">
      <w:pPr>
        <w:tabs>
          <w:tab w:val="left" w:pos="0"/>
        </w:tabs>
        <w:spacing w:line="360" w:lineRule="auto"/>
        <w:ind w:firstLine="709"/>
        <w:jc w:val="both"/>
      </w:pPr>
      <w:r w:rsidRPr="00F879F2">
        <w:rPr>
          <w:b/>
        </w:rPr>
        <w:lastRenderedPageBreak/>
        <w:t>Galimos neigiamos pasekmės priėmus sprendimą, kokių priemonių reikėtų imtis, kad tokių pasekmių būtų išvengta</w:t>
      </w:r>
      <w:r w:rsidRPr="00F879F2">
        <w:t xml:space="preserve">:  </w:t>
      </w:r>
    </w:p>
    <w:p w:rsidR="0097602B" w:rsidRPr="0017158D" w:rsidRDefault="0097602B" w:rsidP="00D23680">
      <w:pPr>
        <w:spacing w:line="360" w:lineRule="auto"/>
        <w:ind w:firstLine="720"/>
        <w:jc w:val="both"/>
        <w:rPr>
          <w:lang w:val="sv-SE"/>
        </w:rPr>
      </w:pPr>
      <w:r w:rsidRPr="003B50D8">
        <w:rPr>
          <w:lang w:val="sv-SE"/>
        </w:rPr>
        <w:t xml:space="preserve">Neigiamų pasekmių nesitikima. </w:t>
      </w:r>
    </w:p>
    <w:p w:rsidR="00CF5836" w:rsidRDefault="00CF5836" w:rsidP="00D23680">
      <w:pPr>
        <w:tabs>
          <w:tab w:val="left" w:pos="0"/>
          <w:tab w:val="left" w:pos="708"/>
        </w:tabs>
        <w:spacing w:line="360" w:lineRule="auto"/>
        <w:jc w:val="both"/>
      </w:pPr>
    </w:p>
    <w:p w:rsidR="00CF5836" w:rsidRPr="00F879F2" w:rsidRDefault="00CF5836" w:rsidP="00D23680">
      <w:pPr>
        <w:tabs>
          <w:tab w:val="left" w:pos="0"/>
          <w:tab w:val="left" w:pos="744"/>
        </w:tabs>
        <w:spacing w:line="360" w:lineRule="auto"/>
        <w:ind w:firstLine="360"/>
        <w:jc w:val="both"/>
      </w:pPr>
      <w:r w:rsidRPr="00F879F2">
        <w:rPr>
          <w:b/>
        </w:rPr>
        <w:tab/>
        <w:t>Kieno iniciatyva parengtas sprendimo projektas:</w:t>
      </w:r>
      <w:r w:rsidRPr="00F879F2">
        <w:t xml:space="preserve">  </w:t>
      </w:r>
    </w:p>
    <w:p w:rsidR="00D56302" w:rsidRDefault="00CF5836" w:rsidP="00D23680">
      <w:pPr>
        <w:tabs>
          <w:tab w:val="left" w:pos="0"/>
        </w:tabs>
        <w:spacing w:line="360" w:lineRule="auto"/>
        <w:ind w:firstLine="360"/>
        <w:jc w:val="both"/>
      </w:pPr>
      <w:r>
        <w:t xml:space="preserve">       </w:t>
      </w:r>
      <w:r w:rsidRPr="00F879F2">
        <w:t xml:space="preserve">Sprendimo projektas parengtas </w:t>
      </w:r>
      <w:r w:rsidR="0042490B">
        <w:t>atsižvelgiant į Panevėžio miesto savivaldybės tarybos Švietimo, mokslo ir jaunimo reikalų komiteto rekomendaciją.</w:t>
      </w:r>
    </w:p>
    <w:p w:rsidR="00D5630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Pr="00F879F2" w:rsidRDefault="00D56302" w:rsidP="00D23680">
      <w:pPr>
        <w:tabs>
          <w:tab w:val="left" w:pos="0"/>
        </w:tabs>
        <w:spacing w:line="360" w:lineRule="auto"/>
        <w:ind w:firstLine="360"/>
        <w:jc w:val="both"/>
      </w:pPr>
    </w:p>
    <w:p w:rsidR="00D56302" w:rsidRDefault="00107E00" w:rsidP="00D56302">
      <w:pPr>
        <w:tabs>
          <w:tab w:val="left" w:pos="0"/>
        </w:tabs>
        <w:jc w:val="both"/>
      </w:pPr>
      <w:r>
        <w:t xml:space="preserve">Miesto ūkio skyriaus </w:t>
      </w:r>
    </w:p>
    <w:p w:rsidR="00E93997" w:rsidRDefault="00D56302" w:rsidP="00D56302">
      <w:pPr>
        <w:tabs>
          <w:tab w:val="left" w:pos="0"/>
        </w:tabs>
        <w:jc w:val="both"/>
      </w:pPr>
      <w:r>
        <w:t>vyriausioji specialistė</w:t>
      </w:r>
      <w:r w:rsidR="00107E00">
        <w:t xml:space="preserve">                                        </w:t>
      </w:r>
      <w:r>
        <w:t xml:space="preserve">                             </w:t>
      </w:r>
      <w:r w:rsidR="006353D9">
        <w:t xml:space="preserve">       </w:t>
      </w:r>
      <w:r>
        <w:t xml:space="preserve">  Ina Urbonavičienė</w:t>
      </w:r>
    </w:p>
    <w:sectPr w:rsidR="00E93997" w:rsidSect="00AB7355">
      <w:headerReference w:type="even" r:id="rId7"/>
      <w:headerReference w:type="default" r:id="rId8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28" w:rsidRDefault="00C12528">
      <w:r>
        <w:separator/>
      </w:r>
    </w:p>
  </w:endnote>
  <w:endnote w:type="continuationSeparator" w:id="0">
    <w:p w:rsidR="00C12528" w:rsidRDefault="00C1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28" w:rsidRDefault="00C12528">
      <w:r>
        <w:separator/>
      </w:r>
    </w:p>
  </w:footnote>
  <w:footnote w:type="continuationSeparator" w:id="0">
    <w:p w:rsidR="00C12528" w:rsidRDefault="00C1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71311F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355" w:rsidRDefault="0071311F" w:rsidP="005C1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B73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90B">
      <w:rPr>
        <w:rStyle w:val="PageNumber"/>
        <w:noProof/>
      </w:rPr>
      <w:t>2</w:t>
    </w:r>
    <w:r>
      <w:rPr>
        <w:rStyle w:val="PageNumber"/>
      </w:rPr>
      <w:fldChar w:fldCharType="end"/>
    </w:r>
  </w:p>
  <w:p w:rsidR="00AB7355" w:rsidRDefault="00AB73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32A"/>
    <w:rsid w:val="00027FCA"/>
    <w:rsid w:val="0003590E"/>
    <w:rsid w:val="00041F1B"/>
    <w:rsid w:val="00045B7A"/>
    <w:rsid w:val="000D72AA"/>
    <w:rsid w:val="00107CBB"/>
    <w:rsid w:val="00107E00"/>
    <w:rsid w:val="001170DA"/>
    <w:rsid w:val="001354EE"/>
    <w:rsid w:val="00166319"/>
    <w:rsid w:val="0017158D"/>
    <w:rsid w:val="001A1F5A"/>
    <w:rsid w:val="001B2DFB"/>
    <w:rsid w:val="001C6A15"/>
    <w:rsid w:val="001D034B"/>
    <w:rsid w:val="0020344C"/>
    <w:rsid w:val="00207B14"/>
    <w:rsid w:val="0021427B"/>
    <w:rsid w:val="00233556"/>
    <w:rsid w:val="00240F61"/>
    <w:rsid w:val="0024764E"/>
    <w:rsid w:val="00272658"/>
    <w:rsid w:val="00280B93"/>
    <w:rsid w:val="0029044E"/>
    <w:rsid w:val="002B2530"/>
    <w:rsid w:val="002C7FF2"/>
    <w:rsid w:val="002E3F5E"/>
    <w:rsid w:val="002F227D"/>
    <w:rsid w:val="00316A37"/>
    <w:rsid w:val="003209BE"/>
    <w:rsid w:val="0033686C"/>
    <w:rsid w:val="0034236A"/>
    <w:rsid w:val="003625FD"/>
    <w:rsid w:val="0038189A"/>
    <w:rsid w:val="003D2E1B"/>
    <w:rsid w:val="003E3FD6"/>
    <w:rsid w:val="003F4877"/>
    <w:rsid w:val="00414EB6"/>
    <w:rsid w:val="0042490B"/>
    <w:rsid w:val="00454AFA"/>
    <w:rsid w:val="004739B5"/>
    <w:rsid w:val="00477982"/>
    <w:rsid w:val="004B1C7A"/>
    <w:rsid w:val="004D17BB"/>
    <w:rsid w:val="004F4303"/>
    <w:rsid w:val="005368EE"/>
    <w:rsid w:val="005563DC"/>
    <w:rsid w:val="00567B18"/>
    <w:rsid w:val="005703CA"/>
    <w:rsid w:val="005835F5"/>
    <w:rsid w:val="005C1781"/>
    <w:rsid w:val="005F652C"/>
    <w:rsid w:val="006135D4"/>
    <w:rsid w:val="006353D9"/>
    <w:rsid w:val="00641EE2"/>
    <w:rsid w:val="0068579B"/>
    <w:rsid w:val="00685C7D"/>
    <w:rsid w:val="00690803"/>
    <w:rsid w:val="00703564"/>
    <w:rsid w:val="0071311F"/>
    <w:rsid w:val="0075548B"/>
    <w:rsid w:val="007654F3"/>
    <w:rsid w:val="00796E68"/>
    <w:rsid w:val="007A3CF8"/>
    <w:rsid w:val="007E5CAB"/>
    <w:rsid w:val="007F797B"/>
    <w:rsid w:val="008353E0"/>
    <w:rsid w:val="008519E1"/>
    <w:rsid w:val="00855AB9"/>
    <w:rsid w:val="008B6F2B"/>
    <w:rsid w:val="008C5655"/>
    <w:rsid w:val="008D6053"/>
    <w:rsid w:val="008E22BB"/>
    <w:rsid w:val="008E5752"/>
    <w:rsid w:val="008F4AE0"/>
    <w:rsid w:val="00903F0A"/>
    <w:rsid w:val="009259BE"/>
    <w:rsid w:val="00937E28"/>
    <w:rsid w:val="00954DB2"/>
    <w:rsid w:val="00972D06"/>
    <w:rsid w:val="0097602B"/>
    <w:rsid w:val="00984C00"/>
    <w:rsid w:val="009B66E8"/>
    <w:rsid w:val="009E442C"/>
    <w:rsid w:val="009E68F6"/>
    <w:rsid w:val="00A03DAB"/>
    <w:rsid w:val="00A214A8"/>
    <w:rsid w:val="00A21FA8"/>
    <w:rsid w:val="00A61E9E"/>
    <w:rsid w:val="00A66275"/>
    <w:rsid w:val="00A70676"/>
    <w:rsid w:val="00A72D3C"/>
    <w:rsid w:val="00A75D56"/>
    <w:rsid w:val="00A857DF"/>
    <w:rsid w:val="00AA72C9"/>
    <w:rsid w:val="00AB06F0"/>
    <w:rsid w:val="00AB25D4"/>
    <w:rsid w:val="00AB4A73"/>
    <w:rsid w:val="00AB7355"/>
    <w:rsid w:val="00AD423A"/>
    <w:rsid w:val="00AD485A"/>
    <w:rsid w:val="00AE34AE"/>
    <w:rsid w:val="00AF66ED"/>
    <w:rsid w:val="00B00764"/>
    <w:rsid w:val="00B01C55"/>
    <w:rsid w:val="00B300E1"/>
    <w:rsid w:val="00BD1166"/>
    <w:rsid w:val="00BF332A"/>
    <w:rsid w:val="00C12528"/>
    <w:rsid w:val="00C1323E"/>
    <w:rsid w:val="00C4604E"/>
    <w:rsid w:val="00C525AE"/>
    <w:rsid w:val="00C6185B"/>
    <w:rsid w:val="00C62306"/>
    <w:rsid w:val="00C66793"/>
    <w:rsid w:val="00C76AE8"/>
    <w:rsid w:val="00C80F66"/>
    <w:rsid w:val="00C81CA3"/>
    <w:rsid w:val="00CB65A4"/>
    <w:rsid w:val="00CB6CBC"/>
    <w:rsid w:val="00CD3EAC"/>
    <w:rsid w:val="00CF2632"/>
    <w:rsid w:val="00CF5836"/>
    <w:rsid w:val="00D23680"/>
    <w:rsid w:val="00D56302"/>
    <w:rsid w:val="00D61096"/>
    <w:rsid w:val="00D754B6"/>
    <w:rsid w:val="00D900CF"/>
    <w:rsid w:val="00DB0D5B"/>
    <w:rsid w:val="00DB4A2F"/>
    <w:rsid w:val="00DB4A96"/>
    <w:rsid w:val="00DD430D"/>
    <w:rsid w:val="00DF7E10"/>
    <w:rsid w:val="00E01E67"/>
    <w:rsid w:val="00E040D8"/>
    <w:rsid w:val="00E31C85"/>
    <w:rsid w:val="00E45DF9"/>
    <w:rsid w:val="00E51923"/>
    <w:rsid w:val="00E607B9"/>
    <w:rsid w:val="00E608F3"/>
    <w:rsid w:val="00E93997"/>
    <w:rsid w:val="00EA4C86"/>
    <w:rsid w:val="00EA6AD1"/>
    <w:rsid w:val="00EB21B0"/>
    <w:rsid w:val="00EC0C85"/>
    <w:rsid w:val="00ED24DC"/>
    <w:rsid w:val="00ED7796"/>
    <w:rsid w:val="00F0266C"/>
    <w:rsid w:val="00F2115B"/>
    <w:rsid w:val="00F42A4A"/>
    <w:rsid w:val="00F67DBC"/>
    <w:rsid w:val="00F82CD3"/>
    <w:rsid w:val="00FA4903"/>
    <w:rsid w:val="00FC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7FCA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D034B"/>
    <w:pPr>
      <w:spacing w:after="120"/>
      <w:ind w:left="283"/>
    </w:pPr>
    <w:rPr>
      <w:sz w:val="20"/>
      <w:szCs w:val="20"/>
    </w:rPr>
  </w:style>
  <w:style w:type="table" w:styleId="TableGrid">
    <w:name w:val="Table Grid"/>
    <w:basedOn w:val="TableNormal"/>
    <w:rsid w:val="00FA4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58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323E"/>
    <w:pPr>
      <w:spacing w:before="100" w:beforeAutospacing="1" w:after="100" w:afterAutospacing="1"/>
    </w:pPr>
  </w:style>
  <w:style w:type="paragraph" w:styleId="Header">
    <w:name w:val="header"/>
    <w:basedOn w:val="Normal"/>
    <w:rsid w:val="00AB7355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B7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AB918-D52E-4531-B1C2-0B68972B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dc:description/>
  <cp:lastModifiedBy>Ina2</cp:lastModifiedBy>
  <cp:revision>7</cp:revision>
  <cp:lastPrinted>2014-07-18T11:50:00Z</cp:lastPrinted>
  <dcterms:created xsi:type="dcterms:W3CDTF">2014-07-18T10:27:00Z</dcterms:created>
  <dcterms:modified xsi:type="dcterms:W3CDTF">2014-07-18T11:54:00Z</dcterms:modified>
</cp:coreProperties>
</file>