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3C" w:rsidRPr="0053286D" w:rsidRDefault="00FD4D3C" w:rsidP="005328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Pr="0053286D">
        <w:rPr>
          <w:rFonts w:ascii="Times New Roman" w:hAnsi="Times New Roman"/>
          <w:sz w:val="24"/>
          <w:szCs w:val="24"/>
          <w:lang w:eastAsia="lt-LT"/>
        </w:rPr>
        <w:t>rojektas</w:t>
      </w:r>
    </w:p>
    <w:p w:rsidR="00FD4D3C" w:rsidRPr="0053286D" w:rsidRDefault="00FD4D3C" w:rsidP="0053286D">
      <w:pPr>
        <w:spacing w:after="0" w:line="240" w:lineRule="auto"/>
        <w:ind w:left="56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53286D">
        <w:rPr>
          <w:rFonts w:ascii="Times New Roman" w:hAnsi="Times New Roman"/>
          <w:b/>
          <w:sz w:val="24"/>
          <w:szCs w:val="24"/>
          <w:lang w:eastAsia="lt-LT"/>
        </w:rPr>
        <w:t>PANEVĖŽIO MIESTO SAVIVALDYBĖS</w:t>
      </w:r>
    </w:p>
    <w:p w:rsidR="00FD4D3C" w:rsidRPr="0053286D" w:rsidRDefault="00FD4D3C" w:rsidP="0053286D">
      <w:pPr>
        <w:spacing w:after="0" w:line="240" w:lineRule="auto"/>
        <w:ind w:left="56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53286D">
        <w:rPr>
          <w:rFonts w:ascii="Times New Roman" w:hAnsi="Times New Roman"/>
          <w:b/>
          <w:sz w:val="24"/>
          <w:szCs w:val="24"/>
          <w:lang w:eastAsia="lt-LT"/>
        </w:rPr>
        <w:t>ADMINISTRACIJOS DIREKTORIUS</w:t>
      </w:r>
    </w:p>
    <w:p w:rsidR="00FD4D3C" w:rsidRPr="0053286D" w:rsidRDefault="00FD4D3C" w:rsidP="005328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FD4D3C" w:rsidRPr="0053286D" w:rsidRDefault="00FD4D3C" w:rsidP="0053286D">
      <w:pPr>
        <w:spacing w:after="0" w:line="240" w:lineRule="auto"/>
        <w:ind w:left="561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0" w:name="Forma"/>
      <w:r w:rsidRPr="0053286D">
        <w:rPr>
          <w:rFonts w:ascii="Times New Roman" w:hAnsi="Times New Roman"/>
          <w:b/>
          <w:bCs/>
          <w:sz w:val="24"/>
          <w:szCs w:val="24"/>
          <w:lang w:eastAsia="lt-LT"/>
        </w:rPr>
        <w:t>ĮSAKYMAS</w:t>
      </w:r>
      <w:bookmarkEnd w:id="0"/>
    </w:p>
    <w:p w:rsidR="00FD4D3C" w:rsidRPr="0053286D" w:rsidRDefault="00FD4D3C" w:rsidP="005328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53286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DĖL ŽEMĖS SKLYPO (PELĖDŲ G. 16, PANEVĖŽYS; KADASTRO NR. 2701/0030:306) PAGRINDINĖS ŽEMĖS NAUDOJIMO PASKIRTIES </w:t>
      </w:r>
      <w:r w:rsidRPr="0053286D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IR BŪDO PAK</w:t>
      </w:r>
      <w:r w:rsidRPr="0053286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EITIMO </w:t>
      </w:r>
    </w:p>
    <w:p w:rsidR="00FD4D3C" w:rsidRPr="0053286D" w:rsidRDefault="00FD4D3C" w:rsidP="00532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53286D">
        <w:rPr>
          <w:rFonts w:ascii="Times New Roman" w:hAnsi="Times New Roman"/>
          <w:sz w:val="24"/>
          <w:szCs w:val="24"/>
          <w:lang w:eastAsia="lt-LT"/>
        </w:rPr>
        <w:t xml:space="preserve">2014 m. vasario    d. Nr. </w:t>
      </w:r>
    </w:p>
    <w:p w:rsidR="00FD4D3C" w:rsidRPr="0053286D" w:rsidRDefault="00FD4D3C" w:rsidP="00532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53286D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FD4D3C" w:rsidRPr="0053286D" w:rsidRDefault="00FD4D3C" w:rsidP="00532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FD4D3C" w:rsidRPr="0053286D" w:rsidRDefault="00FD4D3C" w:rsidP="0053286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D4D3C" w:rsidRDefault="00FD4D3C" w:rsidP="005328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53286D">
        <w:rPr>
          <w:rFonts w:ascii="Times New Roman" w:hAnsi="Times New Roman"/>
          <w:sz w:val="24"/>
          <w:szCs w:val="24"/>
        </w:rPr>
        <w:t xml:space="preserve">             Vadovaudamasi Lietuvos Respublikos teritorijų planavimo įstatymo 20 straipsnio 2 dalies 2 punktu, Lietuvos Respublikos žemės įstatymo 24 straipsnio 2 dalimi, Lietuvos Respublikos Vyriausybės 2014 m. sausio 15 d. nutarimu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86D">
        <w:rPr>
          <w:rFonts w:ascii="Times New Roman" w:hAnsi="Times New Roman"/>
          <w:sz w:val="24"/>
          <w:szCs w:val="24"/>
        </w:rPr>
        <w:t>44 patvirtinto Pagrindinės žemės naudojimo paskirties ir būdo nustatymo ir keitimo tvarkos bei sąlygų aprašo 10, 12</w:t>
      </w:r>
      <w:r>
        <w:rPr>
          <w:rFonts w:ascii="Times New Roman" w:hAnsi="Times New Roman"/>
          <w:sz w:val="24"/>
          <w:szCs w:val="24"/>
        </w:rPr>
        <w:t>,</w:t>
      </w:r>
      <w:r w:rsidRPr="0053286D">
        <w:rPr>
          <w:rFonts w:ascii="Times New Roman" w:hAnsi="Times New Roman"/>
          <w:sz w:val="24"/>
          <w:szCs w:val="24"/>
        </w:rPr>
        <w:t xml:space="preserve"> 17 punktais, Lietuvos Respublikos žemės ūkio ministro ir Lietuvos Respublikos aplinkos ministro 2013 m. gruodžio 11 d. įsakymu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86D">
        <w:rPr>
          <w:rFonts w:ascii="Times New Roman" w:hAnsi="Times New Roman"/>
          <w:sz w:val="24"/>
          <w:szCs w:val="24"/>
        </w:rPr>
        <w:t xml:space="preserve">3D-830/D1-920 patvirtintu Žemės naudojimo būdų turinio aprašu ir </w:t>
      </w:r>
      <w:r w:rsidRPr="0053286D">
        <w:rPr>
          <w:rFonts w:ascii="Times New Roman" w:hAnsi="Times New Roman"/>
          <w:bCs/>
          <w:sz w:val="24"/>
          <w:szCs w:val="24"/>
          <w:lang w:eastAsia="lt-LT"/>
        </w:rPr>
        <w:t>Panevėžio miesto sodininkų bendrijų („Ąžuolas“, „Šermutas“, „Klevas“) specialiuoju</w:t>
      </w:r>
      <w:r w:rsidRPr="0053286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53286D">
        <w:rPr>
          <w:rFonts w:ascii="Times New Roman" w:hAnsi="Times New Roman"/>
          <w:bCs/>
          <w:sz w:val="24"/>
          <w:szCs w:val="24"/>
          <w:lang w:eastAsia="lt-LT"/>
        </w:rPr>
        <w:t xml:space="preserve">planu, patvirtintu </w:t>
      </w:r>
      <w:r w:rsidRPr="0053286D">
        <w:rPr>
          <w:rFonts w:ascii="Times New Roman" w:hAnsi="Times New Roman"/>
          <w:sz w:val="24"/>
          <w:szCs w:val="24"/>
          <w:lang w:eastAsia="lt-LT"/>
        </w:rPr>
        <w:t>Panevėžio miesto savivaldybės tarybos 2012 m. rugpjūčio 30 d. sprendimu Nr. 1-224</w:t>
      </w:r>
      <w:r>
        <w:rPr>
          <w:rFonts w:ascii="Times New Roman" w:hAnsi="Times New Roman"/>
          <w:bCs/>
          <w:sz w:val="24"/>
          <w:szCs w:val="24"/>
          <w:lang w:eastAsia="lt-LT"/>
        </w:rPr>
        <w:t>,</w:t>
      </w:r>
    </w:p>
    <w:p w:rsidR="00FD4D3C" w:rsidRPr="0053286D" w:rsidRDefault="00FD4D3C" w:rsidP="005328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53286D"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>
        <w:rPr>
          <w:rFonts w:ascii="Times New Roman" w:hAnsi="Times New Roman"/>
          <w:sz w:val="24"/>
          <w:szCs w:val="24"/>
          <w:lang w:eastAsia="lt-LT"/>
        </w:rPr>
        <w:t>k</w:t>
      </w:r>
      <w:r w:rsidRPr="007932D0">
        <w:rPr>
          <w:rFonts w:ascii="Times New Roman" w:hAnsi="Times New Roman"/>
          <w:sz w:val="24"/>
          <w:szCs w:val="24"/>
        </w:rPr>
        <w:t xml:space="preserve"> e i č i u  </w:t>
      </w:r>
      <w:bookmarkStart w:id="1" w:name="_GoBack"/>
      <w:bookmarkEnd w:id="1"/>
      <w:r w:rsidRPr="0053286D">
        <w:rPr>
          <w:rFonts w:ascii="Times New Roman" w:hAnsi="Times New Roman"/>
          <w:sz w:val="24"/>
          <w:szCs w:val="24"/>
          <w:lang w:eastAsia="lt-LT"/>
        </w:rPr>
        <w:t>600 kv. m žemės sklypo (Pelėdų g. 16, Panevėžys; kadastro Nr. 2701/0030:306) pagrindinę žemės naudojimo paskirtį</w:t>
      </w:r>
      <w:r w:rsidRPr="0053286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53286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iš žemės ūkio paskirties </w:t>
      </w:r>
      <w:r w:rsidRPr="0053286D">
        <w:rPr>
          <w:rFonts w:ascii="Times New Roman" w:hAnsi="Times New Roman"/>
          <w:bCs/>
          <w:sz w:val="24"/>
          <w:szCs w:val="24"/>
          <w:lang w:eastAsia="lt-LT"/>
        </w:rPr>
        <w:t>(</w:t>
      </w:r>
      <w:r w:rsidRPr="0053286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žemės naudojimo būdas – </w:t>
      </w:r>
      <w:r w:rsidRPr="0053286D">
        <w:rPr>
          <w:rFonts w:ascii="Times New Roman" w:hAnsi="Times New Roman"/>
          <w:bCs/>
          <w:sz w:val="24"/>
          <w:szCs w:val="24"/>
          <w:lang w:eastAsia="lt-LT"/>
        </w:rPr>
        <w:t>mėgėjų sodo žemės sklypai)</w:t>
      </w:r>
      <w:r w:rsidRPr="0053286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į kitos paskirties</w:t>
      </w:r>
      <w:r w:rsidRPr="0053286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53286D">
        <w:rPr>
          <w:rFonts w:ascii="Times New Roman" w:hAnsi="Times New Roman"/>
          <w:bCs/>
          <w:sz w:val="24"/>
          <w:szCs w:val="24"/>
          <w:lang w:eastAsia="lt-LT"/>
        </w:rPr>
        <w:t>(</w:t>
      </w:r>
      <w:r w:rsidRPr="0053286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žemės naudojimo būdas – </w:t>
      </w:r>
      <w:r w:rsidRPr="0053286D">
        <w:rPr>
          <w:rFonts w:ascii="Times New Roman" w:hAnsi="Times New Roman"/>
          <w:sz w:val="24"/>
          <w:szCs w:val="24"/>
          <w:lang w:eastAsia="lt-LT"/>
        </w:rPr>
        <w:t>vienbučių ir dvibučių gyvenamųjų pastatų</w:t>
      </w:r>
      <w:r w:rsidRPr="0053286D">
        <w:rPr>
          <w:rFonts w:ascii="Times New Roman" w:hAnsi="Times New Roman"/>
          <w:bCs/>
          <w:sz w:val="24"/>
          <w:szCs w:val="24"/>
          <w:lang w:eastAsia="lt-LT"/>
        </w:rPr>
        <w:t xml:space="preserve"> teritorijos).</w:t>
      </w:r>
    </w:p>
    <w:p w:rsidR="00FD4D3C" w:rsidRPr="0053286D" w:rsidRDefault="00FD4D3C" w:rsidP="00532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53286D">
        <w:rPr>
          <w:rFonts w:ascii="Times New Roman" w:hAnsi="Times New Roman"/>
          <w:sz w:val="24"/>
          <w:szCs w:val="24"/>
          <w:lang w:eastAsia="lt-LT"/>
        </w:rPr>
        <w:t xml:space="preserve">          Šis </w:t>
      </w:r>
      <w:r>
        <w:rPr>
          <w:rFonts w:ascii="Times New Roman" w:hAnsi="Times New Roman"/>
          <w:sz w:val="24"/>
          <w:szCs w:val="24"/>
          <w:lang w:eastAsia="lt-LT"/>
        </w:rPr>
        <w:t>įsakymas</w:t>
      </w:r>
      <w:r w:rsidRPr="0053286D">
        <w:rPr>
          <w:rFonts w:ascii="Times New Roman" w:hAnsi="Times New Roman"/>
          <w:sz w:val="24"/>
          <w:szCs w:val="24"/>
          <w:lang w:eastAsia="lt-LT"/>
        </w:rPr>
        <w:t xml:space="preserve"> per vieną mėnesį gali būti apskundžiamas Panevėžio apygardos administraciniam teismui (Respublikos g. 62, Panevėžys) Lietuvos Respublikos administracinių bylų teisenos įstatymo nustatyta tvarka.  </w:t>
      </w:r>
    </w:p>
    <w:p w:rsidR="00FD4D3C" w:rsidRPr="0053286D" w:rsidRDefault="00FD4D3C" w:rsidP="0053286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D4D3C" w:rsidRPr="0053286D" w:rsidRDefault="00FD4D3C" w:rsidP="0053286D">
      <w:pPr>
        <w:ind w:left="-561" w:firstLine="1122"/>
        <w:rPr>
          <w:rFonts w:ascii="Times New Roman" w:hAnsi="Times New Roman"/>
          <w:sz w:val="24"/>
          <w:szCs w:val="24"/>
        </w:rPr>
      </w:pPr>
    </w:p>
    <w:p w:rsidR="00FD4D3C" w:rsidRPr="0053286D" w:rsidRDefault="00FD4D3C" w:rsidP="0053286D">
      <w:pPr>
        <w:tabs>
          <w:tab w:val="left" w:pos="7088"/>
          <w:tab w:val="left" w:pos="7230"/>
        </w:tabs>
        <w:ind w:left="-561" w:firstLine="561"/>
        <w:rPr>
          <w:rFonts w:ascii="Times New Roman" w:hAnsi="Times New Roman"/>
          <w:sz w:val="24"/>
          <w:szCs w:val="24"/>
        </w:rPr>
      </w:pPr>
      <w:r w:rsidRPr="0053286D">
        <w:rPr>
          <w:rFonts w:ascii="Times New Roman" w:hAnsi="Times New Roman"/>
          <w:sz w:val="24"/>
          <w:szCs w:val="24"/>
        </w:rPr>
        <w:t xml:space="preserve">Administracijos direktorė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3286D">
        <w:rPr>
          <w:rFonts w:ascii="Times New Roman" w:hAnsi="Times New Roman"/>
          <w:sz w:val="24"/>
          <w:szCs w:val="24"/>
        </w:rPr>
        <w:t>Kristina Vareikienė</w:t>
      </w:r>
    </w:p>
    <w:p w:rsidR="00FD4D3C" w:rsidRPr="0053286D" w:rsidRDefault="00FD4D3C" w:rsidP="0053286D">
      <w:pPr>
        <w:spacing w:after="0" w:line="240" w:lineRule="auto"/>
        <w:ind w:left="-561" w:firstLine="1122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FD4D3C" w:rsidRPr="0053286D" w:rsidRDefault="00FD4D3C" w:rsidP="0053286D">
      <w:pPr>
        <w:ind w:left="-561" w:firstLine="1122"/>
        <w:rPr>
          <w:rFonts w:ascii="Times New Roman" w:hAnsi="Times New Roman"/>
          <w:sz w:val="24"/>
          <w:szCs w:val="24"/>
        </w:rPr>
      </w:pPr>
    </w:p>
    <w:p w:rsidR="00FD4D3C" w:rsidRPr="0053286D" w:rsidRDefault="00FD4D3C" w:rsidP="0053286D">
      <w:pPr>
        <w:ind w:left="-561" w:firstLine="561"/>
        <w:rPr>
          <w:rFonts w:ascii="Times New Roman" w:hAnsi="Times New Roman"/>
          <w:sz w:val="24"/>
          <w:szCs w:val="24"/>
        </w:rPr>
      </w:pPr>
      <w:r w:rsidRPr="0053286D">
        <w:rPr>
          <w:rFonts w:ascii="Times New Roman" w:hAnsi="Times New Roman"/>
          <w:sz w:val="24"/>
          <w:szCs w:val="24"/>
        </w:rPr>
        <w:t xml:space="preserve">RENGĖ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3286D">
        <w:rPr>
          <w:rFonts w:ascii="Times New Roman" w:hAnsi="Times New Roman"/>
          <w:sz w:val="24"/>
          <w:szCs w:val="24"/>
        </w:rPr>
        <w:t>Rasa Tatorytė</w:t>
      </w:r>
    </w:p>
    <w:p w:rsidR="00FD4D3C" w:rsidRPr="0053286D" w:rsidRDefault="00FD4D3C" w:rsidP="0053286D">
      <w:pPr>
        <w:ind w:left="-561" w:firstLine="561"/>
        <w:rPr>
          <w:rFonts w:ascii="Times New Roman" w:hAnsi="Times New Roman"/>
          <w:sz w:val="24"/>
          <w:szCs w:val="24"/>
        </w:rPr>
      </w:pPr>
      <w:r w:rsidRPr="0053286D">
        <w:rPr>
          <w:rFonts w:ascii="Times New Roman" w:hAnsi="Times New Roman"/>
          <w:sz w:val="24"/>
          <w:szCs w:val="24"/>
        </w:rPr>
        <w:t xml:space="preserve">SUDERINTA  </w:t>
      </w:r>
    </w:p>
    <w:p w:rsidR="00FD4D3C" w:rsidRPr="0053286D" w:rsidRDefault="00FD4D3C" w:rsidP="0053286D">
      <w:pPr>
        <w:ind w:left="-561"/>
        <w:rPr>
          <w:rFonts w:ascii="Times New Roman" w:hAnsi="Times New Roman"/>
          <w:sz w:val="24"/>
          <w:szCs w:val="24"/>
        </w:rPr>
      </w:pPr>
    </w:p>
    <w:p w:rsidR="00FD4D3C" w:rsidRPr="0053286D" w:rsidRDefault="00FD4D3C" w:rsidP="0053286D">
      <w:pPr>
        <w:rPr>
          <w:rFonts w:ascii="Times New Roman" w:hAnsi="Times New Roman"/>
          <w:sz w:val="24"/>
          <w:szCs w:val="24"/>
        </w:rPr>
      </w:pPr>
      <w:r w:rsidRPr="0053286D">
        <w:rPr>
          <w:rFonts w:ascii="Times New Roman" w:hAnsi="Times New Roman"/>
          <w:sz w:val="24"/>
          <w:szCs w:val="24"/>
        </w:rPr>
        <w:t>Administracijos direktoriaus pavaduotojas                                                 Žydrūnas Kvedaras</w:t>
      </w:r>
    </w:p>
    <w:p w:rsidR="00FD4D3C" w:rsidRPr="0053286D" w:rsidRDefault="00FD4D3C" w:rsidP="0053286D">
      <w:pPr>
        <w:rPr>
          <w:rFonts w:ascii="Times New Roman" w:hAnsi="Times New Roman"/>
          <w:sz w:val="24"/>
          <w:szCs w:val="24"/>
        </w:rPr>
      </w:pPr>
    </w:p>
    <w:p w:rsidR="00FD4D3C" w:rsidRPr="0053286D" w:rsidRDefault="00FD4D3C" w:rsidP="0053286D">
      <w:pPr>
        <w:rPr>
          <w:rFonts w:ascii="Times New Roman" w:hAnsi="Times New Roman"/>
          <w:sz w:val="24"/>
          <w:szCs w:val="24"/>
        </w:rPr>
      </w:pPr>
      <w:r w:rsidRPr="0053286D">
        <w:rPr>
          <w:rFonts w:ascii="Times New Roman" w:hAnsi="Times New Roman"/>
          <w:sz w:val="24"/>
          <w:szCs w:val="24"/>
        </w:rPr>
        <w:t>Teisės skyriaus vedėja                                                                                 Daiva Svirelienė</w:t>
      </w:r>
    </w:p>
    <w:p w:rsidR="00FD4D3C" w:rsidRPr="0053286D" w:rsidRDefault="00FD4D3C" w:rsidP="0053286D">
      <w:pPr>
        <w:rPr>
          <w:rFonts w:ascii="Times New Roman" w:hAnsi="Times New Roman"/>
          <w:sz w:val="24"/>
          <w:szCs w:val="24"/>
        </w:rPr>
      </w:pPr>
    </w:p>
    <w:p w:rsidR="00FD4D3C" w:rsidRPr="0053286D" w:rsidRDefault="00FD4D3C" w:rsidP="0053286D">
      <w:pPr>
        <w:rPr>
          <w:rFonts w:ascii="Times New Roman" w:hAnsi="Times New Roman"/>
          <w:sz w:val="24"/>
          <w:szCs w:val="24"/>
        </w:rPr>
      </w:pPr>
      <w:r w:rsidRPr="0053286D">
        <w:rPr>
          <w:rFonts w:ascii="Times New Roman" w:hAnsi="Times New Roman"/>
          <w:sz w:val="24"/>
          <w:szCs w:val="24"/>
        </w:rPr>
        <w:t>Architektūros ir urbanistikos skyriaus vedėjas                                            Saulius Matulis</w:t>
      </w:r>
    </w:p>
    <w:p w:rsidR="00FD4D3C" w:rsidRPr="0053286D" w:rsidRDefault="00FD4D3C" w:rsidP="0053286D">
      <w:pPr>
        <w:rPr>
          <w:rFonts w:ascii="Times New Roman" w:hAnsi="Times New Roman"/>
          <w:sz w:val="24"/>
          <w:szCs w:val="24"/>
        </w:rPr>
      </w:pPr>
    </w:p>
    <w:p w:rsidR="00FD4D3C" w:rsidRDefault="00FD4D3C">
      <w:r w:rsidRPr="0053286D">
        <w:rPr>
          <w:rFonts w:ascii="Times New Roman" w:hAnsi="Times New Roman"/>
          <w:sz w:val="24"/>
          <w:szCs w:val="24"/>
        </w:rPr>
        <w:t xml:space="preserve">Kanceliarijos vyr. kalbos tvarkytoja                                                            Daiva Petruitytė     </w:t>
      </w:r>
    </w:p>
    <w:sectPr w:rsidR="00FD4D3C" w:rsidSect="0053286D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6D"/>
    <w:rsid w:val="00001D8C"/>
    <w:rsid w:val="00002D5B"/>
    <w:rsid w:val="00284DA7"/>
    <w:rsid w:val="00414FD3"/>
    <w:rsid w:val="00455AF2"/>
    <w:rsid w:val="0053286D"/>
    <w:rsid w:val="006C454D"/>
    <w:rsid w:val="007932D0"/>
    <w:rsid w:val="007A5CAB"/>
    <w:rsid w:val="009D4EB4"/>
    <w:rsid w:val="00C554DE"/>
    <w:rsid w:val="00CF5CBA"/>
    <w:rsid w:val="00D243AC"/>
    <w:rsid w:val="00FD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D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1419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 Tatorytė</dc:creator>
  <cp:keywords/>
  <dc:description/>
  <cp:lastModifiedBy>All users</cp:lastModifiedBy>
  <cp:revision>4</cp:revision>
  <cp:lastPrinted>2014-02-07T13:38:00Z</cp:lastPrinted>
  <dcterms:created xsi:type="dcterms:W3CDTF">2014-02-07T13:35:00Z</dcterms:created>
  <dcterms:modified xsi:type="dcterms:W3CDTF">2014-02-14T07:08:00Z</dcterms:modified>
</cp:coreProperties>
</file>