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695" w:rsidRDefault="00090695" w:rsidP="00E775FD">
      <w:pPr>
        <w:jc w:val="center"/>
      </w:pPr>
      <w:r>
        <w:t>AIŠKINAMASIS RAŠTAS</w:t>
      </w:r>
    </w:p>
    <w:p w:rsidR="00090695" w:rsidRDefault="00090695" w:rsidP="00E775FD">
      <w:pPr>
        <w:jc w:val="center"/>
      </w:pPr>
    </w:p>
    <w:p w:rsidR="00090695" w:rsidRDefault="00090695" w:rsidP="00E775FD">
      <w:pPr>
        <w:jc w:val="center"/>
        <w:rPr>
          <w:b/>
        </w:rPr>
      </w:pPr>
      <w:r>
        <w:rPr>
          <w:b/>
        </w:rPr>
        <w:t>DĖL SPRENDIMO</w:t>
      </w:r>
    </w:p>
    <w:p w:rsidR="00090695" w:rsidRPr="00C44237" w:rsidRDefault="00090695" w:rsidP="002956EB">
      <w:pPr>
        <w:jc w:val="center"/>
        <w:rPr>
          <w:b/>
        </w:rPr>
      </w:pPr>
      <w:bookmarkStart w:id="0" w:name="Pavadinimas"/>
      <w:r>
        <w:rPr>
          <w:b/>
        </w:rPr>
        <w:t xml:space="preserve"> </w:t>
      </w:r>
      <w:bookmarkStart w:id="1" w:name="Nr"/>
      <w:r w:rsidRPr="00C44237">
        <w:rPr>
          <w:b/>
        </w:rPr>
        <w:t xml:space="preserve">DĖL KREIPIMOSI DĖL SOCIALINĖS PARAMOS MOKINIAMS </w:t>
      </w:r>
      <w:r>
        <w:rPr>
          <w:b/>
        </w:rPr>
        <w:t xml:space="preserve">PANEVĖŽIO MIESTE </w:t>
      </w:r>
      <w:r w:rsidRPr="00C44237">
        <w:rPr>
          <w:b/>
        </w:rPr>
        <w:t xml:space="preserve">TVARKOS APRAŠO, PARAMOS MOKINIO REIKMENIMS ĮSIGYTI </w:t>
      </w:r>
      <w:r>
        <w:rPr>
          <w:b/>
        </w:rPr>
        <w:t xml:space="preserve">PANEVĖŽIO MIESTE </w:t>
      </w:r>
      <w:r w:rsidRPr="00C44237">
        <w:rPr>
          <w:b/>
        </w:rPr>
        <w:t xml:space="preserve">TVARKOS APRAŠO, MOKINIŲ NEMOKAMO MAITINIMO </w:t>
      </w:r>
      <w:r>
        <w:rPr>
          <w:b/>
        </w:rPr>
        <w:t xml:space="preserve">PANEVĖŽIO MIESTE </w:t>
      </w:r>
      <w:r w:rsidRPr="00C44237">
        <w:rPr>
          <w:b/>
        </w:rPr>
        <w:t>TVARKOS APRAŠO PATVIRTIN</w:t>
      </w:r>
      <w:r>
        <w:rPr>
          <w:b/>
        </w:rPr>
        <w:t>IMO IR SAVIVALDYBĖS TARYBOS 2008</w:t>
      </w:r>
      <w:r w:rsidRPr="00C44237">
        <w:rPr>
          <w:b/>
        </w:rPr>
        <w:t xml:space="preserve"> M. </w:t>
      </w:r>
      <w:r>
        <w:rPr>
          <w:b/>
        </w:rPr>
        <w:t>LIEPOS 3</w:t>
      </w:r>
      <w:r w:rsidRPr="00C44237">
        <w:rPr>
          <w:b/>
        </w:rPr>
        <w:t xml:space="preserve"> D. </w:t>
      </w:r>
      <w:r>
        <w:rPr>
          <w:b/>
        </w:rPr>
        <w:t>SPRENDIMO NR. 1-20-13</w:t>
      </w:r>
      <w:r w:rsidRPr="00C44237">
        <w:rPr>
          <w:b/>
        </w:rPr>
        <w:t xml:space="preserve"> 1 PUNKTO PRIPAŽINIMO NETEKUSIU GALIOS</w:t>
      </w:r>
    </w:p>
    <w:p w:rsidR="00090695" w:rsidRDefault="00090695" w:rsidP="00E775FD">
      <w:pPr>
        <w:jc w:val="center"/>
        <w:rPr>
          <w:b/>
        </w:rPr>
      </w:pPr>
      <w:r>
        <w:rPr>
          <w:b/>
          <w:noProof/>
        </w:rPr>
        <w:t xml:space="preserve"> PROJEKTO</w:t>
      </w:r>
      <w:bookmarkEnd w:id="0"/>
      <w:bookmarkEnd w:id="1"/>
    </w:p>
    <w:p w:rsidR="00090695" w:rsidRDefault="00090695" w:rsidP="00E775FD">
      <w:pPr>
        <w:jc w:val="center"/>
      </w:pPr>
    </w:p>
    <w:p w:rsidR="00090695" w:rsidRDefault="00090695" w:rsidP="00E775FD">
      <w:pPr>
        <w:jc w:val="center"/>
      </w:pPr>
      <w:r>
        <w:t>2013 - 05 - 08</w:t>
      </w:r>
    </w:p>
    <w:p w:rsidR="00090695" w:rsidRDefault="00090695" w:rsidP="00E775FD">
      <w:pPr>
        <w:jc w:val="center"/>
      </w:pPr>
      <w:r>
        <w:t>Panevėžys</w:t>
      </w:r>
    </w:p>
    <w:p w:rsidR="00090695" w:rsidRDefault="00090695" w:rsidP="00E775FD">
      <w:pPr>
        <w:jc w:val="center"/>
      </w:pPr>
    </w:p>
    <w:p w:rsidR="00090695" w:rsidRDefault="00090695" w:rsidP="00AE6E20">
      <w:pPr>
        <w:rPr>
          <w:b/>
        </w:rPr>
      </w:pPr>
      <w:r>
        <w:rPr>
          <w:b/>
        </w:rPr>
        <w:t xml:space="preserve">1. Problemos esmė: </w:t>
      </w:r>
    </w:p>
    <w:p w:rsidR="00090695" w:rsidRDefault="00090695" w:rsidP="00AE6E20">
      <w:pPr>
        <w:tabs>
          <w:tab w:val="num" w:pos="0"/>
        </w:tabs>
        <w:jc w:val="both"/>
        <w:rPr>
          <w:noProof/>
        </w:rPr>
      </w:pPr>
      <w:r>
        <w:rPr>
          <w:noProof/>
        </w:rPr>
        <w:tab/>
        <w:t>Sprendimo projektas skirtas toliau teikti socialinę paramą mokiniams tiems Panevėžio miesto mokiniams, kurių tėvai ar globėjai(rūpintojai) neturi pakankamai lėšų apmokėti jų  maitinimą mokykloje arba aprūpinti juos   mokinio reikmenimis ir jų pajamos atitinka socialinę paramą  mokiniams  reglamentuojantį  Lietuvos Respublikos socialinės paramos mokiniams įstatymą (toliau-įstatymas). Įstatymu nustatytos šios socialinės paramos rūšys: mokinių nemokamas maitinimas: pietūs, pusryčiai, maitinimas mokyklos organizuojamose dieninėse vasaros poilsio stovyklose  ir parama mokinio reikmenims įsigyti. Sprendimo projektas paruoštas   vykdant  Panevėžio miesto savivaldybės admnistracijos Centralizuoto vidaus audito (toliau-Audito) rekomendacijas patikslinti dabar galiojantį Kreipimosi dėl socialinės paramos mokiniams Panevėžio mieste tvarkos aprašą patvirtinant nemokamo maitinimo rūšys pagal LR Vyriausybės nurodytą prioritetą ir išsamiau reglamentuotį nemokamo maitinimo skyrimą ne bendra įstatymu nustatyta tvarka (į</w:t>
      </w:r>
      <w:r w:rsidRPr="009C67B9">
        <w:rPr>
          <w:noProof/>
        </w:rPr>
        <w:t>statymo 5 straipsnio 3 dal</w:t>
      </w:r>
      <w:r>
        <w:rPr>
          <w:noProof/>
        </w:rPr>
        <w:t>is ir į</w:t>
      </w:r>
      <w:r w:rsidRPr="009C67B9">
        <w:rPr>
          <w:noProof/>
        </w:rPr>
        <w:t>statymo 14 straipsnio 4 dal</w:t>
      </w:r>
      <w:r>
        <w:rPr>
          <w:noProof/>
        </w:rPr>
        <w:t xml:space="preserve">ies 4 punktas). </w:t>
      </w:r>
    </w:p>
    <w:p w:rsidR="00090695" w:rsidRDefault="00090695" w:rsidP="00D776B7">
      <w:pPr>
        <w:tabs>
          <w:tab w:val="num" w:pos="0"/>
        </w:tabs>
        <w:jc w:val="both"/>
      </w:pPr>
      <w:r>
        <w:rPr>
          <w:noProof/>
        </w:rPr>
        <w:tab/>
        <w:t xml:space="preserve">Siūlomu patvirtinti </w:t>
      </w:r>
      <w:r w:rsidRPr="00C44237">
        <w:t>Kreipimosi dėl socialinė</w:t>
      </w:r>
      <w:r w:rsidRPr="00C44237">
        <w:rPr>
          <w:noProof/>
        </w:rPr>
        <w:t>s paramos mokiniams</w:t>
      </w:r>
      <w:r>
        <w:rPr>
          <w:noProof/>
        </w:rPr>
        <w:t xml:space="preserve"> Panevėžio mieste tvarkos aprašu nustatytos  </w:t>
      </w:r>
      <w:r w:rsidRPr="00AE6E20">
        <w:rPr>
          <w:b/>
          <w:noProof/>
        </w:rPr>
        <w:t xml:space="preserve"> </w:t>
      </w:r>
      <w:r w:rsidRPr="009C67B9">
        <w:rPr>
          <w:noProof/>
        </w:rPr>
        <w:t xml:space="preserve">prašymų dėl paramos mokinio reikmenims įsigyti  ir nemokamo maitinimo priėmimo tvarka, </w:t>
      </w:r>
      <w:r>
        <w:rPr>
          <w:noProof/>
        </w:rPr>
        <w:t xml:space="preserve">sprendimų dėl šios paramos priėmimo sąlygos, </w:t>
      </w:r>
      <w:r w:rsidRPr="009C67B9">
        <w:rPr>
          <w:noProof/>
        </w:rPr>
        <w:t>nemokamo maitinimo sąlygos, kai vidutinė</w:t>
      </w:r>
      <w:r>
        <w:rPr>
          <w:noProof/>
        </w:rPr>
        <w:t>s</w:t>
      </w:r>
      <w:r w:rsidRPr="009C67B9">
        <w:rPr>
          <w:noProof/>
        </w:rPr>
        <w:t xml:space="preserve"> vieno mėnesio pajamos vienam bendrai gyvenančiam asmeniui arba vienam gyvenančiam asemeniui yra didesnės kaip 2 valstybės remiamų pajamų dydžiai per mėnesį, </w:t>
      </w:r>
      <w:r>
        <w:rPr>
          <w:noProof/>
        </w:rPr>
        <w:t xml:space="preserve">Vykdant Audito rekomendacijas šiame tvarkos apraše </w:t>
      </w:r>
      <w:r>
        <w:t xml:space="preserve">aiškiau išdėstyta socialinės paramos mokiniams skyrimo tvarka ne bendra įstatymo nustatyta tvarka (tokią teisę savivaldybių administracijos turi pagal įstatymo 5 straipsnio 2 dalį ir 14 straipsnio 4 dalies 4 punktą) ir </w:t>
      </w:r>
      <w:r>
        <w:rPr>
          <w:noProof/>
        </w:rPr>
        <w:t xml:space="preserve"> nustatytos nemokamo maitinimo skyrimo sąlygos tam tiklsui panaudojant ne daugiau kai 2 procentų socialinei paramai mokiniams iš valstybės biudžeto skiriamų lėšų. Šiems 2013 metams socialinei paramai mokiniams yra gauta 3 mln. 160 tūks. litų (2 proc. yra 63 tūkst. Lt),  tame tarpe maisto produktams nemokamam maitinimui įsigyti 2 mln. 557 tūkst. litų.</w:t>
      </w:r>
      <w:r w:rsidRPr="00455E25">
        <w:t xml:space="preserve"> </w:t>
      </w:r>
    </w:p>
    <w:p w:rsidR="00090695" w:rsidRPr="00C44237" w:rsidRDefault="00090695" w:rsidP="00D776B7">
      <w:pPr>
        <w:ind w:firstLine="720"/>
        <w:jc w:val="both"/>
        <w:rPr>
          <w:noProof/>
        </w:rPr>
      </w:pPr>
      <w:r>
        <w:rPr>
          <w:noProof/>
        </w:rPr>
        <w:tab/>
        <w:t xml:space="preserve">Siūlomu patvirtinti </w:t>
      </w:r>
      <w:r w:rsidRPr="00C44237">
        <w:rPr>
          <w:noProof/>
        </w:rPr>
        <w:t xml:space="preserve">Paramos mokinio reikmenims įsigyti </w:t>
      </w:r>
      <w:r>
        <w:rPr>
          <w:noProof/>
        </w:rPr>
        <w:t>Panevėžio mieste</w:t>
      </w:r>
      <w:r w:rsidRPr="00C44237">
        <w:rPr>
          <w:noProof/>
        </w:rPr>
        <w:t xml:space="preserve"> </w:t>
      </w:r>
      <w:r>
        <w:rPr>
          <w:noProof/>
        </w:rPr>
        <w:t xml:space="preserve">tvarkos aprašu </w:t>
      </w:r>
      <w:r w:rsidRPr="00C44237">
        <w:rPr>
          <w:noProof/>
        </w:rPr>
        <w:t xml:space="preserve">nustatyta mokinio reikmenų rinkinio sudėties ir  kainos patvirtinimo tvarka, patyrusių socialinę riziką mokinių aprūpinimo mokinio reikmenimis tvarka,  administruojančių ir organizuojančių asmenų atsakomybė. </w:t>
      </w:r>
    </w:p>
    <w:p w:rsidR="00090695" w:rsidRDefault="00090695" w:rsidP="00812DCE">
      <w:pPr>
        <w:tabs>
          <w:tab w:val="num" w:pos="0"/>
        </w:tabs>
        <w:jc w:val="both"/>
      </w:pPr>
      <w:r>
        <w:tab/>
        <w:t xml:space="preserve">Siūlomu patvirtinti </w:t>
      </w:r>
      <w:r w:rsidRPr="00C44237">
        <w:rPr>
          <w:noProof/>
        </w:rPr>
        <w:t xml:space="preserve">Mokinių nemokamo maitinimo </w:t>
      </w:r>
      <w:r>
        <w:rPr>
          <w:noProof/>
        </w:rPr>
        <w:t>Panevėžio mieste</w:t>
      </w:r>
      <w:r w:rsidRPr="00C44237">
        <w:rPr>
          <w:noProof/>
        </w:rPr>
        <w:t xml:space="preserve"> </w:t>
      </w:r>
      <w:r>
        <w:rPr>
          <w:noProof/>
        </w:rPr>
        <w:t xml:space="preserve">tvarkos aprašu   nustatoma </w:t>
      </w:r>
      <w:r w:rsidRPr="00C230FB">
        <w:rPr>
          <w:noProof/>
        </w:rPr>
        <w:t xml:space="preserve">mokinių nemokamo maitinimo </w:t>
      </w:r>
      <w:r>
        <w:rPr>
          <w:noProof/>
        </w:rPr>
        <w:t xml:space="preserve">pagal įstatymą teikimas, nemokamo maitinimo rūšys, </w:t>
      </w:r>
      <w:r w:rsidRPr="00C230FB">
        <w:rPr>
          <w:noProof/>
        </w:rPr>
        <w:t xml:space="preserve">lėšų tikslinis naudojimas </w:t>
      </w:r>
      <w:r>
        <w:rPr>
          <w:noProof/>
        </w:rPr>
        <w:t xml:space="preserve">Panevėžio miesto savivaldybės tarybos  įsteigtose bendrojo lavinimo ir ikimokyklinio ugdymo įstaigose ir  Panevėžio miesto savivaldybės teritorijoje įsteigtose nevalstybinėse  mokyklose (toliau-mokyklos). Vykdant Audito rekomendacijas šiuo aprašu nustatomos nemokamo maitinimo rūšys </w:t>
      </w:r>
      <w:r w:rsidRPr="00AE6E20">
        <w:rPr>
          <w:bCs/>
          <w:noProof/>
        </w:rPr>
        <w:t>Panevėžio miesto savivaldybės tarybos įsteigtose mokyklose prioriteto tvarka</w:t>
      </w:r>
      <w:r>
        <w:rPr>
          <w:noProof/>
        </w:rPr>
        <w:t xml:space="preserve"> </w:t>
      </w:r>
      <w:r w:rsidRPr="00AE6E20">
        <w:rPr>
          <w:bCs/>
          <w:noProof/>
        </w:rPr>
        <w:t>pagal Lietuvos Respublikos Vyriausybės 2009 m. gruodžio 23 d. nutarimu Nr. 1770 patvirtintą Mokinių nemokamo maitinimo mokyklose tvarkos aprašą.</w:t>
      </w:r>
      <w:r w:rsidRPr="00812DCE">
        <w:t xml:space="preserve"> </w:t>
      </w:r>
    </w:p>
    <w:p w:rsidR="00090695" w:rsidRPr="00AE6E20" w:rsidRDefault="00090695" w:rsidP="00AE6E20">
      <w:pPr>
        <w:tabs>
          <w:tab w:val="num" w:pos="0"/>
        </w:tabs>
        <w:jc w:val="both"/>
        <w:rPr>
          <w:b/>
        </w:rPr>
      </w:pPr>
      <w:r w:rsidRPr="00AE6E20">
        <w:rPr>
          <w:b/>
          <w:noProof/>
        </w:rPr>
        <w:t>2.</w:t>
      </w:r>
      <w:r>
        <w:rPr>
          <w:noProof/>
        </w:rPr>
        <w:t xml:space="preserve"> </w:t>
      </w:r>
      <w:r w:rsidRPr="00AE6E20">
        <w:rPr>
          <w:b/>
        </w:rPr>
        <w:t xml:space="preserve">Kaip šiuo metu sprendžiami sprendimo projekte aptarti klausimai: </w:t>
      </w:r>
    </w:p>
    <w:p w:rsidR="00090695" w:rsidRDefault="00090695" w:rsidP="00AE6E20">
      <w:pPr>
        <w:tabs>
          <w:tab w:val="num" w:pos="0"/>
        </w:tabs>
        <w:jc w:val="both"/>
        <w:rPr>
          <w:noProof/>
        </w:rPr>
      </w:pPr>
      <w:r>
        <w:tab/>
        <w:t xml:space="preserve">Šiuo metu galioja  trijų  tvarkų aprašai: </w:t>
      </w:r>
      <w:r>
        <w:rPr>
          <w:noProof/>
        </w:rPr>
        <w:t xml:space="preserve"> Kreipimosi dėl socialinės paramos mokiniams Panevėžio mieste tvarkos aprašas, Mokinių nemokamo maitinimo Panevėžio mieste tvarkos aprašas ir Paramos </w:t>
      </w:r>
      <w:r>
        <w:t xml:space="preserve">mokinio reikmenimis įsigyti </w:t>
      </w:r>
      <w:r w:rsidRPr="00E71A4B">
        <w:t xml:space="preserve">Panevėžio mieste </w:t>
      </w:r>
      <w:r>
        <w:t>tvarkos aprašas</w:t>
      </w:r>
      <w:r>
        <w:rPr>
          <w:noProof/>
        </w:rPr>
        <w:t>. Socialinė parama mokiniams yra teikiama. Per 2012 m. parama mokinio reikmenims įsigyti buvo skirta 3534 mokiniams iš 2494 šeimų. Nemokamus pietus gavo 2012 metais 4000 mokinių. Nemokami pusryčiai nebuvo skiriami.</w:t>
      </w:r>
    </w:p>
    <w:p w:rsidR="00090695" w:rsidRDefault="00090695" w:rsidP="00AE6E20">
      <w:pPr>
        <w:tabs>
          <w:tab w:val="num" w:pos="0"/>
        </w:tabs>
        <w:jc w:val="both"/>
      </w:pPr>
      <w:r w:rsidRPr="00AE6E20">
        <w:rPr>
          <w:b/>
        </w:rPr>
        <w:t>3.</w:t>
      </w:r>
      <w:r>
        <w:t xml:space="preserve"> </w:t>
      </w:r>
      <w:r w:rsidRPr="00AE6E20">
        <w:rPr>
          <w:b/>
        </w:rPr>
        <w:t>Sprendimo priėmimo būtinumo pagrindimas, kokių pozityvių rezultatų laukiama</w:t>
      </w:r>
      <w:r>
        <w:t xml:space="preserve">: </w:t>
      </w:r>
    </w:p>
    <w:p w:rsidR="00090695" w:rsidRDefault="00090695" w:rsidP="00812DCE">
      <w:pPr>
        <w:tabs>
          <w:tab w:val="num" w:pos="0"/>
        </w:tabs>
        <w:jc w:val="both"/>
      </w:pPr>
      <w:r>
        <w:rPr>
          <w:noProof/>
        </w:rPr>
        <w:tab/>
        <w:t xml:space="preserve">Patvirtinus sprendimo projektą bus įgyvendintos Audito rekomendacijos, aiškiau išdėstyta socialinės paramos mokiniams Panevėžio mieste teikimo sąlygos ir tvarka. </w:t>
      </w:r>
      <w:r>
        <w:t xml:space="preserve">Patvirtinus siūlomą </w:t>
      </w:r>
      <w:r w:rsidRPr="00C44237">
        <w:rPr>
          <w:noProof/>
        </w:rPr>
        <w:t xml:space="preserve">Mokinių nemokamo maitinimo Panevėžio mieste tvarkos apraše </w:t>
      </w:r>
      <w:r>
        <w:t xml:space="preserve"> socialinę riziką patyrę mokiniai turės teisę gauti nemokamus pusryčius. Tokių mokinių šiuo metu  mieste yra apie 300. Nemokami pietūs bus skiriami mokiniui, kurį augina vienas neįgalus asmuo, kai vidutinės pajamos jų vieno asmens pajamos per mėnesį yra iki 10 litų didesnės kaip 700 litų.  </w:t>
      </w:r>
    </w:p>
    <w:p w:rsidR="00090695" w:rsidRDefault="00090695" w:rsidP="00AE6E20">
      <w:pPr>
        <w:rPr>
          <w:b/>
        </w:rPr>
      </w:pPr>
      <w:r>
        <w:rPr>
          <w:b/>
        </w:rPr>
        <w:t>4. Skaičiavimai, išlaidų sąmatos, finansavimo šaltiniai:</w:t>
      </w:r>
    </w:p>
    <w:p w:rsidR="00090695" w:rsidRDefault="00090695" w:rsidP="00AE6E20">
      <w:pPr>
        <w:tabs>
          <w:tab w:val="num" w:pos="0"/>
        </w:tabs>
        <w:jc w:val="both"/>
      </w:pPr>
      <w:r>
        <w:tab/>
        <w:t xml:space="preserve">Socialinė parama mokiniams finansuojama (įstatymo 4 straipsnis) iš valstybės biudžeto specialiosios tikslinės dotacijos savivaldybių biudžetams. Iš šių lėšų apmokamos išlaidos  maisto produktams ( įskaitant prekių pirkimo pridėtinės vertės mokestį) mokinių nemokamam maitinimui (įstatymo 4 straipsnio 3 dalis ), ir išlaidos mokinio reikmenims (įskaitant prekių pirkimo pridėtinės vertės mokestį) (įstatymo 4 straipsnio 4 dalis).  Patiekalų gamybos išlaidos finansuojamos iš savivaldybės biudžeto lėšų (įstatymo  4 straipsnio 5 dalis). Socialinės paramos mokiniams administravimui išlaidos finansuojamos iš </w:t>
      </w:r>
      <w:r w:rsidRPr="00856691">
        <w:t xml:space="preserve"> valstybės biudžeto specialiosios tikslinės dotacijos savivaldybių biudžetams</w:t>
      </w:r>
      <w:r>
        <w:t xml:space="preserve"> skiriant 4 procentus nuo lėšų, skirtų išlaidoms  produktams įsigyti ir išlaidoms mokinio reikmenims. </w:t>
      </w:r>
    </w:p>
    <w:p w:rsidR="00090695" w:rsidRDefault="00090695" w:rsidP="00AE6E20">
      <w:pPr>
        <w:tabs>
          <w:tab w:val="num" w:pos="0"/>
        </w:tabs>
        <w:jc w:val="both"/>
      </w:pPr>
      <w:r w:rsidRPr="00AE6E20">
        <w:rPr>
          <w:b/>
        </w:rPr>
        <w:t>5. Galimos neigiamos pasekmės priėmus sprendimą, kokių priemonių reikėtų imtis, kad tokių pasekmių būtų išvengta</w:t>
      </w:r>
      <w:r>
        <w:t xml:space="preserve">: </w:t>
      </w:r>
    </w:p>
    <w:p w:rsidR="00090695" w:rsidRDefault="00090695" w:rsidP="00AE6E20">
      <w:pPr>
        <w:tabs>
          <w:tab w:val="num" w:pos="0"/>
        </w:tabs>
      </w:pPr>
      <w:r>
        <w:tab/>
        <w:t xml:space="preserve">Neigiamų pasekmių priėmus sprendimą nebus. </w:t>
      </w:r>
    </w:p>
    <w:p w:rsidR="00090695" w:rsidRDefault="00090695" w:rsidP="00AE6E20">
      <w:pPr>
        <w:tabs>
          <w:tab w:val="num" w:pos="0"/>
        </w:tabs>
      </w:pPr>
      <w:r w:rsidRPr="00AE6E20">
        <w:rPr>
          <w:b/>
        </w:rPr>
        <w:t>6. Kieno iniciatyva parengtas sprendimo projektas</w:t>
      </w:r>
      <w:r>
        <w:t>:</w:t>
      </w:r>
    </w:p>
    <w:p w:rsidR="00090695" w:rsidRDefault="00090695" w:rsidP="00AE6E20">
      <w:pPr>
        <w:tabs>
          <w:tab w:val="num" w:pos="0"/>
        </w:tabs>
      </w:pPr>
      <w:r>
        <w:tab/>
        <w:t>Socialinės paramos skyriaus iniciatyva.</w:t>
      </w:r>
    </w:p>
    <w:p w:rsidR="00090695" w:rsidRDefault="00090695" w:rsidP="00AE6E20">
      <w:pPr>
        <w:tabs>
          <w:tab w:val="num" w:pos="0"/>
        </w:tabs>
      </w:pPr>
    </w:p>
    <w:p w:rsidR="00090695" w:rsidRDefault="00090695" w:rsidP="00E775FD"/>
    <w:p w:rsidR="00090695" w:rsidRDefault="00090695" w:rsidP="00E775FD"/>
    <w:p w:rsidR="00090695" w:rsidRDefault="00090695" w:rsidP="00E775FD">
      <w:r>
        <w:t>Socialinės paramos skyriaus vedėjo pavaduotoja                        Zita Ragėnienė</w:t>
      </w:r>
    </w:p>
    <w:sectPr w:rsidR="00090695" w:rsidSect="00AE6E20">
      <w:pgSz w:w="11906" w:h="16838"/>
      <w:pgMar w:top="709"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431A4"/>
    <w:multiLevelType w:val="hybridMultilevel"/>
    <w:tmpl w:val="32F0B12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nsid w:val="572A2D49"/>
    <w:multiLevelType w:val="hybridMultilevel"/>
    <w:tmpl w:val="F844E74A"/>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nsid w:val="7E891F73"/>
    <w:multiLevelType w:val="hybridMultilevel"/>
    <w:tmpl w:val="CD54CD0C"/>
    <w:lvl w:ilvl="0" w:tplc="BC42A1A2">
      <w:start w:val="4"/>
      <w:numFmt w:val="decimal"/>
      <w:lvlText w:val="%1."/>
      <w:lvlJc w:val="left"/>
      <w:pPr>
        <w:tabs>
          <w:tab w:val="num" w:pos="720"/>
        </w:tabs>
        <w:ind w:left="720" w:hanging="360"/>
      </w:pPr>
      <w:rPr>
        <w:rFonts w:cs="Times New Roman"/>
        <w:b/>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2233"/>
    <w:rsid w:val="00090695"/>
    <w:rsid w:val="001709C8"/>
    <w:rsid w:val="001E248D"/>
    <w:rsid w:val="002956EB"/>
    <w:rsid w:val="0031684F"/>
    <w:rsid w:val="00390EEB"/>
    <w:rsid w:val="00455E25"/>
    <w:rsid w:val="00534F69"/>
    <w:rsid w:val="006379D7"/>
    <w:rsid w:val="00812DCE"/>
    <w:rsid w:val="00856691"/>
    <w:rsid w:val="00954AC3"/>
    <w:rsid w:val="00964D97"/>
    <w:rsid w:val="00964DD8"/>
    <w:rsid w:val="009C67B9"/>
    <w:rsid w:val="00A3320A"/>
    <w:rsid w:val="00A404F4"/>
    <w:rsid w:val="00AA1382"/>
    <w:rsid w:val="00AD5DE3"/>
    <w:rsid w:val="00AE6E20"/>
    <w:rsid w:val="00C230FB"/>
    <w:rsid w:val="00C44237"/>
    <w:rsid w:val="00CD2233"/>
    <w:rsid w:val="00D776B7"/>
    <w:rsid w:val="00E6302F"/>
    <w:rsid w:val="00E71A4B"/>
    <w:rsid w:val="00E775FD"/>
    <w:rsid w:val="00F26186"/>
    <w:rsid w:val="00FB6410"/>
    <w:rsid w:val="00FC330E"/>
    <w:rsid w:val="00FF286D"/>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5FD"/>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E6E20"/>
    <w:pPr>
      <w:ind w:left="720"/>
      <w:contextualSpacing/>
    </w:pPr>
  </w:style>
  <w:style w:type="paragraph" w:styleId="BalloonText">
    <w:name w:val="Balloon Text"/>
    <w:basedOn w:val="Normal"/>
    <w:link w:val="BalloonTextChar"/>
    <w:uiPriority w:val="99"/>
    <w:semiHidden/>
    <w:rsid w:val="00FB641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B6410"/>
    <w:rPr>
      <w:rFonts w:ascii="Tahoma" w:hAnsi="Tahoma" w:cs="Tahoma"/>
      <w:sz w:val="16"/>
      <w:szCs w:val="16"/>
      <w:lang w:eastAsia="lt-LT"/>
    </w:rPr>
  </w:style>
</w:styles>
</file>

<file path=word/webSettings.xml><?xml version="1.0" encoding="utf-8"?>
<w:webSettings xmlns:r="http://schemas.openxmlformats.org/officeDocument/2006/relationships" xmlns:w="http://schemas.openxmlformats.org/wordprocessingml/2006/main">
  <w:divs>
    <w:div w:id="1566490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3766</Words>
  <Characters>2148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Viktoras Michailovas</dc:creator>
  <cp:keywords/>
  <dc:description/>
  <cp:lastModifiedBy>Ingrida3</cp:lastModifiedBy>
  <cp:revision>2</cp:revision>
  <cp:lastPrinted>2013-05-08T11:20:00Z</cp:lastPrinted>
  <dcterms:created xsi:type="dcterms:W3CDTF">2013-06-14T08:20:00Z</dcterms:created>
  <dcterms:modified xsi:type="dcterms:W3CDTF">2013-06-14T08:20:00Z</dcterms:modified>
</cp:coreProperties>
</file>