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Pr="004F36A2" w:rsidRDefault="00A46122" w:rsidP="003922B5">
      <w:pPr>
        <w:jc w:val="center"/>
        <w:rPr>
          <w:b/>
        </w:rPr>
      </w:pPr>
    </w:p>
    <w:p w14:paraId="5E82F2A7" w14:textId="77777777" w:rsidR="00A46122" w:rsidRPr="004F36A2" w:rsidRDefault="00A46122" w:rsidP="00C70C68">
      <w:pPr>
        <w:rPr>
          <w:b/>
        </w:rPr>
      </w:pPr>
    </w:p>
    <w:p w14:paraId="5E82F2A8" w14:textId="67A858AE" w:rsidR="00A46122" w:rsidRPr="004F36A2" w:rsidRDefault="00A46122" w:rsidP="0027622A">
      <w:pPr>
        <w:jc w:val="center"/>
        <w:rPr>
          <w:b/>
        </w:rPr>
      </w:pPr>
      <w:r w:rsidRPr="004F36A2">
        <w:rPr>
          <w:b/>
        </w:rPr>
        <w:t>ĮSAKYMAS</w:t>
      </w:r>
    </w:p>
    <w:p w14:paraId="5E82F2AA" w14:textId="3E9BB7DA" w:rsidR="00A46122" w:rsidRDefault="0027622A" w:rsidP="0027622A">
      <w:pPr>
        <w:jc w:val="center"/>
        <w:rPr>
          <w:b/>
        </w:rPr>
      </w:pPr>
      <w:bookmarkStart w:id="0" w:name="_GoBack"/>
      <w:r w:rsidRPr="0027622A">
        <w:rPr>
          <w:b/>
        </w:rPr>
        <w:t xml:space="preserve">DĖL </w:t>
      </w:r>
      <w:r w:rsidR="00E15A8A" w:rsidRPr="00E15A8A">
        <w:rPr>
          <w:b/>
        </w:rPr>
        <w:t>TERITORIJŲ PRIE ESAMŲ DAUGIAAUKŠČIŲ NAMŲ IR LAISVOS VALSTYBINĖS ŽEMĖS PANEVĖŽIO MIESTE (TERITORIJA PRIE VILNIAUS, ALGIRDO, J. BASANAVIČIAUS</w:t>
      </w:r>
      <w:r w:rsidR="00E15A8A" w:rsidRPr="00E15A8A">
        <w:rPr>
          <w:b/>
          <w:bCs/>
        </w:rPr>
        <w:t xml:space="preserve">  </w:t>
      </w:r>
      <w:r w:rsidR="00E15A8A" w:rsidRPr="00E15A8A">
        <w:rPr>
          <w:b/>
        </w:rPr>
        <w:t>GATVIŲ)</w:t>
      </w:r>
      <w:r w:rsidR="00E15A8A" w:rsidRPr="00E15A8A">
        <w:rPr>
          <w:b/>
          <w:bCs/>
        </w:rPr>
        <w:t xml:space="preserve"> </w:t>
      </w:r>
      <w:r w:rsidR="00E15A8A" w:rsidRPr="00E15A8A">
        <w:rPr>
          <w:b/>
        </w:rPr>
        <w:t>DETAL</w:t>
      </w:r>
      <w:r w:rsidR="00E15A8A">
        <w:rPr>
          <w:b/>
        </w:rPr>
        <w:t>IO</w:t>
      </w:r>
      <w:r w:rsidR="00E15A8A" w:rsidRPr="00E15A8A">
        <w:rPr>
          <w:b/>
        </w:rPr>
        <w:t>J</w:t>
      </w:r>
      <w:r w:rsidR="00E15A8A">
        <w:rPr>
          <w:b/>
        </w:rPr>
        <w:t>O</w:t>
      </w:r>
      <w:r w:rsidR="00E15A8A" w:rsidRPr="00E15A8A">
        <w:rPr>
          <w:b/>
        </w:rPr>
        <w:t xml:space="preserve"> PLAN</w:t>
      </w:r>
      <w:r w:rsidR="00E15A8A">
        <w:rPr>
          <w:b/>
        </w:rPr>
        <w:t xml:space="preserve">O </w:t>
      </w:r>
      <w:r w:rsidRPr="0027622A">
        <w:rPr>
          <w:b/>
        </w:rPr>
        <w:t>KOREGAVIMO, PLANAVIMO TIKSLŲ, FINANSAVIMO, PAVEDIMO TERITORIJŲ PLANAVIMO IR ARCHITEKTŪROS SKYRIUI</w:t>
      </w:r>
      <w:bookmarkEnd w:id="0"/>
    </w:p>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A46122"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5E82F2AF" w14:textId="4174AAE3" w:rsidR="00D0317C" w:rsidRPr="0081570B" w:rsidRDefault="00D0317C" w:rsidP="00D0317C">
      <w:pPr>
        <w:spacing w:line="360" w:lineRule="auto"/>
        <w:ind w:firstLine="851"/>
        <w:jc w:val="both"/>
      </w:pPr>
      <w:r w:rsidRPr="0081570B">
        <w:t xml:space="preserve">Vadovaudamasis Lietuvos Respublikos vietos savivaldos įstatymo 29 straipsnio 8 dalies </w:t>
      </w:r>
      <w:r w:rsidR="0087131A">
        <w:br/>
      </w:r>
      <w:r w:rsidRPr="0081570B">
        <w:t>2 punktu, Lietuvos Respublikos teritorijų planavimo įstatymo 6 straipsnio 2, 3 dalimis, 28 straipsnio 2 dalimi, 31 straipsnio 4 dalimi, Kompleksinio teritorijų planavimo dokumentų rengimo taisyklių, patvirtintų Lietuvos Respublikos aplinkos ministro 2014 m. sausio 2 d. įsakymu Nr. D1-8, 245, 249, 312 punktais, 319.2 papunkčiu:</w:t>
      </w:r>
    </w:p>
    <w:p w14:paraId="5E82F2B0" w14:textId="38DCDE7B" w:rsidR="00D0317C" w:rsidRPr="0081570B" w:rsidRDefault="00D0317C" w:rsidP="0087131A">
      <w:pPr>
        <w:pStyle w:val="Sraopastraipa"/>
        <w:numPr>
          <w:ilvl w:val="0"/>
          <w:numId w:val="1"/>
        </w:numPr>
        <w:spacing w:line="360" w:lineRule="auto"/>
        <w:ind w:left="0" w:firstLine="851"/>
        <w:jc w:val="both"/>
      </w:pPr>
      <w:r w:rsidRPr="0081570B">
        <w:t>N u s t a t a u, kad:</w:t>
      </w:r>
    </w:p>
    <w:p w14:paraId="5E82F2B1" w14:textId="286405FB" w:rsidR="00D0317C" w:rsidRPr="0081570B" w:rsidRDefault="00D0317C" w:rsidP="0087131A">
      <w:pPr>
        <w:pStyle w:val="Sraopastraipa"/>
        <w:numPr>
          <w:ilvl w:val="1"/>
          <w:numId w:val="1"/>
        </w:numPr>
        <w:spacing w:line="360" w:lineRule="auto"/>
        <w:ind w:left="0" w:firstLine="851"/>
        <w:jc w:val="both"/>
      </w:pPr>
      <w:r w:rsidRPr="0081570B">
        <w:t xml:space="preserve">pradedamas rengti </w:t>
      </w:r>
      <w:r w:rsidR="0087131A">
        <w:t>T</w:t>
      </w:r>
      <w:r w:rsidR="00E15A8A" w:rsidRPr="00E15A8A">
        <w:t>eritorijų prie esamų daugiaaukščių namų ir laisvos valstybinės žemės Panevėžio mieste (teritorija prie Vilniaus, Algirdo, J. Basanavičiaus</w:t>
      </w:r>
      <w:r w:rsidR="00E15A8A" w:rsidRPr="0087131A">
        <w:rPr>
          <w:b/>
          <w:bCs/>
        </w:rPr>
        <w:t xml:space="preserve"> </w:t>
      </w:r>
      <w:r w:rsidR="00E15A8A" w:rsidRPr="00E15A8A">
        <w:t>gatvių)</w:t>
      </w:r>
      <w:r w:rsidR="00E15A8A" w:rsidRPr="0087131A">
        <w:rPr>
          <w:b/>
          <w:bCs/>
        </w:rPr>
        <w:t xml:space="preserve"> </w:t>
      </w:r>
      <w:r w:rsidR="00E15A8A">
        <w:t>detaliojo</w:t>
      </w:r>
      <w:r w:rsidR="00E15A8A" w:rsidRPr="00E15A8A">
        <w:t xml:space="preserve"> plan</w:t>
      </w:r>
      <w:r w:rsidR="00E15A8A">
        <w:t>o</w:t>
      </w:r>
      <w:r>
        <w:t>, patvirtinto P</w:t>
      </w:r>
      <w:r w:rsidRPr="00240D0A">
        <w:t>anevėžio m</w:t>
      </w:r>
      <w:r>
        <w:t xml:space="preserve">iesto </w:t>
      </w:r>
      <w:r w:rsidR="00E15A8A">
        <w:t>savivaldybės tarybos</w:t>
      </w:r>
      <w:r>
        <w:t xml:space="preserve"> </w:t>
      </w:r>
      <w:r w:rsidR="00E15A8A" w:rsidRPr="0087131A">
        <w:rPr>
          <w:rFonts w:eastAsia="Times New Roman"/>
          <w:szCs w:val="20"/>
          <w:lang w:eastAsia="zh-CN"/>
        </w:rPr>
        <w:t>2013 m. kovo 28 d. sprendimu Nr. 1-103</w:t>
      </w:r>
      <w:r>
        <w:t xml:space="preserve">, </w:t>
      </w:r>
      <w:r w:rsidRPr="0081570B">
        <w:t>koregavimas;</w:t>
      </w:r>
    </w:p>
    <w:p w14:paraId="5E82F2B2" w14:textId="3EE1F26B" w:rsidR="00D0317C" w:rsidRPr="0081570B" w:rsidRDefault="00D0317C" w:rsidP="0087131A">
      <w:pPr>
        <w:pStyle w:val="Sraas"/>
        <w:widowControl/>
        <w:numPr>
          <w:ilvl w:val="1"/>
          <w:numId w:val="1"/>
        </w:numPr>
        <w:suppressAutoHyphens w:val="0"/>
        <w:spacing w:after="0" w:line="360" w:lineRule="auto"/>
        <w:ind w:left="0" w:firstLine="851"/>
        <w:jc w:val="both"/>
      </w:pPr>
      <w:r w:rsidRPr="0081570B">
        <w:t>planavimo tikslai</w:t>
      </w:r>
      <w:r>
        <w:t>:</w:t>
      </w:r>
      <w:r w:rsidRPr="0081570B">
        <w:t xml:space="preserve"> </w:t>
      </w:r>
      <w:r w:rsidR="00CF682E">
        <w:t xml:space="preserve">koreguoti </w:t>
      </w:r>
      <w:r w:rsidR="0087131A">
        <w:t>T</w:t>
      </w:r>
      <w:r w:rsidR="00CF682E" w:rsidRPr="00CF682E">
        <w:t>eritorijų prie esamų daugiaaukščių namų ir laisvos valstybinės žemės Panevėžio mieste (teritorija prie Vilniaus, Algirdo, J. Basanavičiaus</w:t>
      </w:r>
      <w:r w:rsidR="00CF682E" w:rsidRPr="00CF682E">
        <w:rPr>
          <w:b/>
          <w:bCs/>
        </w:rPr>
        <w:t xml:space="preserve"> </w:t>
      </w:r>
      <w:r w:rsidR="00CF682E" w:rsidRPr="00CF682E">
        <w:t>gatvių)</w:t>
      </w:r>
      <w:r w:rsidR="00CF682E" w:rsidRPr="00CF682E">
        <w:rPr>
          <w:b/>
          <w:bCs/>
        </w:rPr>
        <w:t xml:space="preserve"> </w:t>
      </w:r>
      <w:r w:rsidR="00CF682E" w:rsidRPr="00CF682E">
        <w:t xml:space="preserve">detaliojo plano </w:t>
      </w:r>
      <w:r w:rsidRPr="0081570B">
        <w:t>sprendinius</w:t>
      </w:r>
      <w:r w:rsidR="00E15A8A" w:rsidRPr="00E15A8A">
        <w:rPr>
          <w:rFonts w:eastAsia="Calibri" w:cs="Times New Roman"/>
          <w:szCs w:val="22"/>
        </w:rPr>
        <w:t xml:space="preserve"> </w:t>
      </w:r>
      <w:r w:rsidR="00E15A8A" w:rsidRPr="00E15A8A">
        <w:t>nekeičiant žemės sklypo pagrind</w:t>
      </w:r>
      <w:r w:rsidR="00CF682E">
        <w:t xml:space="preserve">inės žemės naudojimo paskirties, </w:t>
      </w:r>
      <w:r w:rsidR="00E15A8A" w:rsidRPr="00E15A8A">
        <w:t xml:space="preserve">nepažeidžiant įstatymų ir kitų teisės aktų reikalavimų, aukštesnio lygmens kompleksinio ar specialiojo teritorijų planavimo dokumentų sprendinių, pakeisti ir nustatyti papildomus teritorijos naudojimo reglamentus žemės sklypui </w:t>
      </w:r>
      <w:r w:rsidR="00CF682E">
        <w:t>Algirdo g. 21</w:t>
      </w:r>
      <w:r w:rsidR="00E15A8A" w:rsidRPr="00E15A8A">
        <w:t>, neprieštaraujančius planavimo tikslams ir uždaviniams, nustatytiems galiojančiam detaliajam planui</w:t>
      </w:r>
      <w:r w:rsidR="00CF682E">
        <w:t xml:space="preserve"> (numatyti </w:t>
      </w:r>
      <w:r w:rsidR="00CF682E" w:rsidRPr="00CF682E">
        <w:t>susisiekimo komunikacijų išdėstymo princip</w:t>
      </w:r>
      <w:r w:rsidR="00CF682E">
        <w:t>us</w:t>
      </w:r>
      <w:r w:rsidR="00CF682E" w:rsidRPr="00CF682E">
        <w:t>, joms funkcionuoti reikalingų servitutų poreik</w:t>
      </w:r>
      <w:r w:rsidR="00CF682E">
        <w:t>į)</w:t>
      </w:r>
      <w:r w:rsidR="0087131A">
        <w:t>;</w:t>
      </w:r>
    </w:p>
    <w:p w14:paraId="5E82F2B3" w14:textId="053F80B2" w:rsidR="00D0317C" w:rsidRPr="0081570B" w:rsidRDefault="00EB060B" w:rsidP="0087131A">
      <w:pPr>
        <w:pStyle w:val="Sraas"/>
        <w:widowControl/>
        <w:numPr>
          <w:ilvl w:val="1"/>
          <w:numId w:val="1"/>
        </w:numPr>
        <w:suppressAutoHyphens w:val="0"/>
        <w:spacing w:after="0" w:line="360" w:lineRule="auto"/>
        <w:ind w:left="0" w:firstLine="851"/>
        <w:jc w:val="both"/>
        <w:rPr>
          <w:rFonts w:eastAsia="Times New Roman" w:cs="Times New Roman"/>
          <w:bCs/>
          <w:szCs w:val="24"/>
        </w:rPr>
      </w:pPr>
      <w:r>
        <w:t>T</w:t>
      </w:r>
      <w:r w:rsidR="00E15A8A" w:rsidRPr="00E15A8A">
        <w:t>eritorijų prie esamų daugiaaukščių namų ir laisvos valstybinės žemės Panevėžio mieste (teritorija prie Vilniaus, Algirdo, J. Basanavičiaus</w:t>
      </w:r>
      <w:r w:rsidR="00E15A8A" w:rsidRPr="00E15A8A">
        <w:rPr>
          <w:b/>
          <w:bCs/>
        </w:rPr>
        <w:t xml:space="preserve"> </w:t>
      </w:r>
      <w:r w:rsidR="00E15A8A" w:rsidRPr="00E15A8A">
        <w:t>gatvių)</w:t>
      </w:r>
      <w:r w:rsidR="00E15A8A" w:rsidRPr="00E15A8A">
        <w:rPr>
          <w:b/>
          <w:bCs/>
        </w:rPr>
        <w:t xml:space="preserve"> </w:t>
      </w:r>
      <w:r w:rsidR="00E15A8A" w:rsidRPr="00E15A8A">
        <w:t xml:space="preserve">detaliojo plano </w:t>
      </w:r>
      <w:r w:rsidR="00D0317C" w:rsidRPr="0081570B">
        <w:t>koregavimą f</w:t>
      </w:r>
      <w:r w:rsidR="00D0317C">
        <w:t xml:space="preserve">inansuoja planavimo </w:t>
      </w:r>
      <w:r w:rsidR="00E15A8A">
        <w:t>organizatorius</w:t>
      </w:r>
      <w:r w:rsidR="00D0317C" w:rsidRPr="0081570B">
        <w:t>.</w:t>
      </w:r>
    </w:p>
    <w:p w14:paraId="5E82F2B4" w14:textId="73C4E1C2" w:rsidR="00D0317C" w:rsidRPr="0081570B" w:rsidRDefault="00D0317C" w:rsidP="0087131A">
      <w:pPr>
        <w:pStyle w:val="Sraopastraipa"/>
        <w:numPr>
          <w:ilvl w:val="0"/>
          <w:numId w:val="1"/>
        </w:numPr>
        <w:spacing w:line="360" w:lineRule="auto"/>
        <w:ind w:left="0" w:firstLine="851"/>
        <w:jc w:val="both"/>
      </w:pPr>
      <w:r w:rsidRPr="0081570B">
        <w:lastRenderedPageBreak/>
        <w:t>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81570B" w:rsidRDefault="00D0317C" w:rsidP="00D0317C">
      <w:pPr>
        <w:spacing w:line="360" w:lineRule="auto"/>
        <w:ind w:firstLine="851"/>
        <w:jc w:val="both"/>
      </w:pPr>
      <w:r w:rsidRPr="0081570B">
        <w:rPr>
          <w:color w:val="000000"/>
        </w:rPr>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D0317C"/>
    <w:p w14:paraId="5E82F2B7" w14:textId="77777777" w:rsidR="00821D9A" w:rsidRDefault="00821D9A" w:rsidP="0027622A">
      <w:pPr>
        <w:spacing w:line="360" w:lineRule="auto"/>
        <w:jc w:val="both"/>
      </w:pPr>
    </w:p>
    <w:p w14:paraId="5E82F2BA" w14:textId="4FBF64FA" w:rsidR="005C59AA" w:rsidRPr="0027622A" w:rsidRDefault="00481E7A" w:rsidP="0027622A">
      <w:pPr>
        <w:jc w:val="both"/>
        <w:rPr>
          <w:szCs w:val="20"/>
        </w:rPr>
      </w:pPr>
      <w:r w:rsidRPr="003D5A8E">
        <w:t>Administracijos direk</w:t>
      </w:r>
      <w:r w:rsidR="0027622A">
        <w:t>torius</w:t>
      </w:r>
      <w:r w:rsidR="0027622A">
        <w:tab/>
      </w:r>
      <w:r w:rsidR="0027622A">
        <w:tab/>
      </w:r>
      <w:r w:rsidR="0027622A">
        <w:tab/>
      </w:r>
      <w:r w:rsidR="0027622A">
        <w:tab/>
        <w:t xml:space="preserve"> </w:t>
      </w:r>
      <w:r w:rsidR="00EB060B">
        <w:t xml:space="preserve">  </w:t>
      </w:r>
      <w:r w:rsidR="0027622A">
        <w:t xml:space="preserve"> </w:t>
      </w:r>
      <w:r w:rsidRPr="003D5A8E">
        <w:t xml:space="preserve"> </w:t>
      </w:r>
      <w:r w:rsidR="00ED73B9">
        <w:t>Tomas Jukna</w:t>
      </w:r>
    </w:p>
    <w:sectPr w:rsidR="005C59AA" w:rsidRPr="0027622A" w:rsidSect="00EB060B">
      <w:headerReference w:type="default" r:id="rId8"/>
      <w:headerReference w:type="firs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0B454" w14:textId="77777777" w:rsidR="0007376C" w:rsidRDefault="0007376C" w:rsidP="001A7B21">
      <w:r>
        <w:separator/>
      </w:r>
    </w:p>
  </w:endnote>
  <w:endnote w:type="continuationSeparator" w:id="0">
    <w:p w14:paraId="34E481FD" w14:textId="77777777" w:rsidR="0007376C" w:rsidRDefault="0007376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68691" w14:textId="77777777" w:rsidR="0007376C" w:rsidRDefault="0007376C" w:rsidP="001A7B21">
      <w:r>
        <w:separator/>
      </w:r>
    </w:p>
  </w:footnote>
  <w:footnote w:type="continuationSeparator" w:id="0">
    <w:p w14:paraId="614EF615" w14:textId="77777777" w:rsidR="0007376C" w:rsidRDefault="0007376C"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F2C1" w14:textId="77777777" w:rsidR="00A46122" w:rsidRDefault="00647AF5">
    <w:pPr>
      <w:pStyle w:val="Antrats"/>
      <w:jc w:val="center"/>
    </w:pPr>
    <w:r>
      <w:fldChar w:fldCharType="begin"/>
    </w:r>
    <w:r>
      <w:instrText>PAGE   \* MERGEFORMAT</w:instrText>
    </w:r>
    <w:r>
      <w:fldChar w:fldCharType="separate"/>
    </w:r>
    <w:r w:rsidR="00A74404">
      <w:rPr>
        <w:noProof/>
      </w:rPr>
      <w:t>2</w:t>
    </w:r>
    <w:r>
      <w:rPr>
        <w:noProof/>
      </w:rPr>
      <w:fldChar w:fldCharType="end"/>
    </w:r>
  </w:p>
  <w:p w14:paraId="5E82F2C2" w14:textId="77777777"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567D4" w14:textId="2167ED20" w:rsidR="00CF682E" w:rsidRPr="00CF682E" w:rsidRDefault="00A74404" w:rsidP="00CF682E">
    <w:pPr>
      <w:pStyle w:val="Antrats"/>
      <w:jc w:val="right"/>
      <w:rPr>
        <w:b/>
      </w:rPr>
    </w:pPr>
    <w:r>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6F97"/>
    <w:multiLevelType w:val="multilevel"/>
    <w:tmpl w:val="9FA62A3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B741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376C"/>
    <w:rsid w:val="00075D5C"/>
    <w:rsid w:val="000866E5"/>
    <w:rsid w:val="000A0DA5"/>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5438D"/>
    <w:rsid w:val="0027416A"/>
    <w:rsid w:val="0027622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977D1"/>
    <w:rsid w:val="006A0D30"/>
    <w:rsid w:val="006A2F98"/>
    <w:rsid w:val="006C5C8A"/>
    <w:rsid w:val="006D60B9"/>
    <w:rsid w:val="006D70EE"/>
    <w:rsid w:val="006F505E"/>
    <w:rsid w:val="007036C6"/>
    <w:rsid w:val="00712FF9"/>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131A"/>
    <w:rsid w:val="00874C44"/>
    <w:rsid w:val="0087637F"/>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4404"/>
    <w:rsid w:val="00A76C2B"/>
    <w:rsid w:val="00A91EAE"/>
    <w:rsid w:val="00A9430A"/>
    <w:rsid w:val="00AA29CF"/>
    <w:rsid w:val="00AA7C5A"/>
    <w:rsid w:val="00AB3B00"/>
    <w:rsid w:val="00AC7A92"/>
    <w:rsid w:val="00AE241F"/>
    <w:rsid w:val="00B26279"/>
    <w:rsid w:val="00BC2CC3"/>
    <w:rsid w:val="00BD5061"/>
    <w:rsid w:val="00BF06D7"/>
    <w:rsid w:val="00C020BC"/>
    <w:rsid w:val="00C26AAD"/>
    <w:rsid w:val="00C36535"/>
    <w:rsid w:val="00C70C68"/>
    <w:rsid w:val="00C734A3"/>
    <w:rsid w:val="00C755D6"/>
    <w:rsid w:val="00C96C21"/>
    <w:rsid w:val="00CA7097"/>
    <w:rsid w:val="00CE5EE8"/>
    <w:rsid w:val="00CF682E"/>
    <w:rsid w:val="00D0317C"/>
    <w:rsid w:val="00D3522C"/>
    <w:rsid w:val="00D35257"/>
    <w:rsid w:val="00D371B8"/>
    <w:rsid w:val="00D423C5"/>
    <w:rsid w:val="00D449EA"/>
    <w:rsid w:val="00D5451D"/>
    <w:rsid w:val="00D64C86"/>
    <w:rsid w:val="00D70418"/>
    <w:rsid w:val="00DA6B41"/>
    <w:rsid w:val="00DB7870"/>
    <w:rsid w:val="00DC6280"/>
    <w:rsid w:val="00DD18EE"/>
    <w:rsid w:val="00DE5143"/>
    <w:rsid w:val="00DE55E2"/>
    <w:rsid w:val="00E029B0"/>
    <w:rsid w:val="00E15A8A"/>
    <w:rsid w:val="00E91218"/>
    <w:rsid w:val="00E943AA"/>
    <w:rsid w:val="00EA4AFC"/>
    <w:rsid w:val="00EB060B"/>
    <w:rsid w:val="00EB75BD"/>
    <w:rsid w:val="00EC7C26"/>
    <w:rsid w:val="00ED7014"/>
    <w:rsid w:val="00ED73B9"/>
    <w:rsid w:val="00F14CE4"/>
    <w:rsid w:val="00F2441A"/>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15:docId w15:val="{FA2C75C3-96D1-427E-B332-C9374E5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CF682E"/>
    <w:pPr>
      <w:tabs>
        <w:tab w:val="center" w:pos="4819"/>
        <w:tab w:val="right" w:pos="9638"/>
      </w:tabs>
    </w:pPr>
  </w:style>
  <w:style w:type="character" w:customStyle="1" w:styleId="PoratDiagrama">
    <w:name w:val="Poraštė Diagrama"/>
    <w:basedOn w:val="Numatytasispastraiposriftas"/>
    <w:link w:val="Porat"/>
    <w:uiPriority w:val="99"/>
    <w:rsid w:val="00CF682E"/>
    <w:rPr>
      <w:sz w:val="24"/>
      <w:lang w:eastAsia="en-US"/>
    </w:rPr>
  </w:style>
  <w:style w:type="paragraph" w:styleId="Sraopastraipa">
    <w:name w:val="List Paragraph"/>
    <w:basedOn w:val="prastasis"/>
    <w:uiPriority w:val="34"/>
    <w:qFormat/>
    <w:rsid w:val="00871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2687</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2015-10-08T07:22:00Z</cp:lastPrinted>
  <dcterms:created xsi:type="dcterms:W3CDTF">2019-09-23T08:04:00Z</dcterms:created>
  <dcterms:modified xsi:type="dcterms:W3CDTF">2019-09-23T08:04:00Z</dcterms:modified>
</cp:coreProperties>
</file>