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122" w:rsidRPr="001941A4" w:rsidRDefault="004440BA" w:rsidP="001B60B8">
      <w:pPr>
        <w:pStyle w:val="Pavadinimas"/>
        <w:spacing w:before="0" w:beforeAutospacing="0" w:after="0" w:afterAutospacing="0"/>
        <w:jc w:val="center"/>
        <w:rPr>
          <w:rFonts w:ascii="Times New Roman" w:hAnsi="Times New Roman"/>
        </w:rPr>
      </w:pPr>
      <w:r w:rsidRPr="001941A4">
        <w:rPr>
          <w:rFonts w:ascii="Times New Roman" w:hAnsi="Times New Roman"/>
          <w:noProof/>
          <w:lang w:eastAsia="lt-LT"/>
        </w:rPr>
        <w:drawing>
          <wp:inline distT="0" distB="0" distL="0" distR="0" wp14:anchorId="1C6EE851" wp14:editId="1C6EE85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A46122" w:rsidRPr="001941A4" w:rsidRDefault="00A46122" w:rsidP="001B60B8">
      <w:pPr>
        <w:pStyle w:val="Pavadinimas"/>
        <w:spacing w:before="0" w:beforeAutospacing="0" w:after="0" w:afterAutospacing="0"/>
        <w:jc w:val="center"/>
        <w:rPr>
          <w:rFonts w:ascii="Times New Roman" w:hAnsi="Times New Roman"/>
          <w:b w:val="0"/>
          <w:sz w:val="24"/>
          <w:szCs w:val="24"/>
        </w:rPr>
      </w:pPr>
    </w:p>
    <w:p w:rsidR="00A46122" w:rsidRPr="001941A4" w:rsidRDefault="00A46122" w:rsidP="004024DB">
      <w:pPr>
        <w:jc w:val="center"/>
        <w:rPr>
          <w:b/>
          <w:bCs/>
          <w:sz w:val="28"/>
          <w:szCs w:val="28"/>
        </w:rPr>
      </w:pPr>
      <w:r w:rsidRPr="001941A4">
        <w:rPr>
          <w:b/>
          <w:bCs/>
          <w:sz w:val="28"/>
          <w:szCs w:val="28"/>
        </w:rPr>
        <w:t xml:space="preserve">PANEVĖŽIO MIESTO SAVIVALDYBĖS </w:t>
      </w:r>
    </w:p>
    <w:p w:rsidR="00A46122" w:rsidRPr="001941A4" w:rsidRDefault="00A46122" w:rsidP="001B60B8">
      <w:pPr>
        <w:jc w:val="center"/>
        <w:rPr>
          <w:b/>
          <w:bCs/>
          <w:sz w:val="28"/>
          <w:szCs w:val="28"/>
        </w:rPr>
      </w:pPr>
      <w:r w:rsidRPr="001941A4">
        <w:rPr>
          <w:b/>
          <w:bCs/>
          <w:sz w:val="28"/>
          <w:szCs w:val="28"/>
        </w:rPr>
        <w:t>ADMINISTRACIJOS DIREKTORIUS</w:t>
      </w:r>
    </w:p>
    <w:p w:rsidR="00A46122" w:rsidRPr="001941A4" w:rsidRDefault="00A46122" w:rsidP="003922B5">
      <w:pPr>
        <w:jc w:val="center"/>
        <w:rPr>
          <w:b/>
        </w:rPr>
      </w:pPr>
    </w:p>
    <w:p w:rsidR="00A46122" w:rsidRPr="001941A4" w:rsidRDefault="00A46122" w:rsidP="00C70C68">
      <w:pPr>
        <w:rPr>
          <w:b/>
        </w:rPr>
      </w:pPr>
    </w:p>
    <w:p w:rsidR="00A46122" w:rsidRPr="001941A4" w:rsidRDefault="00A46122" w:rsidP="001B60B8">
      <w:pPr>
        <w:jc w:val="center"/>
        <w:rPr>
          <w:b/>
        </w:rPr>
      </w:pPr>
      <w:r w:rsidRPr="001941A4">
        <w:rPr>
          <w:b/>
        </w:rPr>
        <w:t xml:space="preserve">ĮSAKYMAS </w:t>
      </w:r>
    </w:p>
    <w:p w:rsidR="001941A4" w:rsidRPr="001941A4" w:rsidRDefault="001941A4" w:rsidP="001941A4">
      <w:pPr>
        <w:jc w:val="center"/>
        <w:rPr>
          <w:rStyle w:val="Style3"/>
          <w:b/>
        </w:rPr>
      </w:pPr>
      <w:r w:rsidRPr="001941A4">
        <w:rPr>
          <w:rStyle w:val="Style3"/>
          <w:b/>
        </w:rPr>
        <w:t>DĖL DETAL</w:t>
      </w:r>
      <w:r w:rsidR="00C54BB0">
        <w:rPr>
          <w:rStyle w:val="Style3"/>
          <w:b/>
        </w:rPr>
        <w:t>IOJO</w:t>
      </w:r>
      <w:r w:rsidRPr="001941A4">
        <w:rPr>
          <w:rStyle w:val="Style3"/>
          <w:b/>
        </w:rPr>
        <w:t xml:space="preserve"> PLAN</w:t>
      </w:r>
      <w:r w:rsidR="00C54BB0">
        <w:rPr>
          <w:rStyle w:val="Style3"/>
          <w:b/>
        </w:rPr>
        <w:t>O</w:t>
      </w:r>
      <w:r w:rsidR="00BB1A62">
        <w:rPr>
          <w:rStyle w:val="Style3"/>
          <w:b/>
        </w:rPr>
        <w:t xml:space="preserve"> </w:t>
      </w:r>
      <w:r w:rsidRPr="001941A4">
        <w:rPr>
          <w:rStyle w:val="Style3"/>
          <w:b/>
        </w:rPr>
        <w:t>„</w:t>
      </w:r>
      <w:r w:rsidR="00C54BB0" w:rsidRPr="00C54BB0">
        <w:rPr>
          <w:b/>
        </w:rPr>
        <w:t>TERITORIJOS PALIŪNIŠKIO G. 15 IR 15B DETALUSIS PLANAS</w:t>
      </w:r>
      <w:r w:rsidRPr="001941A4">
        <w:rPr>
          <w:rStyle w:val="Style3"/>
          <w:b/>
        </w:rPr>
        <w:t>“ KEITIMO RENGIMO, PLANAVIMO TIKSLŲ, FINANSAVIMO IR PAVEDIMO TERITORIJŲ PLANAVIMO IR ARCHITEKTŪROS SKYRIUI</w:t>
      </w:r>
    </w:p>
    <w:p w:rsidR="001941A4" w:rsidRPr="001941A4" w:rsidRDefault="001941A4" w:rsidP="001941A4">
      <w:pPr>
        <w:rPr>
          <w:rStyle w:val="Style3"/>
          <w:b/>
        </w:rPr>
      </w:pPr>
    </w:p>
    <w:p w:rsidR="00A46122" w:rsidRPr="001941A4" w:rsidRDefault="003922B5" w:rsidP="004F36A2">
      <w:pPr>
        <w:jc w:val="center"/>
      </w:pPr>
      <w:r w:rsidRPr="001941A4">
        <w:rPr>
          <w:rStyle w:val="Style3"/>
        </w:rPr>
        <w:fldChar w:fldCharType="begin">
          <w:ffData>
            <w:name w:val="registravimoDataIlga"/>
            <w:enabled/>
            <w:calcOnExit w:val="0"/>
            <w:textInput/>
          </w:ffData>
        </w:fldChar>
      </w:r>
      <w:bookmarkStart w:id="0" w:name="registravimoDataIlga"/>
      <w:r w:rsidRPr="001941A4">
        <w:rPr>
          <w:rStyle w:val="Style3"/>
        </w:rPr>
        <w:instrText xml:space="preserve"> FORMTEXT </w:instrText>
      </w:r>
      <w:r w:rsidRPr="001941A4">
        <w:rPr>
          <w:rStyle w:val="Style3"/>
        </w:rPr>
      </w:r>
      <w:r w:rsidRPr="001941A4">
        <w:rPr>
          <w:rStyle w:val="Style3"/>
        </w:rPr>
        <w:fldChar w:fldCharType="separate"/>
      </w:r>
      <w:r w:rsidRPr="001941A4">
        <w:rPr>
          <w:rStyle w:val="Style3"/>
        </w:rPr>
        <w:t> </w:t>
      </w:r>
      <w:r w:rsidRPr="001941A4">
        <w:rPr>
          <w:rStyle w:val="Style3"/>
        </w:rPr>
        <w:t> </w:t>
      </w:r>
      <w:r w:rsidRPr="001941A4">
        <w:rPr>
          <w:rStyle w:val="Style3"/>
        </w:rPr>
        <w:t> </w:t>
      </w:r>
      <w:r w:rsidRPr="001941A4">
        <w:rPr>
          <w:rStyle w:val="Style3"/>
        </w:rPr>
        <w:t> </w:t>
      </w:r>
      <w:r w:rsidRPr="001941A4">
        <w:rPr>
          <w:rStyle w:val="Style3"/>
        </w:rPr>
        <w:t> </w:t>
      </w:r>
      <w:r w:rsidRPr="001941A4">
        <w:rPr>
          <w:rStyle w:val="Style3"/>
        </w:rPr>
        <w:fldChar w:fldCharType="end"/>
      </w:r>
      <w:bookmarkEnd w:id="0"/>
      <w:r w:rsidR="00A46122" w:rsidRPr="001941A4">
        <w:t xml:space="preserve"> Nr. </w:t>
      </w:r>
      <w:r w:rsidRPr="001941A4">
        <w:fldChar w:fldCharType="begin">
          <w:ffData>
            <w:name w:val="registravimoNr"/>
            <w:enabled/>
            <w:calcOnExit w:val="0"/>
            <w:textInput/>
          </w:ffData>
        </w:fldChar>
      </w:r>
      <w:bookmarkStart w:id="1" w:name="registravimoNr"/>
      <w:r w:rsidRPr="001941A4">
        <w:instrText xml:space="preserve"> FORMTEXT </w:instrText>
      </w:r>
      <w:r w:rsidRPr="001941A4">
        <w:fldChar w:fldCharType="separate"/>
      </w:r>
      <w:r w:rsidRPr="001941A4">
        <w:t> </w:t>
      </w:r>
      <w:r w:rsidRPr="001941A4">
        <w:t> </w:t>
      </w:r>
      <w:r w:rsidRPr="001941A4">
        <w:t> </w:t>
      </w:r>
      <w:r w:rsidRPr="001941A4">
        <w:t> </w:t>
      </w:r>
      <w:r w:rsidRPr="001941A4">
        <w:t> </w:t>
      </w:r>
      <w:r w:rsidRPr="001941A4">
        <w:fldChar w:fldCharType="end"/>
      </w:r>
      <w:bookmarkEnd w:id="1"/>
    </w:p>
    <w:p w:rsidR="00A46122" w:rsidRPr="001941A4" w:rsidRDefault="00A46122" w:rsidP="001B60B8">
      <w:pPr>
        <w:jc w:val="center"/>
      </w:pPr>
      <w:r w:rsidRPr="001941A4">
        <w:t>Panevėžys</w:t>
      </w:r>
    </w:p>
    <w:p w:rsidR="00D35257" w:rsidRPr="001941A4" w:rsidRDefault="00D35257" w:rsidP="00D35257">
      <w:pPr>
        <w:ind w:firstLine="840"/>
        <w:jc w:val="center"/>
      </w:pPr>
    </w:p>
    <w:p w:rsidR="00D35257" w:rsidRPr="001941A4" w:rsidRDefault="00D35257" w:rsidP="00D35257">
      <w:pPr>
        <w:ind w:firstLine="840"/>
        <w:jc w:val="center"/>
      </w:pPr>
    </w:p>
    <w:p w:rsidR="00596D68" w:rsidRPr="001941A4" w:rsidRDefault="00596D68" w:rsidP="00596D68">
      <w:pPr>
        <w:spacing w:line="360" w:lineRule="auto"/>
        <w:ind w:firstLine="851"/>
        <w:jc w:val="both"/>
      </w:pPr>
      <w:r w:rsidRPr="001941A4">
        <w:t xml:space="preserve">Vadovaudamasis Lietuvos Respublikos vietos savivaldos įstatymo 29 straipsnio 8 dalies </w:t>
      </w:r>
      <w:r w:rsidR="001941A4">
        <w:br/>
      </w:r>
      <w:r w:rsidRPr="001941A4">
        <w:t xml:space="preserve">2 punktu, Lietuvos Respublikos teritorijų planavimo įstatymo 6 straipsnio 2 ir 3 dalimis, </w:t>
      </w:r>
      <w:r w:rsidR="001941A4">
        <w:br/>
      </w:r>
      <w:r w:rsidRPr="001941A4">
        <w:t>28 straipsnio 1 dalimi, 31 straipsnio 4 dalimi, Kompleksinio teritorijų planavimo dokumentų rengimo taisyklių, patvirtintų Lietuvos Respublikos aplinkos ministro 2014 m. sausio 2 d. įsakymu Nr. D1-8, 312</w:t>
      </w:r>
      <w:r w:rsidR="00C0494F" w:rsidRPr="001941A4">
        <w:t>, 313</w:t>
      </w:r>
      <w:r w:rsidRPr="001941A4">
        <w:t xml:space="preserve"> punktais:</w:t>
      </w:r>
    </w:p>
    <w:p w:rsidR="00596D68" w:rsidRPr="001941A4" w:rsidRDefault="00596D68" w:rsidP="00596D68">
      <w:pPr>
        <w:spacing w:line="360" w:lineRule="auto"/>
        <w:ind w:firstLine="851"/>
        <w:jc w:val="both"/>
      </w:pPr>
      <w:r w:rsidRPr="001941A4">
        <w:t>1. N u s t a t a u, kad:</w:t>
      </w:r>
    </w:p>
    <w:p w:rsidR="0027200C" w:rsidRDefault="00596D68" w:rsidP="0027200C">
      <w:pPr>
        <w:spacing w:line="360" w:lineRule="auto"/>
        <w:ind w:firstLine="851"/>
        <w:jc w:val="both"/>
      </w:pPr>
      <w:r w:rsidRPr="001941A4">
        <w:t>1.1. pradedamas rengti detali</w:t>
      </w:r>
      <w:r w:rsidR="00C54BB0">
        <w:t>o</w:t>
      </w:r>
      <w:r w:rsidRPr="001941A4">
        <w:t>j</w:t>
      </w:r>
      <w:r w:rsidR="00C54BB0">
        <w:t>o</w:t>
      </w:r>
      <w:r w:rsidRPr="001941A4">
        <w:t xml:space="preserve"> plan</w:t>
      </w:r>
      <w:r w:rsidR="00C54BB0">
        <w:t>o</w:t>
      </w:r>
      <w:r w:rsidRPr="001941A4">
        <w:t xml:space="preserve"> „</w:t>
      </w:r>
      <w:r w:rsidR="00C54BB0">
        <w:t>T</w:t>
      </w:r>
      <w:r w:rsidR="00C54BB0" w:rsidRPr="00C54BB0">
        <w:t xml:space="preserve">eritorijos </w:t>
      </w:r>
      <w:proofErr w:type="spellStart"/>
      <w:r w:rsidR="00C54BB0">
        <w:t>P</w:t>
      </w:r>
      <w:r w:rsidR="00C54BB0" w:rsidRPr="00C54BB0">
        <w:t>aliūniškio</w:t>
      </w:r>
      <w:proofErr w:type="spellEnd"/>
      <w:r w:rsidR="00C54BB0" w:rsidRPr="00C54BB0">
        <w:t xml:space="preserve"> g. 15 ir 15</w:t>
      </w:r>
      <w:r w:rsidR="00C54BB0">
        <w:t>B</w:t>
      </w:r>
      <w:r w:rsidR="00C54BB0" w:rsidRPr="00C54BB0">
        <w:t xml:space="preserve"> detalusis planas</w:t>
      </w:r>
      <w:r w:rsidR="00C54BB0">
        <w:t xml:space="preserve">“, </w:t>
      </w:r>
      <w:r w:rsidR="00C54BB0" w:rsidRPr="00C54BB0">
        <w:t>patvirtinto Panevėžio miesto valdybos 2000 m. sausio 18 d. sprendimu Nr. 21v 9 p.</w:t>
      </w:r>
      <w:r w:rsidRPr="001941A4">
        <w:t>, keitimas;</w:t>
      </w:r>
    </w:p>
    <w:p w:rsidR="0027200C" w:rsidRPr="0027200C" w:rsidRDefault="00596D68" w:rsidP="0027200C">
      <w:pPr>
        <w:spacing w:line="360" w:lineRule="auto"/>
        <w:ind w:firstLine="851"/>
        <w:jc w:val="both"/>
      </w:pPr>
      <w:r w:rsidRPr="001941A4">
        <w:t>1.2. planavimo tikslai</w:t>
      </w:r>
      <w:r w:rsidR="001941A4">
        <w:t xml:space="preserve">: </w:t>
      </w:r>
      <w:r w:rsidR="002073A9">
        <w:rPr>
          <w:szCs w:val="24"/>
        </w:rPr>
        <w:t>keis</w:t>
      </w:r>
      <w:r w:rsidR="0027200C" w:rsidRPr="0027200C">
        <w:rPr>
          <w:szCs w:val="24"/>
        </w:rPr>
        <w:t>ti detaliojo plano „</w:t>
      </w:r>
      <w:r w:rsidR="0027200C" w:rsidRPr="0027200C">
        <w:t xml:space="preserve">Teritorijos </w:t>
      </w:r>
      <w:proofErr w:type="spellStart"/>
      <w:r w:rsidR="0027200C" w:rsidRPr="0027200C">
        <w:t>Paliūniškio</w:t>
      </w:r>
      <w:proofErr w:type="spellEnd"/>
      <w:r w:rsidR="0027200C" w:rsidRPr="0027200C">
        <w:t xml:space="preserve"> g. 15 ir 15B detalusis planas</w:t>
      </w:r>
      <w:r w:rsidR="0027200C" w:rsidRPr="0027200C">
        <w:rPr>
          <w:szCs w:val="24"/>
        </w:rPr>
        <w:t>“ sprendinius, pakeičiant žemės sklyp</w:t>
      </w:r>
      <w:r w:rsidR="0027200C">
        <w:t>ų</w:t>
      </w:r>
      <w:r w:rsidR="0027200C" w:rsidRPr="0027200C">
        <w:rPr>
          <w:szCs w:val="24"/>
        </w:rPr>
        <w:t xml:space="preserve"> (k</w:t>
      </w:r>
      <w:r w:rsidR="0027200C" w:rsidRPr="0027200C">
        <w:t>adastro Nr.</w:t>
      </w:r>
      <w:r w:rsidR="005A77E8">
        <w:t xml:space="preserve"> </w:t>
      </w:r>
      <w:r w:rsidR="002073A9" w:rsidRPr="002073A9">
        <w:rPr>
          <w:bCs/>
          <w:szCs w:val="24"/>
        </w:rPr>
        <w:t>2701/0007:249</w:t>
      </w:r>
      <w:r w:rsidR="002073A9">
        <w:rPr>
          <w:rFonts w:ascii="Arial Baltic" w:hAnsi="Arial Baltic" w:cs="Arial Baltic"/>
          <w:b/>
          <w:bCs/>
          <w:sz w:val="20"/>
          <w:szCs w:val="20"/>
        </w:rPr>
        <w:t xml:space="preserve"> </w:t>
      </w:r>
      <w:bookmarkStart w:id="2" w:name="_GoBack"/>
      <w:r w:rsidR="0027200C" w:rsidRPr="002073A9">
        <w:rPr>
          <w:szCs w:val="24"/>
        </w:rPr>
        <w:t xml:space="preserve">Panevėžio m. k. v., adresas: </w:t>
      </w:r>
      <w:proofErr w:type="spellStart"/>
      <w:r w:rsidR="0027200C" w:rsidRPr="002073A9">
        <w:t>Paliūniškio</w:t>
      </w:r>
      <w:proofErr w:type="spellEnd"/>
      <w:r w:rsidR="0027200C" w:rsidRPr="002073A9">
        <w:t xml:space="preserve"> g. 15 ir </w:t>
      </w:r>
      <w:r w:rsidR="0027200C" w:rsidRPr="002073A9">
        <w:rPr>
          <w:szCs w:val="24"/>
        </w:rPr>
        <w:t>k</w:t>
      </w:r>
      <w:r w:rsidR="0027200C" w:rsidRPr="002073A9">
        <w:t>adastro Nr.</w:t>
      </w:r>
      <w:r w:rsidR="002073A9" w:rsidRPr="002073A9">
        <w:rPr>
          <w:rFonts w:ascii="Arial Baltic" w:hAnsi="Arial Baltic" w:cs="Arial Baltic"/>
          <w:b/>
          <w:bCs/>
          <w:sz w:val="20"/>
          <w:szCs w:val="20"/>
        </w:rPr>
        <w:t xml:space="preserve"> </w:t>
      </w:r>
      <w:r w:rsidR="002073A9" w:rsidRPr="002073A9">
        <w:rPr>
          <w:bCs/>
          <w:szCs w:val="24"/>
        </w:rPr>
        <w:t>2701/0007:209</w:t>
      </w:r>
      <w:r w:rsidR="002073A9" w:rsidRPr="002073A9">
        <w:rPr>
          <w:rFonts w:ascii="Arial Baltic" w:hAnsi="Arial Baltic" w:cs="Arial Baltic"/>
          <w:b/>
          <w:bCs/>
          <w:sz w:val="20"/>
          <w:szCs w:val="20"/>
        </w:rPr>
        <w:t xml:space="preserve"> </w:t>
      </w:r>
      <w:r w:rsidR="0027200C" w:rsidRPr="002073A9">
        <w:rPr>
          <w:szCs w:val="24"/>
        </w:rPr>
        <w:t>Panevėžio m. k. v.,</w:t>
      </w:r>
      <w:r w:rsidR="0027200C" w:rsidRPr="002073A9">
        <w:t xml:space="preserve"> </w:t>
      </w:r>
      <w:proofErr w:type="spellStart"/>
      <w:r w:rsidR="0027200C" w:rsidRPr="002073A9">
        <w:t>Paliūniškio</w:t>
      </w:r>
      <w:proofErr w:type="spellEnd"/>
      <w:r w:rsidR="0027200C" w:rsidRPr="002073A9">
        <w:t xml:space="preserve"> g. 15 B</w:t>
      </w:r>
      <w:r w:rsidR="0027200C" w:rsidRPr="002073A9">
        <w:rPr>
          <w:szCs w:val="24"/>
        </w:rPr>
        <w:t>, Panevėžys) naudojimo būdą</w:t>
      </w:r>
      <w:r w:rsidR="0027200C" w:rsidRPr="002073A9">
        <w:t xml:space="preserve"> iš komercinės paskirties objektų teritorijos</w:t>
      </w:r>
      <w:r w:rsidR="0027200C" w:rsidRPr="002073A9">
        <w:rPr>
          <w:szCs w:val="24"/>
        </w:rPr>
        <w:t xml:space="preserve"> į pramonės ir sandėliavimo objektų</w:t>
      </w:r>
      <w:r w:rsidR="0027200C" w:rsidRPr="002073A9">
        <w:t xml:space="preserve"> </w:t>
      </w:r>
      <w:r w:rsidR="0027200C" w:rsidRPr="002073A9">
        <w:rPr>
          <w:szCs w:val="24"/>
        </w:rPr>
        <w:t xml:space="preserve">teritorijos, </w:t>
      </w:r>
      <w:bookmarkEnd w:id="2"/>
      <w:r w:rsidR="0027200C" w:rsidRPr="0027200C">
        <w:rPr>
          <w:szCs w:val="24"/>
        </w:rPr>
        <w:t>nustatant privalomuosius teritorijos naudojimo reglamentus</w:t>
      </w:r>
      <w:r w:rsidR="0027200C">
        <w:t xml:space="preserve"> </w:t>
      </w:r>
      <w:r w:rsidR="0027200C" w:rsidRPr="0027200C">
        <w:rPr>
          <w:szCs w:val="24"/>
        </w:rPr>
        <w:t>pagal Panevėžio miesto teritorijos bendrojo plano keitimo sprendinius;</w:t>
      </w:r>
    </w:p>
    <w:p w:rsidR="00596D68" w:rsidRPr="001941A4" w:rsidRDefault="0027200C" w:rsidP="0027200C">
      <w:pPr>
        <w:pStyle w:val="m-9191560011625459433msolist"/>
        <w:spacing w:before="0" w:beforeAutospacing="0" w:after="0" w:afterAutospacing="0" w:line="360" w:lineRule="auto"/>
        <w:ind w:firstLine="851"/>
        <w:jc w:val="both"/>
      </w:pPr>
      <w:r w:rsidRPr="0027200C">
        <w:rPr>
          <w:lang w:val="lt-LT"/>
        </w:rPr>
        <w:t xml:space="preserve"> </w:t>
      </w:r>
      <w:r w:rsidR="00596D68" w:rsidRPr="001941A4">
        <w:t xml:space="preserve">1.3. </w:t>
      </w:r>
      <w:proofErr w:type="spellStart"/>
      <w:proofErr w:type="gramStart"/>
      <w:r w:rsidR="00596D68" w:rsidRPr="001941A4">
        <w:t>detali</w:t>
      </w:r>
      <w:r w:rsidR="00C54BB0">
        <w:t>o</w:t>
      </w:r>
      <w:r w:rsidR="00596D68" w:rsidRPr="001941A4">
        <w:t>j</w:t>
      </w:r>
      <w:r w:rsidR="00C54BB0">
        <w:t>o</w:t>
      </w:r>
      <w:proofErr w:type="spellEnd"/>
      <w:proofErr w:type="gramEnd"/>
      <w:r w:rsidR="00596D68" w:rsidRPr="001941A4">
        <w:t xml:space="preserve"> </w:t>
      </w:r>
      <w:proofErr w:type="spellStart"/>
      <w:r w:rsidR="00596D68" w:rsidRPr="001941A4">
        <w:t>plan</w:t>
      </w:r>
      <w:r w:rsidR="00C54BB0">
        <w:t>o</w:t>
      </w:r>
      <w:proofErr w:type="spellEnd"/>
      <w:r w:rsidR="00596D68" w:rsidRPr="001941A4">
        <w:t xml:space="preserve"> „</w:t>
      </w:r>
      <w:proofErr w:type="spellStart"/>
      <w:r w:rsidR="00C54BB0" w:rsidRPr="00C54BB0">
        <w:t>Teritorijos</w:t>
      </w:r>
      <w:proofErr w:type="spellEnd"/>
      <w:r w:rsidR="00C54BB0" w:rsidRPr="00C54BB0">
        <w:t xml:space="preserve"> </w:t>
      </w:r>
      <w:proofErr w:type="spellStart"/>
      <w:r w:rsidR="00C54BB0" w:rsidRPr="00C54BB0">
        <w:t>Paliūniškio</w:t>
      </w:r>
      <w:proofErr w:type="spellEnd"/>
      <w:r w:rsidR="00C54BB0" w:rsidRPr="00C54BB0">
        <w:t xml:space="preserve"> g. 15 ir 15B detalusis planas</w:t>
      </w:r>
      <w:r w:rsidR="00596D68" w:rsidRPr="001941A4">
        <w:t>“ keitimą finansuoja planavimo iniciatorius.</w:t>
      </w:r>
    </w:p>
    <w:p w:rsidR="00596D68" w:rsidRPr="001941A4" w:rsidRDefault="00596D68" w:rsidP="00596D68">
      <w:pPr>
        <w:spacing w:line="360" w:lineRule="auto"/>
        <w:ind w:firstLine="851"/>
        <w:jc w:val="both"/>
      </w:pPr>
      <w:r w:rsidRPr="001941A4">
        <w:t>2. P a v e d u Savivaldybės administracijos Teritorijų planavimo ir architektūros skyriaus vedėjai Daivai Gasiūnienei užtikrinti šio įsakymo viešinimą Teritorijų planavimo įstatymo 31 straipsnio 4 dalyje nustatyta tvarka.</w:t>
      </w:r>
    </w:p>
    <w:p w:rsidR="00596D68" w:rsidRPr="001941A4" w:rsidRDefault="00596D68" w:rsidP="00596D68">
      <w:pPr>
        <w:spacing w:line="360" w:lineRule="auto"/>
        <w:ind w:firstLine="851"/>
        <w:jc w:val="both"/>
      </w:pPr>
      <w:r w:rsidRPr="001941A4">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w:t>
      </w:r>
      <w:r w:rsidRPr="001941A4">
        <w:rPr>
          <w:color w:val="000000"/>
        </w:rPr>
        <w:lastRenderedPageBreak/>
        <w:t>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DE5B6C" w:rsidRPr="001941A4" w:rsidRDefault="00DE5B6C" w:rsidP="00DE5B6C">
      <w:pPr>
        <w:spacing w:line="276" w:lineRule="auto"/>
      </w:pPr>
    </w:p>
    <w:p w:rsidR="006F1E15" w:rsidRPr="001941A4" w:rsidRDefault="006F1E15" w:rsidP="00DE5B6C">
      <w:pPr>
        <w:spacing w:line="360" w:lineRule="auto"/>
        <w:jc w:val="both"/>
      </w:pPr>
    </w:p>
    <w:p w:rsidR="00242A9F" w:rsidRPr="001941A4" w:rsidRDefault="00481E7A" w:rsidP="00C54BB0">
      <w:pPr>
        <w:jc w:val="both"/>
        <w:rPr>
          <w:szCs w:val="20"/>
        </w:rPr>
      </w:pPr>
      <w:r w:rsidRPr="001941A4">
        <w:t>Administracijos direktorius</w:t>
      </w:r>
      <w:r w:rsidR="00FA6E38">
        <w:t xml:space="preserve"> </w:t>
      </w:r>
      <w:r w:rsidR="00C54BB0">
        <w:tab/>
      </w:r>
      <w:r w:rsidR="00C54BB0">
        <w:tab/>
      </w:r>
      <w:r w:rsidR="00C54BB0">
        <w:tab/>
        <w:t xml:space="preserve">                          Rimantas Pauža</w:t>
      </w:r>
    </w:p>
    <w:p w:rsidR="00242A9F" w:rsidRDefault="00FA6E38" w:rsidP="001941A4">
      <w:pPr>
        <w:jc w:val="both"/>
      </w:pPr>
      <w:r>
        <w:tab/>
        <w:t xml:space="preserve">                                            </w:t>
      </w:r>
      <w:r w:rsidR="00242A9F">
        <w:t xml:space="preserve">                         </w:t>
      </w:r>
    </w:p>
    <w:p w:rsidR="005C59AA" w:rsidRPr="001941A4" w:rsidRDefault="005C59AA" w:rsidP="001941A4">
      <w:pPr>
        <w:jc w:val="both"/>
        <w:rPr>
          <w:szCs w:val="20"/>
        </w:rPr>
      </w:pPr>
    </w:p>
    <w:sectPr w:rsidR="005C59AA" w:rsidRPr="001941A4" w:rsidSect="004F36A2">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6A0" w:rsidRDefault="001E66A0" w:rsidP="001A7B21">
      <w:r>
        <w:separator/>
      </w:r>
    </w:p>
  </w:endnote>
  <w:endnote w:type="continuationSeparator" w:id="0">
    <w:p w:rsidR="001E66A0" w:rsidRDefault="001E66A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Baltic">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6A0" w:rsidRDefault="001E66A0" w:rsidP="001A7B21">
      <w:r>
        <w:separator/>
      </w:r>
    </w:p>
  </w:footnote>
  <w:footnote w:type="continuationSeparator" w:id="0">
    <w:p w:rsidR="001E66A0" w:rsidRDefault="001E66A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22" w:rsidRDefault="00647AF5">
    <w:pPr>
      <w:pStyle w:val="Antrats"/>
      <w:jc w:val="center"/>
    </w:pPr>
    <w:r>
      <w:fldChar w:fldCharType="begin"/>
    </w:r>
    <w:r>
      <w:instrText>PAGE   \* MERGEFORMAT</w:instrText>
    </w:r>
    <w:r>
      <w:fldChar w:fldCharType="separate"/>
    </w:r>
    <w:r w:rsidR="002073A9">
      <w:rPr>
        <w:noProof/>
      </w:rPr>
      <w:t>2</w:t>
    </w:r>
    <w:r>
      <w:rPr>
        <w:noProof/>
      </w:rPr>
      <w:fldChar w:fldCharType="end"/>
    </w:r>
  </w:p>
  <w:p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E8" w:rsidRPr="005A77E8" w:rsidRDefault="005A77E8" w:rsidP="005A77E8">
    <w:pPr>
      <w:pStyle w:val="Antrats"/>
      <w:jc w:val="right"/>
      <w:rPr>
        <w:b/>
      </w:rPr>
    </w:pPr>
    <w:r>
      <w:rPr>
        <w:b/>
      </w:rPr>
      <w:t>P</w:t>
    </w:r>
    <w:r w:rsidRPr="005A77E8">
      <w:rPr>
        <w:b/>
      </w:rPr>
      <w:t>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36E5A"/>
    <w:rsid w:val="0015448A"/>
    <w:rsid w:val="0015516E"/>
    <w:rsid w:val="0017346E"/>
    <w:rsid w:val="001941A4"/>
    <w:rsid w:val="001A7B21"/>
    <w:rsid w:val="001B1966"/>
    <w:rsid w:val="001B60B8"/>
    <w:rsid w:val="001C4565"/>
    <w:rsid w:val="001D3A27"/>
    <w:rsid w:val="001D4CAF"/>
    <w:rsid w:val="001E66A0"/>
    <w:rsid w:val="001F3E74"/>
    <w:rsid w:val="001F64B4"/>
    <w:rsid w:val="0020229A"/>
    <w:rsid w:val="00205742"/>
    <w:rsid w:val="002073A9"/>
    <w:rsid w:val="002267E9"/>
    <w:rsid w:val="00234F90"/>
    <w:rsid w:val="00242A9F"/>
    <w:rsid w:val="0024369E"/>
    <w:rsid w:val="00243A49"/>
    <w:rsid w:val="0025438D"/>
    <w:rsid w:val="0027200C"/>
    <w:rsid w:val="0027416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96D68"/>
    <w:rsid w:val="005A398D"/>
    <w:rsid w:val="005A77E8"/>
    <w:rsid w:val="005B487D"/>
    <w:rsid w:val="005C59AA"/>
    <w:rsid w:val="005E1C42"/>
    <w:rsid w:val="00614150"/>
    <w:rsid w:val="00647551"/>
    <w:rsid w:val="00647AF5"/>
    <w:rsid w:val="00647FFE"/>
    <w:rsid w:val="00656208"/>
    <w:rsid w:val="006572BC"/>
    <w:rsid w:val="00675909"/>
    <w:rsid w:val="00684A53"/>
    <w:rsid w:val="006977D1"/>
    <w:rsid w:val="006A0D30"/>
    <w:rsid w:val="006A2F98"/>
    <w:rsid w:val="006C5C8A"/>
    <w:rsid w:val="006D60B9"/>
    <w:rsid w:val="006D70EE"/>
    <w:rsid w:val="006F1E15"/>
    <w:rsid w:val="006F505E"/>
    <w:rsid w:val="007036C6"/>
    <w:rsid w:val="00712FF9"/>
    <w:rsid w:val="0077286E"/>
    <w:rsid w:val="00777304"/>
    <w:rsid w:val="00786B39"/>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0269"/>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B1A62"/>
    <w:rsid w:val="00BC2CC3"/>
    <w:rsid w:val="00BC4F9D"/>
    <w:rsid w:val="00BD5061"/>
    <w:rsid w:val="00BF06D7"/>
    <w:rsid w:val="00C020BC"/>
    <w:rsid w:val="00C0494F"/>
    <w:rsid w:val="00C26AAD"/>
    <w:rsid w:val="00C36535"/>
    <w:rsid w:val="00C54BB0"/>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DE5B6C"/>
    <w:rsid w:val="00E029B0"/>
    <w:rsid w:val="00E91218"/>
    <w:rsid w:val="00E943AA"/>
    <w:rsid w:val="00EA4AFC"/>
    <w:rsid w:val="00EB75BD"/>
    <w:rsid w:val="00EC6950"/>
    <w:rsid w:val="00EC7C26"/>
    <w:rsid w:val="00ED7014"/>
    <w:rsid w:val="00F14CE4"/>
    <w:rsid w:val="00F2441A"/>
    <w:rsid w:val="00F66F26"/>
    <w:rsid w:val="00F771DB"/>
    <w:rsid w:val="00F9258C"/>
    <w:rsid w:val="00FA6E38"/>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5345D2-2EAE-43CF-BE52-F6EEB98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HTMLiankstoformatuotas">
    <w:name w:val="HTML Preformatted"/>
    <w:basedOn w:val="prastasis"/>
    <w:link w:val="HTMLiankstoformatuotasDiagrama"/>
    <w:uiPriority w:val="99"/>
    <w:semiHidden/>
    <w:unhideWhenUsed/>
    <w:rsid w:val="0027200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7200C"/>
    <w:rPr>
      <w:rFonts w:ascii="Consolas" w:hAnsi="Consolas"/>
      <w:sz w:val="20"/>
      <w:szCs w:val="20"/>
      <w:lang w:eastAsia="en-US"/>
    </w:rPr>
  </w:style>
  <w:style w:type="paragraph" w:styleId="Porat">
    <w:name w:val="footer"/>
    <w:basedOn w:val="prastasis"/>
    <w:link w:val="PoratDiagrama"/>
    <w:uiPriority w:val="99"/>
    <w:unhideWhenUsed/>
    <w:rsid w:val="005A77E8"/>
    <w:pPr>
      <w:tabs>
        <w:tab w:val="center" w:pos="4819"/>
        <w:tab w:val="right" w:pos="9638"/>
      </w:tabs>
    </w:pPr>
  </w:style>
  <w:style w:type="character" w:customStyle="1" w:styleId="PoratDiagrama">
    <w:name w:val="Poraštė Diagrama"/>
    <w:basedOn w:val="Numatytasispastraiposriftas"/>
    <w:link w:val="Porat"/>
    <w:uiPriority w:val="99"/>
    <w:rsid w:val="005A77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8155">
      <w:bodyDiv w:val="1"/>
      <w:marLeft w:val="0"/>
      <w:marRight w:val="0"/>
      <w:marTop w:val="0"/>
      <w:marBottom w:val="0"/>
      <w:divBdr>
        <w:top w:val="none" w:sz="0" w:space="0" w:color="auto"/>
        <w:left w:val="none" w:sz="0" w:space="0" w:color="auto"/>
        <w:bottom w:val="none" w:sz="0" w:space="0" w:color="auto"/>
        <w:right w:val="none" w:sz="0" w:space="0" w:color="auto"/>
      </w:divBdr>
    </w:div>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Rasa Tatorytė</cp:lastModifiedBy>
  <cp:revision>2</cp:revision>
  <cp:lastPrinted>2015-10-08T07:22:00Z</cp:lastPrinted>
  <dcterms:created xsi:type="dcterms:W3CDTF">2019-03-06T11:55:00Z</dcterms:created>
  <dcterms:modified xsi:type="dcterms:W3CDTF">2019-03-06T11:55:00Z</dcterms:modified>
</cp:coreProperties>
</file>