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33881" w14:textId="77777777" w:rsidR="0062551B" w:rsidRPr="00A562AA" w:rsidRDefault="0062551B" w:rsidP="00D53763">
      <w:pPr>
        <w:jc w:val="center"/>
        <w:rPr>
          <w:b/>
          <w:sz w:val="28"/>
        </w:rPr>
      </w:pPr>
      <w:bookmarkStart w:id="0" w:name="_GoBack"/>
      <w:bookmarkEnd w:id="0"/>
      <w:r w:rsidRPr="00A562AA">
        <w:rPr>
          <w:b/>
          <w:sz w:val="28"/>
        </w:rPr>
        <w:tab/>
      </w:r>
      <w:r w:rsidRPr="00A562AA">
        <w:rPr>
          <w:b/>
          <w:sz w:val="28"/>
        </w:rPr>
        <w:tab/>
      </w:r>
      <w:r w:rsidRPr="00A562AA">
        <w:rPr>
          <w:b/>
          <w:sz w:val="28"/>
        </w:rPr>
        <w:tab/>
      </w:r>
      <w:r w:rsidRPr="00A562AA">
        <w:rPr>
          <w:b/>
          <w:sz w:val="28"/>
        </w:rPr>
        <w:tab/>
      </w:r>
      <w:r w:rsidRPr="00A562AA">
        <w:rPr>
          <w:b/>
          <w:sz w:val="28"/>
        </w:rPr>
        <w:tab/>
      </w:r>
      <w:r w:rsidR="00FE159F">
        <w:rPr>
          <w:b/>
          <w:noProof/>
          <w:sz w:val="28"/>
          <w:lang w:eastAsia="lt-LT"/>
        </w:rPr>
        <w:drawing>
          <wp:inline distT="0" distB="0" distL="0" distR="0" wp14:anchorId="43E338AE" wp14:editId="43E338AF">
            <wp:extent cx="474345" cy="601345"/>
            <wp:effectExtent l="0" t="0" r="1905"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345" cy="601345"/>
                    </a:xfrm>
                    <a:prstGeom prst="rect">
                      <a:avLst/>
                    </a:prstGeom>
                    <a:noFill/>
                    <a:ln>
                      <a:noFill/>
                    </a:ln>
                  </pic:spPr>
                </pic:pic>
              </a:graphicData>
            </a:graphic>
          </wp:inline>
        </w:drawing>
      </w:r>
      <w:r w:rsidRPr="00A562AA">
        <w:rPr>
          <w:b/>
          <w:sz w:val="28"/>
        </w:rPr>
        <w:tab/>
      </w:r>
      <w:r w:rsidRPr="00A562AA">
        <w:rPr>
          <w:b/>
          <w:sz w:val="28"/>
        </w:rPr>
        <w:tab/>
      </w:r>
      <w:r w:rsidRPr="00A562AA">
        <w:rPr>
          <w:b/>
          <w:sz w:val="28"/>
        </w:rPr>
        <w:tab/>
      </w:r>
      <w:r w:rsidRPr="00A562AA">
        <w:rPr>
          <w:b/>
          <w:sz w:val="28"/>
        </w:rPr>
        <w:tab/>
      </w:r>
      <w:r w:rsidRPr="00A562AA">
        <w:rPr>
          <w:b/>
          <w:sz w:val="28"/>
        </w:rPr>
        <w:tab/>
      </w:r>
    </w:p>
    <w:p w14:paraId="43E33882" w14:textId="77777777" w:rsidR="0062551B" w:rsidRPr="00A562AA" w:rsidRDefault="0062551B" w:rsidP="00D53763">
      <w:pPr>
        <w:jc w:val="center"/>
        <w:rPr>
          <w:bCs/>
          <w:szCs w:val="24"/>
        </w:rPr>
      </w:pPr>
    </w:p>
    <w:p w14:paraId="43E33883" w14:textId="77777777" w:rsidR="0062551B" w:rsidRPr="00A562AA" w:rsidRDefault="0062551B" w:rsidP="00D53763">
      <w:pPr>
        <w:jc w:val="center"/>
        <w:rPr>
          <w:b/>
          <w:sz w:val="28"/>
        </w:rPr>
      </w:pPr>
      <w:r w:rsidRPr="00A562AA">
        <w:rPr>
          <w:b/>
          <w:sz w:val="28"/>
        </w:rPr>
        <w:t>PANEVĖŽIO MIESTO SAVIVALDYBĖS MERAS</w:t>
      </w:r>
    </w:p>
    <w:p w14:paraId="43E33884" w14:textId="77777777" w:rsidR="00FE159F" w:rsidRDefault="00FE159F" w:rsidP="00D53763">
      <w:pPr>
        <w:jc w:val="center"/>
      </w:pPr>
    </w:p>
    <w:p w14:paraId="43E33885" w14:textId="77777777" w:rsidR="00FE159F" w:rsidRPr="00A562AA" w:rsidRDefault="00FE159F" w:rsidP="00D53763">
      <w:pPr>
        <w:jc w:val="center"/>
      </w:pPr>
    </w:p>
    <w:p w14:paraId="43E33886" w14:textId="77777777" w:rsidR="0062551B" w:rsidRPr="00A562AA" w:rsidRDefault="0062551B" w:rsidP="00D53763">
      <w:pPr>
        <w:keepNext/>
        <w:jc w:val="center"/>
        <w:outlineLvl w:val="1"/>
        <w:rPr>
          <w:b/>
        </w:rPr>
      </w:pPr>
      <w:r w:rsidRPr="00A562AA">
        <w:rPr>
          <w:b/>
        </w:rPr>
        <w:t>POTVARKIS</w:t>
      </w:r>
    </w:p>
    <w:bookmarkStart w:id="1" w:name="tekstoAntraste"/>
    <w:p w14:paraId="43E33887" w14:textId="77777777" w:rsidR="0062551B" w:rsidRPr="00A562AA" w:rsidRDefault="0062551B" w:rsidP="00D53763">
      <w:pPr>
        <w:pStyle w:val="Antrat1"/>
      </w:pPr>
      <w:r w:rsidRPr="00A562AA">
        <w:fldChar w:fldCharType="begin">
          <w:ffData>
            <w:name w:val="tekstoAntraste"/>
            <w:enabled/>
            <w:calcOnExit w:val="0"/>
            <w:textInput>
              <w:default w:val="&lt;Antraštė&gt;"/>
            </w:textInput>
          </w:ffData>
        </w:fldChar>
      </w:r>
      <w:r w:rsidRPr="00A562AA">
        <w:instrText xml:space="preserve"> FORMTEXT </w:instrText>
      </w:r>
      <w:r w:rsidRPr="00A562AA">
        <w:fldChar w:fldCharType="separate"/>
      </w:r>
      <w:r w:rsidRPr="00A562AA">
        <w:t>DĖL SAVIVALDYBĖS TARYBOS POSĖDŽIO SUŠAUKIMO</w:t>
      </w:r>
      <w:r w:rsidRPr="00A562AA">
        <w:fldChar w:fldCharType="end"/>
      </w:r>
      <w:bookmarkEnd w:id="1"/>
    </w:p>
    <w:p w14:paraId="43E33888" w14:textId="77777777" w:rsidR="0062551B" w:rsidRPr="00A562AA" w:rsidRDefault="0062551B" w:rsidP="00D53763">
      <w:pPr>
        <w:jc w:val="center"/>
      </w:pPr>
    </w:p>
    <w:bookmarkStart w:id="2" w:name="registravimoDataIlga"/>
    <w:p w14:paraId="43E33889" w14:textId="77777777" w:rsidR="0062551B" w:rsidRPr="00A562AA" w:rsidRDefault="0062551B" w:rsidP="00D53763">
      <w:pPr>
        <w:jc w:val="center"/>
      </w:pPr>
      <w:r>
        <w:rPr>
          <w:rStyle w:val="Style3"/>
        </w:rPr>
        <w:fldChar w:fldCharType="begin">
          <w:ffData>
            <w:name w:val="registravimoDataIlga"/>
            <w:enabled/>
            <w:calcOnExit w:val="0"/>
            <w:textInput>
              <w:default w:val="&lt;2017 m.                                  &gt;"/>
            </w:textInput>
          </w:ffData>
        </w:fldChar>
      </w:r>
      <w:r>
        <w:rPr>
          <w:rStyle w:val="Style3"/>
        </w:rPr>
        <w:instrText xml:space="preserve"> FORMTEXT </w:instrText>
      </w:r>
      <w:r>
        <w:rPr>
          <w:rStyle w:val="Style3"/>
        </w:rPr>
      </w:r>
      <w:r>
        <w:rPr>
          <w:rStyle w:val="Style3"/>
        </w:rPr>
        <w:fldChar w:fldCharType="separate"/>
      </w:r>
      <w:r>
        <w:rPr>
          <w:rStyle w:val="Style3"/>
          <w:noProof/>
        </w:rPr>
        <w:t>2017 m. lapkričio 17 d.</w:t>
      </w:r>
      <w:r>
        <w:rPr>
          <w:rStyle w:val="Style3"/>
        </w:rPr>
        <w:fldChar w:fldCharType="end"/>
      </w:r>
      <w:bookmarkEnd w:id="2"/>
      <w:r w:rsidRPr="00A562AA">
        <w:t xml:space="preserve"> Nr. </w:t>
      </w:r>
      <w:bookmarkStart w:id="3" w:name="registravimoNr"/>
      <w:r>
        <w:fldChar w:fldCharType="begin">
          <w:ffData>
            <w:name w:val="registravimoNr"/>
            <w:enabled/>
            <w:calcOnExit w:val="0"/>
            <w:textInput>
              <w:default w:val="&lt;&gt;"/>
            </w:textInput>
          </w:ffData>
        </w:fldChar>
      </w:r>
      <w:r>
        <w:instrText xml:space="preserve"> FORMTEXT </w:instrText>
      </w:r>
      <w:r>
        <w:fldChar w:fldCharType="separate"/>
      </w:r>
      <w:r>
        <w:rPr>
          <w:noProof/>
        </w:rPr>
        <w:t>M-91</w:t>
      </w:r>
      <w:r>
        <w:fldChar w:fldCharType="end"/>
      </w:r>
      <w:bookmarkEnd w:id="3"/>
    </w:p>
    <w:p w14:paraId="43E3388A" w14:textId="77777777" w:rsidR="0062551B" w:rsidRPr="00A562AA" w:rsidRDefault="0062551B" w:rsidP="00D53763">
      <w:pPr>
        <w:keepNext/>
        <w:jc w:val="center"/>
        <w:outlineLvl w:val="2"/>
        <w:rPr>
          <w:b/>
        </w:rPr>
      </w:pPr>
      <w:r w:rsidRPr="00A562AA">
        <w:t>Panevėžys</w:t>
      </w:r>
    </w:p>
    <w:p w14:paraId="43E3388B" w14:textId="77777777" w:rsidR="0062551B" w:rsidRDefault="0062551B" w:rsidP="00D53763">
      <w:pPr>
        <w:jc w:val="both"/>
      </w:pPr>
    </w:p>
    <w:p w14:paraId="43E3388C" w14:textId="77777777" w:rsidR="0062551B" w:rsidRPr="00A562AA" w:rsidRDefault="0062551B" w:rsidP="00D53763">
      <w:pPr>
        <w:ind w:firstLine="993"/>
        <w:jc w:val="both"/>
      </w:pPr>
    </w:p>
    <w:p w14:paraId="43E3388D" w14:textId="77777777" w:rsidR="00D53763" w:rsidRPr="00D53763" w:rsidRDefault="00D53763" w:rsidP="00D53763">
      <w:pPr>
        <w:ind w:firstLine="993"/>
        <w:jc w:val="both"/>
      </w:pPr>
      <w:r>
        <w:t xml:space="preserve">Vadovaudamasis Lietuvos Respublikos vietos savivaldos įstatymo 20 straipsnio 2 dalies 1 </w:t>
      </w:r>
      <w:r w:rsidRPr="00D53763">
        <w:t>punktu ir Panevėžio miesto savivaldybės tarybos veiklos reglamento, patvirtinto Panevėžio miesto savivaldybės tarybos 2015 m. kovo 26 d. sprendimu Nr. 1-44, 105.1 ir 111.1 papunkčiais:</w:t>
      </w:r>
    </w:p>
    <w:p w14:paraId="43E3388E" w14:textId="57373B50" w:rsidR="00D53763" w:rsidRPr="00D53763" w:rsidRDefault="00D53763" w:rsidP="00A501AA">
      <w:pPr>
        <w:numPr>
          <w:ilvl w:val="0"/>
          <w:numId w:val="3"/>
        </w:numPr>
        <w:ind w:left="0" w:firstLine="993"/>
        <w:jc w:val="both"/>
      </w:pPr>
      <w:r w:rsidRPr="00D53763">
        <w:t xml:space="preserve">S u š a u k i u Savivaldybės tarybos posėdį 2017 m. </w:t>
      </w:r>
      <w:r w:rsidR="00A501AA">
        <w:t>lapkričio 23</w:t>
      </w:r>
      <w:r w:rsidRPr="00D53763">
        <w:t xml:space="preserve"> d. (ketvirtadienį) 9 val. Savivaldybės 3 a. posėdžių salėje ir tvirtinu jo darbotvarkę:</w:t>
      </w:r>
    </w:p>
    <w:p w14:paraId="0E99709F" w14:textId="3EC41232" w:rsidR="00A501AA" w:rsidRDefault="00A501AA" w:rsidP="00A501AA">
      <w:pPr>
        <w:numPr>
          <w:ilvl w:val="1"/>
          <w:numId w:val="4"/>
        </w:numPr>
        <w:tabs>
          <w:tab w:val="left" w:pos="1560"/>
        </w:tabs>
        <w:ind w:left="0" w:firstLine="993"/>
        <w:jc w:val="both"/>
      </w:pPr>
      <w:r>
        <w:t>Dėl Panevėžio miesto savivaldybės 2017 metų biudžeto patikslinimo (A. Meškauskienė).</w:t>
      </w:r>
    </w:p>
    <w:p w14:paraId="2F824FD1" w14:textId="4E08CA87" w:rsidR="00A501AA" w:rsidRDefault="00A501AA" w:rsidP="00A501AA">
      <w:pPr>
        <w:numPr>
          <w:ilvl w:val="1"/>
          <w:numId w:val="4"/>
        </w:numPr>
        <w:tabs>
          <w:tab w:val="left" w:pos="1560"/>
        </w:tabs>
        <w:ind w:left="0" w:firstLine="993"/>
        <w:jc w:val="both"/>
      </w:pPr>
      <w:r>
        <w:t>Dėl Savivaldybės 2017–2019 metų socialinės ir ekonominės plėtros programų, patvirtintų Savivaldybės tarybos 2017 m. vasario 23 d. sprendimu Nr.</w:t>
      </w:r>
      <w:r w:rsidR="00226AF4">
        <w:t xml:space="preserve"> </w:t>
      </w:r>
      <w:r>
        <w:t>1-30, pakeitimo (A. Meškauskienė, A. Puodžiūnienė).</w:t>
      </w:r>
    </w:p>
    <w:p w14:paraId="353CC66A" w14:textId="028F423F" w:rsidR="00A501AA" w:rsidRDefault="00A501AA" w:rsidP="00A501AA">
      <w:pPr>
        <w:numPr>
          <w:ilvl w:val="1"/>
          <w:numId w:val="4"/>
        </w:numPr>
        <w:tabs>
          <w:tab w:val="left" w:pos="1560"/>
        </w:tabs>
        <w:ind w:left="0" w:firstLine="993"/>
        <w:jc w:val="both"/>
      </w:pPr>
      <w:r>
        <w:t>Dėl žemės mokesčio tarifų 2018 metams nustatymo (A. Meškauskienė, G. Paškauskienė).</w:t>
      </w:r>
    </w:p>
    <w:p w14:paraId="7794A0E7" w14:textId="3E91D610" w:rsidR="00A501AA" w:rsidRDefault="00A501AA" w:rsidP="00A501AA">
      <w:pPr>
        <w:numPr>
          <w:ilvl w:val="1"/>
          <w:numId w:val="4"/>
        </w:numPr>
        <w:tabs>
          <w:tab w:val="left" w:pos="1560"/>
        </w:tabs>
        <w:ind w:left="0" w:firstLine="993"/>
        <w:jc w:val="both"/>
      </w:pPr>
      <w:r>
        <w:t>Dėl UAB „Aukštaitijos vandenys“ perskaičiuotų geriamojo vandens tiekimo ir nuotekų tvarkymo paslaugų bazinių kainų nustatymo (J. Leipus, R. Servienė).</w:t>
      </w:r>
    </w:p>
    <w:p w14:paraId="1BEDBA4D" w14:textId="7BCDEBE4" w:rsidR="00A501AA" w:rsidRDefault="00A501AA" w:rsidP="00A501AA">
      <w:pPr>
        <w:numPr>
          <w:ilvl w:val="1"/>
          <w:numId w:val="4"/>
        </w:numPr>
        <w:tabs>
          <w:tab w:val="left" w:pos="1560"/>
        </w:tabs>
        <w:ind w:left="0" w:firstLine="993"/>
        <w:jc w:val="both"/>
      </w:pPr>
      <w:r>
        <w:t>Dėl AB „Panevėžio energija“ 2019–2022 metų investicijų plano Panevėžio mieste pakeitimo (A. Šatas).</w:t>
      </w:r>
    </w:p>
    <w:p w14:paraId="0A10E388" w14:textId="5F72616A" w:rsidR="00A501AA" w:rsidRDefault="00A501AA" w:rsidP="00A501AA">
      <w:pPr>
        <w:numPr>
          <w:ilvl w:val="1"/>
          <w:numId w:val="4"/>
        </w:numPr>
        <w:tabs>
          <w:tab w:val="left" w:pos="1560"/>
        </w:tabs>
        <w:ind w:left="0" w:firstLine="993"/>
        <w:jc w:val="both"/>
      </w:pPr>
      <w:r>
        <w:t>Dėl sutikimo p</w:t>
      </w:r>
      <w:r w:rsidR="0012654E">
        <w:t>erimti valstybės, kaip dalininkės</w:t>
      </w:r>
      <w:r>
        <w:t xml:space="preserve"> turtines ir neturtines teises ir pareigas, tapimo viešosios įstaigos „Aukštaitijos siaurasis geležinkelis“ dalininke ir Savivaldybės tarybos 2016 m. spalio 26 d. sprendimo Nr. 1-321 pripažinimo netekusiu galios (J. Leipus).</w:t>
      </w:r>
    </w:p>
    <w:p w14:paraId="44F59DCA" w14:textId="0A3DF7FC" w:rsidR="00A501AA" w:rsidRDefault="00A501AA" w:rsidP="00A501AA">
      <w:pPr>
        <w:numPr>
          <w:ilvl w:val="1"/>
          <w:numId w:val="4"/>
        </w:numPr>
        <w:tabs>
          <w:tab w:val="left" w:pos="1560"/>
        </w:tabs>
        <w:ind w:left="0" w:firstLine="993"/>
        <w:jc w:val="both"/>
      </w:pPr>
      <w:r>
        <w:t>Dėl Panevėžio miesto savivaldybės dvinarės įmokos už komunalinių atliekų surinkimą iš atliekų turėtojų ir atliekų tvarkymą dydžio nustatymo metodikos, patvirtintos Savivaldybės tarybos 2016 m. gruodžio 29 d. sprendimo Nr. 1-425, pakeitimo (J. Leipus, R. Servienė).</w:t>
      </w:r>
    </w:p>
    <w:p w14:paraId="1DB32FDE" w14:textId="79D439BF" w:rsidR="00A501AA" w:rsidRDefault="00A501AA" w:rsidP="00A501AA">
      <w:pPr>
        <w:numPr>
          <w:ilvl w:val="1"/>
          <w:numId w:val="4"/>
        </w:numPr>
        <w:tabs>
          <w:tab w:val="left" w:pos="1560"/>
        </w:tabs>
        <w:ind w:left="0" w:firstLine="993"/>
        <w:jc w:val="both"/>
      </w:pPr>
      <w:r>
        <w:t xml:space="preserve">Dėl Komunalinių atliekų tvarkymo kainos, susidarymo normos ir dvinarės įmokos už komunalinių atliekų surinkimą iš atliekų turėtojų ir atliekų tvarkymą dydžių patvirtinimo, Savivaldybės </w:t>
      </w:r>
      <w:r>
        <w:lastRenderedPageBreak/>
        <w:t>tarybos 2016 m. gruodžio 29 d. sprendimo Nr. 1-426 pripažinimo netekusiu galios (J. Leipus, R. Servienė).</w:t>
      </w:r>
    </w:p>
    <w:p w14:paraId="7E40172F" w14:textId="104D9C7B" w:rsidR="00A501AA" w:rsidRDefault="00A501AA" w:rsidP="00A501AA">
      <w:pPr>
        <w:numPr>
          <w:ilvl w:val="1"/>
          <w:numId w:val="4"/>
        </w:numPr>
        <w:tabs>
          <w:tab w:val="left" w:pos="1560"/>
        </w:tabs>
        <w:ind w:left="0" w:firstLine="993"/>
        <w:jc w:val="both"/>
      </w:pPr>
      <w:r>
        <w:t>Dėl Panevėžio miesto savivaldybės dvinarės įmokos už komunalinių atliekų surinkimą iš atliekų turėtojų ir atliekų tvarkymą taikymo tvarkos aprašo, patvirtinto Savivaldybės tarybos 2016 m. gruodžio 29 d. sprendimu Nr. 1-427, pakeitimo (J. Leipus, R. Servienė).</w:t>
      </w:r>
    </w:p>
    <w:p w14:paraId="7BC66779" w14:textId="173E20E6" w:rsidR="00A501AA" w:rsidRDefault="00A501AA" w:rsidP="00A501AA">
      <w:pPr>
        <w:numPr>
          <w:ilvl w:val="1"/>
          <w:numId w:val="4"/>
        </w:numPr>
        <w:tabs>
          <w:tab w:val="left" w:pos="1560"/>
        </w:tabs>
        <w:ind w:left="0" w:firstLine="993"/>
        <w:jc w:val="both"/>
      </w:pPr>
      <w:r>
        <w:t>Dėl Panevėžio miesto teritorijų, viešųjų lauko tualetų valymo bei priežiūros paslaugų įkainių, patvirtintų Savivaldybės tarybos 2014 m. lapkričio 27 d. sprendimu Nr. 1-338, papildymo (J. Leipus, R. Servienė).</w:t>
      </w:r>
    </w:p>
    <w:p w14:paraId="057C8179" w14:textId="11367052" w:rsidR="00A501AA" w:rsidRDefault="00A501AA" w:rsidP="00A501AA">
      <w:pPr>
        <w:numPr>
          <w:ilvl w:val="1"/>
          <w:numId w:val="4"/>
        </w:numPr>
        <w:tabs>
          <w:tab w:val="left" w:pos="1560"/>
        </w:tabs>
        <w:ind w:left="0" w:firstLine="993"/>
        <w:jc w:val="both"/>
      </w:pPr>
      <w:r>
        <w:t>Dėl fiksuotų pajamų mokesčio ir lengvatų dydžių, taikomų įsigyjant verslo liudijimus 2018 metais vykdomai veiklai, sąrašų patvirtinimo (J. Leipus).</w:t>
      </w:r>
    </w:p>
    <w:p w14:paraId="147FC3D2" w14:textId="707FB13C" w:rsidR="00A501AA" w:rsidRDefault="00A501AA" w:rsidP="00A501AA">
      <w:pPr>
        <w:numPr>
          <w:ilvl w:val="1"/>
          <w:numId w:val="4"/>
        </w:numPr>
        <w:tabs>
          <w:tab w:val="left" w:pos="1560"/>
        </w:tabs>
        <w:ind w:left="0" w:firstLine="993"/>
        <w:jc w:val="both"/>
      </w:pPr>
      <w:r>
        <w:t>Dėl įgaliojimo J. Leipui atstovauti Savivaldybei VšĮ „Panevėžio mokslo ir technologijų parkas“ neeiliniame visuotiniame dalininkų susirinkime suteikimo (J. Leipus).</w:t>
      </w:r>
    </w:p>
    <w:p w14:paraId="0487FFFF" w14:textId="6DBF3485" w:rsidR="00A501AA" w:rsidRDefault="00A501AA" w:rsidP="00A501AA">
      <w:pPr>
        <w:numPr>
          <w:ilvl w:val="1"/>
          <w:numId w:val="4"/>
        </w:numPr>
        <w:tabs>
          <w:tab w:val="left" w:pos="1560"/>
        </w:tabs>
        <w:ind w:left="0" w:firstLine="993"/>
        <w:jc w:val="both"/>
      </w:pPr>
      <w:r>
        <w:t>Dėl Savivaldybės tarybos 2014 m. rugsėjo 25 d. sprendimo Nr. 1-274 ir 2016 m. birželio 30 d. sprendimo Nr. 1-210 pripažinimo netekusiais galios (R. Servienė).</w:t>
      </w:r>
    </w:p>
    <w:p w14:paraId="70748FA8" w14:textId="2CB2380E" w:rsidR="00A501AA" w:rsidRDefault="00A501AA" w:rsidP="00A501AA">
      <w:pPr>
        <w:numPr>
          <w:ilvl w:val="1"/>
          <w:numId w:val="4"/>
        </w:numPr>
        <w:tabs>
          <w:tab w:val="left" w:pos="1560"/>
        </w:tabs>
        <w:ind w:left="0" w:firstLine="993"/>
        <w:jc w:val="both"/>
      </w:pPr>
      <w:r>
        <w:t>Dėl Panevėžio miesto savivaldybės privatizavimo objektų sąrašo patvirtinimo (J. Petrauskė, J. Leipus).</w:t>
      </w:r>
    </w:p>
    <w:p w14:paraId="42B81ECF" w14:textId="75E4389E" w:rsidR="00A501AA" w:rsidRDefault="00A501AA" w:rsidP="00A501AA">
      <w:pPr>
        <w:numPr>
          <w:ilvl w:val="1"/>
          <w:numId w:val="4"/>
        </w:numPr>
        <w:tabs>
          <w:tab w:val="left" w:pos="1560"/>
        </w:tabs>
        <w:ind w:left="0" w:firstLine="993"/>
        <w:jc w:val="both"/>
      </w:pPr>
      <w:r>
        <w:t>Dėl pritarimo teikti projektą „Sveikos gyvensenos skatinimas Panevėžio mieste“ Europos Sąjungos fondų investicijoms gauti ir projekto dalinio finansavimo (L. Bareikienė).</w:t>
      </w:r>
    </w:p>
    <w:p w14:paraId="2C82D1ED" w14:textId="4F5CFF88" w:rsidR="00A501AA" w:rsidRDefault="00A501AA" w:rsidP="00A501AA">
      <w:pPr>
        <w:numPr>
          <w:ilvl w:val="1"/>
          <w:numId w:val="4"/>
        </w:numPr>
        <w:tabs>
          <w:tab w:val="left" w:pos="1560"/>
        </w:tabs>
        <w:ind w:left="0" w:firstLine="993"/>
        <w:jc w:val="both"/>
      </w:pPr>
      <w:r>
        <w:t>Dėl pritarimo Panevėžio miesto integruotos teritorijų vystymo programos pakeitimui (L. Bareikienė, D. Mickevičius).</w:t>
      </w:r>
    </w:p>
    <w:p w14:paraId="31BC4C10" w14:textId="3DC3E13E" w:rsidR="00A501AA" w:rsidRDefault="00A501AA" w:rsidP="00A501AA">
      <w:pPr>
        <w:numPr>
          <w:ilvl w:val="1"/>
          <w:numId w:val="4"/>
        </w:numPr>
        <w:tabs>
          <w:tab w:val="left" w:pos="1560"/>
        </w:tabs>
        <w:ind w:left="0" w:firstLine="993"/>
        <w:jc w:val="both"/>
      </w:pPr>
      <w:r>
        <w:t>Dėl Panevėžio miesto kapinių tvarkymo taisyklių, patvirtintų Savivaldybės tarybos 2006 m. gruodžio 21 d. sprendimu Nr. 1-58-8, pakeitimo (S. Mickutė).</w:t>
      </w:r>
    </w:p>
    <w:p w14:paraId="1FBEC8EC" w14:textId="1EA4E363" w:rsidR="00A501AA" w:rsidRDefault="00A501AA" w:rsidP="00A501AA">
      <w:pPr>
        <w:numPr>
          <w:ilvl w:val="1"/>
          <w:numId w:val="4"/>
        </w:numPr>
        <w:tabs>
          <w:tab w:val="left" w:pos="1560"/>
        </w:tabs>
        <w:ind w:left="0" w:firstLine="993"/>
        <w:jc w:val="both"/>
      </w:pPr>
      <w:r>
        <w:t>Dėl Panevėžio miesto savivaldybės energinio efektyvumo didinimo daugiabučiuose namuose programos, patvirtintos Savivaldybės tarybos 2015 m. spalio 22 d. sprendimo Nr. 1-264, pakeitimo (A. Šatas).</w:t>
      </w:r>
    </w:p>
    <w:p w14:paraId="752EC7AB" w14:textId="36B41AF7" w:rsidR="00A501AA" w:rsidRDefault="00A501AA" w:rsidP="00A501AA">
      <w:pPr>
        <w:numPr>
          <w:ilvl w:val="1"/>
          <w:numId w:val="4"/>
        </w:numPr>
        <w:tabs>
          <w:tab w:val="left" w:pos="1560"/>
        </w:tabs>
        <w:ind w:left="0" w:firstLine="993"/>
        <w:jc w:val="both"/>
      </w:pPr>
      <w:r>
        <w:t>Dėl leidimo vykdyti viešąjį pirkimą kultūros paskirties pastato (Moigių namų komplekso I-ojo namo langų keitimas), adresu: Vasario 16-osios g. 23, Panevėžys, projektui parengti ir rangos darbams atlikti neturint finansavimo (D. Linkonas).</w:t>
      </w:r>
    </w:p>
    <w:p w14:paraId="1EAEE555" w14:textId="05DD3E76" w:rsidR="00A501AA" w:rsidRDefault="00A501AA" w:rsidP="00A501AA">
      <w:pPr>
        <w:numPr>
          <w:ilvl w:val="1"/>
          <w:numId w:val="4"/>
        </w:numPr>
        <w:tabs>
          <w:tab w:val="left" w:pos="1560"/>
        </w:tabs>
        <w:ind w:left="0" w:firstLine="993"/>
        <w:jc w:val="both"/>
      </w:pPr>
      <w:r>
        <w:t>Dėl leidimo vykdyti viešąjį pirkimą Panevėžio kūno kultūros ir sporto centro „Aukštaitija“ sporto komplekso dalies mažojo plaukimo baseino rekonstravimo į 50 m ilgio baseiną (A. Jakšto g. 1) techniniam projektui parengti neturint finansavimo (J. Jasiukaitis).</w:t>
      </w:r>
    </w:p>
    <w:p w14:paraId="36A0AB3F" w14:textId="3429BFE4" w:rsidR="00A501AA" w:rsidRDefault="00A501AA" w:rsidP="00A501AA">
      <w:pPr>
        <w:numPr>
          <w:ilvl w:val="1"/>
          <w:numId w:val="4"/>
        </w:numPr>
        <w:tabs>
          <w:tab w:val="left" w:pos="1560"/>
        </w:tabs>
        <w:ind w:left="0" w:firstLine="993"/>
        <w:jc w:val="both"/>
      </w:pPr>
      <w:r>
        <w:t>Dėl kultūros ir sporto projektų rėmimo skatinimo (J. Jasiukaitis).</w:t>
      </w:r>
    </w:p>
    <w:p w14:paraId="4CD660A9" w14:textId="4D1D18D3" w:rsidR="00A501AA" w:rsidRDefault="00A501AA" w:rsidP="00A501AA">
      <w:pPr>
        <w:numPr>
          <w:ilvl w:val="1"/>
          <w:numId w:val="4"/>
        </w:numPr>
        <w:tabs>
          <w:tab w:val="left" w:pos="1560"/>
        </w:tabs>
        <w:ind w:left="0" w:firstLine="993"/>
        <w:jc w:val="both"/>
      </w:pPr>
      <w:r>
        <w:t>Dėl Vaikų vasaros poilsio projektų finansavimo konkurso tvarkos aprašo, patvirtinto Savivaldybės tarybos 2016 m. lapkričio 24 d. sprendimu Nr. 1-388, pakeitimo (D. Šipelis, A. Bagdanskienė).</w:t>
      </w:r>
    </w:p>
    <w:p w14:paraId="574705E4" w14:textId="3E7FF294" w:rsidR="00A501AA" w:rsidRDefault="00A501AA" w:rsidP="00A501AA">
      <w:pPr>
        <w:numPr>
          <w:ilvl w:val="1"/>
          <w:numId w:val="4"/>
        </w:numPr>
        <w:tabs>
          <w:tab w:val="left" w:pos="1560"/>
        </w:tabs>
        <w:ind w:left="0" w:firstLine="993"/>
        <w:jc w:val="both"/>
      </w:pPr>
      <w:r>
        <w:t>Dėl didžiausio leistino darbuotojų, dirbančių pagal darbo sutartis Savivaldybės ikimokyklinio, bendrojo, neformaliojo vaikų švietimo mokyklose ir formalųjį švietimą papildančio ugdymo mokyklose ir švietimo pagalbos įstaigose, pareigybių skaičiaus, patvirtinto Savivaldybės tarybos 2017 m. balandžio 28 d. sprendimu Nr. 1-161, pakeitimo (D. Šipelis, A. Bagdanskienė).</w:t>
      </w:r>
    </w:p>
    <w:p w14:paraId="5AB9D524" w14:textId="617ADA89" w:rsidR="00A501AA" w:rsidRDefault="00A501AA" w:rsidP="00A501AA">
      <w:pPr>
        <w:numPr>
          <w:ilvl w:val="1"/>
          <w:numId w:val="4"/>
        </w:numPr>
        <w:tabs>
          <w:tab w:val="left" w:pos="1560"/>
        </w:tabs>
        <w:ind w:left="0" w:firstLine="993"/>
        <w:jc w:val="both"/>
      </w:pPr>
      <w:r>
        <w:lastRenderedPageBreak/>
        <w:t>Dėl darbo laiko, nustatyto Savivaldybės ikimokyklinio, bendrojo ir neformaliojo ugdymo mokyklų, švietimo pagalbos ir neformaliojo švietimo įstaigose, suderinimo (D. Šipelis, V. Taučius).</w:t>
      </w:r>
    </w:p>
    <w:p w14:paraId="2632B3B3" w14:textId="3D2999F6" w:rsidR="00A501AA" w:rsidRDefault="00A501AA" w:rsidP="00A501AA">
      <w:pPr>
        <w:numPr>
          <w:ilvl w:val="1"/>
          <w:numId w:val="4"/>
        </w:numPr>
        <w:tabs>
          <w:tab w:val="left" w:pos="1560"/>
        </w:tabs>
        <w:ind w:left="0" w:firstLine="993"/>
        <w:jc w:val="both"/>
      </w:pPr>
      <w:r>
        <w:t>Dėl leidimo Panevėžio Raimundo Sargūno sporto gimnazijai įsigyti lengvąjį automobilį (V. Taučius).</w:t>
      </w:r>
    </w:p>
    <w:p w14:paraId="0224A9E8" w14:textId="00043475" w:rsidR="00A501AA" w:rsidRDefault="00A501AA" w:rsidP="00A501AA">
      <w:pPr>
        <w:numPr>
          <w:ilvl w:val="1"/>
          <w:numId w:val="4"/>
        </w:numPr>
        <w:tabs>
          <w:tab w:val="left" w:pos="1560"/>
        </w:tabs>
        <w:ind w:left="0" w:firstLine="993"/>
        <w:jc w:val="both"/>
      </w:pPr>
      <w:r>
        <w:t>Dėl Mokslo projektų dalinio finansavimo tvarkos aprašo, patvirtinto Savivaldybės tarybos 2016 m. kovo 29 d. sprendimu Nr. 1-76, 7 punkto pakeitimo (D. Šipelis, A. Gabrėnienė).</w:t>
      </w:r>
    </w:p>
    <w:p w14:paraId="5396CE85" w14:textId="39315D51" w:rsidR="00A501AA" w:rsidRDefault="00A501AA" w:rsidP="00A501AA">
      <w:pPr>
        <w:numPr>
          <w:ilvl w:val="1"/>
          <w:numId w:val="4"/>
        </w:numPr>
        <w:tabs>
          <w:tab w:val="left" w:pos="1560"/>
        </w:tabs>
        <w:ind w:left="0" w:firstLine="993"/>
        <w:jc w:val="both"/>
      </w:pPr>
      <w:r>
        <w:t>Dėl Savivaldybės aplinkosaugos švietimo projektų rengimo, finansavimo ir kontrolės taisyklių, patvirtintų Savivaldybės tarybos 2016 m. spalio 26 d. sprendimo Nr. 1-328, pakeitimo (R. Taučikienė).</w:t>
      </w:r>
    </w:p>
    <w:p w14:paraId="5B7DA8B9" w14:textId="5CD16426" w:rsidR="00A501AA" w:rsidRDefault="00A501AA" w:rsidP="00A501AA">
      <w:pPr>
        <w:numPr>
          <w:ilvl w:val="1"/>
          <w:numId w:val="4"/>
        </w:numPr>
        <w:tabs>
          <w:tab w:val="left" w:pos="1560"/>
        </w:tabs>
        <w:ind w:left="0" w:firstLine="993"/>
        <w:jc w:val="both"/>
      </w:pPr>
      <w:r>
        <w:t>Dėl Savivaldybės aplinkos apsaugos rėmimo specialiosios programos 2017 metų priemonių sąmatos, patvirtintos Savivaldybės tarybos 2017 m. vasario 23 d. sprendimu Nr. 1-45 (kartu su 2017 m. gegužės 25 d. sprendimu Nr. 1-195), pakeitimo (R. Taučikienė).</w:t>
      </w:r>
    </w:p>
    <w:p w14:paraId="7EBE9AF8" w14:textId="6A1EE933" w:rsidR="00A501AA" w:rsidRDefault="00A501AA" w:rsidP="00A501AA">
      <w:pPr>
        <w:numPr>
          <w:ilvl w:val="1"/>
          <w:numId w:val="4"/>
        </w:numPr>
        <w:tabs>
          <w:tab w:val="left" w:pos="1560"/>
        </w:tabs>
        <w:ind w:left="0" w:firstLine="993"/>
        <w:jc w:val="both"/>
      </w:pPr>
      <w:r>
        <w:t xml:space="preserve"> Dėl Savivaldybės tarybos 2015 m. lapkričio 26 d. sprendimo Nr. 1-297 pakeitimo (R. Urbonavičienė).</w:t>
      </w:r>
    </w:p>
    <w:p w14:paraId="714C0D28" w14:textId="4488F112" w:rsidR="00A501AA" w:rsidRDefault="00A501AA" w:rsidP="00A501AA">
      <w:pPr>
        <w:numPr>
          <w:ilvl w:val="1"/>
          <w:numId w:val="4"/>
        </w:numPr>
        <w:tabs>
          <w:tab w:val="left" w:pos="1560"/>
        </w:tabs>
        <w:ind w:left="0" w:firstLine="993"/>
        <w:jc w:val="both"/>
      </w:pPr>
      <w:r>
        <w:t>Dėl Asmens (šeimos) socialinių paslaugų poreikio nustatymo ir skyrimo Panevėžio mieste tvarkos aprašo patvirtinimo ir Savivaldybės tarybos 2014 m. kovo 27 d. sprendimo Nr. 1-86 pripažinimo netekusiu galios (R. Urbonavičienė).</w:t>
      </w:r>
    </w:p>
    <w:p w14:paraId="0DA1BB7C" w14:textId="77777777" w:rsidR="00A501AA" w:rsidRDefault="00A501AA" w:rsidP="00A501AA">
      <w:pPr>
        <w:numPr>
          <w:ilvl w:val="1"/>
          <w:numId w:val="4"/>
        </w:numPr>
        <w:tabs>
          <w:tab w:val="left" w:pos="1560"/>
        </w:tabs>
        <w:ind w:left="0" w:firstLine="993"/>
        <w:jc w:val="both"/>
      </w:pPr>
      <w:r>
        <w:t>Dėl Savivaldybės būsto (neskelbiama) pardavimo (R. Urbonavičienė, R. Čiurlienė)</w:t>
      </w:r>
    </w:p>
    <w:p w14:paraId="10A23295" w14:textId="54951A80" w:rsidR="00A501AA" w:rsidRDefault="00A501AA" w:rsidP="00A501AA">
      <w:pPr>
        <w:numPr>
          <w:ilvl w:val="1"/>
          <w:numId w:val="4"/>
        </w:numPr>
        <w:tabs>
          <w:tab w:val="left" w:pos="1560"/>
        </w:tabs>
        <w:ind w:left="0" w:firstLine="993"/>
        <w:jc w:val="both"/>
      </w:pPr>
      <w:r>
        <w:t>Dėl Savivaldybės tarybos 2017 m. vasario 23 d. sprendimo Nr. 1-31 16 ir 23 punktų pakeitimo (S. Vizorienė).</w:t>
      </w:r>
    </w:p>
    <w:p w14:paraId="397B29E3" w14:textId="77268DF8" w:rsidR="00A501AA" w:rsidRDefault="00A501AA" w:rsidP="00A501AA">
      <w:pPr>
        <w:numPr>
          <w:ilvl w:val="1"/>
          <w:numId w:val="4"/>
        </w:numPr>
        <w:tabs>
          <w:tab w:val="left" w:pos="1560"/>
        </w:tabs>
        <w:ind w:left="0" w:firstLine="993"/>
        <w:jc w:val="both"/>
      </w:pPr>
      <w:r>
        <w:t>Dėl Konkursų į Savivaldybės biudžetinių ir viešųjų įstaigų vadovų pareigas organizavimo ir vykdymo tvarkos aprašo patvirtinimo ir Savivaldybės tarybos 2011 m. kovo 31 d. sprendimo Nr. 1-68-16 pripažinimo netekusiu galios (S. Vizorienė).</w:t>
      </w:r>
    </w:p>
    <w:p w14:paraId="4502C64D" w14:textId="1D214B65" w:rsidR="00A501AA" w:rsidRDefault="00A501AA" w:rsidP="00A501AA">
      <w:pPr>
        <w:numPr>
          <w:ilvl w:val="1"/>
          <w:numId w:val="4"/>
        </w:numPr>
        <w:tabs>
          <w:tab w:val="left" w:pos="1560"/>
        </w:tabs>
        <w:ind w:left="0" w:firstLine="993"/>
        <w:jc w:val="both"/>
      </w:pPr>
      <w:r>
        <w:t>Dėl Tarnybinių lengvųjų automobilių įsigijimo, nuomos ir naudojimo Panevėžio miesto savivaldybės biudžetinėse įstaigose tvarkos aprašo, patvirtinto Savivaldybės tarybos 2013 m. gegužės 30 d. sprendimu Nr. 1-164, pakeitimo (S. Vizorienė).</w:t>
      </w:r>
    </w:p>
    <w:p w14:paraId="167E53D6" w14:textId="604FF9DE" w:rsidR="00A501AA" w:rsidRDefault="00A501AA" w:rsidP="00A501AA">
      <w:pPr>
        <w:numPr>
          <w:ilvl w:val="1"/>
          <w:numId w:val="4"/>
        </w:numPr>
        <w:tabs>
          <w:tab w:val="left" w:pos="1560"/>
        </w:tabs>
        <w:ind w:left="0" w:firstLine="993"/>
        <w:jc w:val="both"/>
      </w:pPr>
      <w:r>
        <w:t>Dėl Savivaldybės kontrolieriaus, Savivaldybės kontrolės ir audito tarnybos valstybės tarnautojų, Centralizuoto vidaus audito skyriaus vedėjo ir valstybės tarnautojų, Administracijos valstybės tarnautojų vertinimo komisijos narių vertinimo komisijos sudarymo ir Savivaldybės tarybos 2015 m. liepos 30 d.</w:t>
      </w:r>
      <w:r w:rsidR="00226AF4">
        <w:t xml:space="preserve"> sprendimo Nr. 1-198 pripažinimo netekusiu</w:t>
      </w:r>
      <w:r>
        <w:t xml:space="preserve"> galios (S. Vizorienė).</w:t>
      </w:r>
    </w:p>
    <w:p w14:paraId="076306BF" w14:textId="0350AC6E" w:rsidR="00A501AA" w:rsidRDefault="00A501AA" w:rsidP="00A501AA">
      <w:pPr>
        <w:numPr>
          <w:ilvl w:val="1"/>
          <w:numId w:val="4"/>
        </w:numPr>
        <w:tabs>
          <w:tab w:val="left" w:pos="1560"/>
        </w:tabs>
        <w:ind w:left="0" w:firstLine="993"/>
        <w:jc w:val="both"/>
      </w:pPr>
      <w:r>
        <w:t>Dėl Savivaldybės tarybos 2015 m. spalio 22 d. sprendimo Nr. 1-277 „Dėl Panevėžio miesto savivaldybės švietimo tarybos sudėties patvirtinimo“ pakeitimo (L. Masiliūnienė).</w:t>
      </w:r>
    </w:p>
    <w:p w14:paraId="7D06843B" w14:textId="3F01336E" w:rsidR="00A501AA" w:rsidRDefault="00A501AA" w:rsidP="00A501AA">
      <w:pPr>
        <w:numPr>
          <w:ilvl w:val="1"/>
          <w:numId w:val="4"/>
        </w:numPr>
        <w:tabs>
          <w:tab w:val="left" w:pos="1560"/>
        </w:tabs>
        <w:ind w:left="0" w:firstLine="993"/>
        <w:jc w:val="both"/>
      </w:pPr>
      <w:r>
        <w:t>Dėl Savivaldybės tarybos 2015 m. liepos 30 d. sprendimo Nr. 1-202 pakeitimo (I. Kisielė).</w:t>
      </w:r>
    </w:p>
    <w:p w14:paraId="7E0BCA22" w14:textId="449D950A" w:rsidR="00A501AA" w:rsidRDefault="00A501AA" w:rsidP="00A501AA">
      <w:pPr>
        <w:numPr>
          <w:ilvl w:val="1"/>
          <w:numId w:val="4"/>
        </w:numPr>
        <w:tabs>
          <w:tab w:val="left" w:pos="1560"/>
        </w:tabs>
        <w:ind w:left="0" w:firstLine="993"/>
        <w:jc w:val="both"/>
      </w:pPr>
      <w:r>
        <w:t>Dėl Panevėžio miesto savivaldybės privatizavimo komisijos sudarymo ir jos nuostatų patvirtinimo (J. Petrauskė).</w:t>
      </w:r>
    </w:p>
    <w:p w14:paraId="2556808D" w14:textId="6C6B6A36" w:rsidR="00A501AA" w:rsidRDefault="00A501AA" w:rsidP="00A501AA">
      <w:pPr>
        <w:numPr>
          <w:ilvl w:val="1"/>
          <w:numId w:val="4"/>
        </w:numPr>
        <w:tabs>
          <w:tab w:val="left" w:pos="1560"/>
        </w:tabs>
        <w:ind w:left="0" w:firstLine="993"/>
        <w:jc w:val="both"/>
      </w:pPr>
      <w:r>
        <w:t>Dėl viešame aukcione parduodamo Panevėžio miesto savivaldybės nekilnojamojo turto ir kitų nekilnojamųjų daiktų sąrašo pakeitimo (J. Petrauskė).</w:t>
      </w:r>
    </w:p>
    <w:p w14:paraId="028E60FE" w14:textId="6FD681B1" w:rsidR="00A501AA" w:rsidRDefault="00A501AA" w:rsidP="00A501AA">
      <w:pPr>
        <w:numPr>
          <w:ilvl w:val="1"/>
          <w:numId w:val="4"/>
        </w:numPr>
        <w:tabs>
          <w:tab w:val="left" w:pos="1560"/>
        </w:tabs>
        <w:ind w:left="0" w:firstLine="993"/>
        <w:jc w:val="both"/>
      </w:pPr>
      <w:r>
        <w:t>Dėl leidimo rekonstruoti nekilnojamąjį turtą (J. Petrauskė).</w:t>
      </w:r>
    </w:p>
    <w:p w14:paraId="2B2B937E" w14:textId="133A48AF" w:rsidR="00A501AA" w:rsidRDefault="00A501AA" w:rsidP="00A501AA">
      <w:pPr>
        <w:numPr>
          <w:ilvl w:val="1"/>
          <w:numId w:val="4"/>
        </w:numPr>
        <w:tabs>
          <w:tab w:val="left" w:pos="1560"/>
        </w:tabs>
        <w:ind w:left="0" w:firstLine="993"/>
        <w:jc w:val="both"/>
      </w:pPr>
      <w:r>
        <w:lastRenderedPageBreak/>
        <w:t>Dėl nekilnojamojo turto, esančio Parko g. 19, nurašymo ir perdavimo (J. Petrauskė).</w:t>
      </w:r>
    </w:p>
    <w:p w14:paraId="41C60A7D" w14:textId="34EF366C" w:rsidR="00A501AA" w:rsidRDefault="00A501AA" w:rsidP="00A501AA">
      <w:pPr>
        <w:numPr>
          <w:ilvl w:val="1"/>
          <w:numId w:val="4"/>
        </w:numPr>
        <w:tabs>
          <w:tab w:val="left" w:pos="1560"/>
        </w:tabs>
        <w:ind w:left="0" w:firstLine="993"/>
        <w:jc w:val="both"/>
      </w:pPr>
      <w:r>
        <w:t>Dėl valstybės turto perėmimo Panevėžio miesto savivaldybės nuosavybėn (J. Petrauskė).</w:t>
      </w:r>
    </w:p>
    <w:p w14:paraId="658D335A" w14:textId="5807941E" w:rsidR="00A501AA" w:rsidRDefault="00A501AA" w:rsidP="00A501AA">
      <w:pPr>
        <w:numPr>
          <w:ilvl w:val="1"/>
          <w:numId w:val="4"/>
        </w:numPr>
        <w:tabs>
          <w:tab w:val="left" w:pos="1560"/>
        </w:tabs>
        <w:ind w:left="0" w:firstLine="993"/>
        <w:jc w:val="both"/>
      </w:pPr>
      <w:r>
        <w:t>Dėl ilgalaikio turto perėmimo Savivaldybės nuosavybėn (J. Petrauskė).</w:t>
      </w:r>
    </w:p>
    <w:p w14:paraId="74F7EAA5" w14:textId="35CA164B" w:rsidR="00A501AA" w:rsidRDefault="00A501AA" w:rsidP="00A501AA">
      <w:pPr>
        <w:numPr>
          <w:ilvl w:val="1"/>
          <w:numId w:val="4"/>
        </w:numPr>
        <w:tabs>
          <w:tab w:val="left" w:pos="1560"/>
        </w:tabs>
        <w:ind w:left="0" w:firstLine="993"/>
        <w:jc w:val="both"/>
      </w:pPr>
      <w:r>
        <w:t>Dėl leidimo nuomoti negyvenamąsias patalpas (Aukštaičių g. 4-3) viešo konkurso būdu (J. Petrauskė).</w:t>
      </w:r>
    </w:p>
    <w:p w14:paraId="65F1ABCF" w14:textId="24C61B75" w:rsidR="00A501AA" w:rsidRDefault="00A501AA" w:rsidP="00A501AA">
      <w:pPr>
        <w:numPr>
          <w:ilvl w:val="1"/>
          <w:numId w:val="4"/>
        </w:numPr>
        <w:tabs>
          <w:tab w:val="left" w:pos="1560"/>
        </w:tabs>
        <w:ind w:left="0" w:firstLine="993"/>
        <w:jc w:val="both"/>
      </w:pPr>
      <w:r>
        <w:t>Dėl Skolų pripažinimo beviltiškomis, jų nurašymo, apskaitos ir inventorizavimo tvarkos aprašo patvirtinimo (J. Petrauskė).</w:t>
      </w:r>
    </w:p>
    <w:p w14:paraId="03590563" w14:textId="5F1813AB" w:rsidR="00A501AA" w:rsidRDefault="00A501AA" w:rsidP="00A501AA">
      <w:pPr>
        <w:numPr>
          <w:ilvl w:val="1"/>
          <w:numId w:val="4"/>
        </w:numPr>
        <w:tabs>
          <w:tab w:val="left" w:pos="1560"/>
        </w:tabs>
        <w:ind w:left="0" w:firstLine="993"/>
        <w:jc w:val="both"/>
      </w:pPr>
      <w:r>
        <w:t>Dėl Turto perdavimo valdyti patikėjimo teise sutarties nutraukimo, negyvenamųjų patalpų (Nemuno g. 75) perdavimo patikėjimo teise Savivaldybės administracijai ir perdavimo pagal panaudos sutartį viešajai įstaigai Panevėžio miesto poliklinikai, Savivaldybės tarybos 2004 m. sausio 22 d. sprendimo Nr. 1-12-7 ir 2013 m. gegužės 30 d. sprendimo Nr. 1-186 1 punkto pripažinimo netekusiais galios (J. Petrauskė, A. Dragūnas).</w:t>
      </w:r>
    </w:p>
    <w:p w14:paraId="09304AA2" w14:textId="39B781DB" w:rsidR="00A501AA" w:rsidRDefault="00A501AA" w:rsidP="00A501AA">
      <w:pPr>
        <w:numPr>
          <w:ilvl w:val="1"/>
          <w:numId w:val="4"/>
        </w:numPr>
        <w:tabs>
          <w:tab w:val="left" w:pos="1560"/>
        </w:tabs>
        <w:ind w:left="0" w:firstLine="993"/>
        <w:jc w:val="both"/>
      </w:pPr>
      <w:r>
        <w:t>Dėl patalpų (Taikos al. 11) perdavimo pagal panaudos sutartį Panevėžio kurčiųjų kultūros centrui (A. Dragūnas).</w:t>
      </w:r>
    </w:p>
    <w:p w14:paraId="1CABEE03" w14:textId="4FFD7644" w:rsidR="00A501AA" w:rsidRDefault="00A501AA" w:rsidP="00A501AA">
      <w:pPr>
        <w:numPr>
          <w:ilvl w:val="1"/>
          <w:numId w:val="4"/>
        </w:numPr>
        <w:tabs>
          <w:tab w:val="left" w:pos="1560"/>
        </w:tabs>
        <w:ind w:left="0" w:firstLine="993"/>
        <w:jc w:val="both"/>
      </w:pPr>
      <w:r>
        <w:t>Dėl patalpų (Taikos al. 11) perdavimo pagal panaudos sutartį Panevėžio sporto klubui „Voras“ (A. Dragūnas).</w:t>
      </w:r>
    </w:p>
    <w:p w14:paraId="0AD6B5AC" w14:textId="49AEE206" w:rsidR="00A501AA" w:rsidRDefault="00A501AA" w:rsidP="00A501AA">
      <w:pPr>
        <w:numPr>
          <w:ilvl w:val="1"/>
          <w:numId w:val="4"/>
        </w:numPr>
        <w:tabs>
          <w:tab w:val="left" w:pos="1560"/>
        </w:tabs>
        <w:ind w:left="0" w:firstLine="993"/>
        <w:jc w:val="both"/>
      </w:pPr>
      <w:r>
        <w:t>Dėl sutikimo registruoti juridinio asmens buveinę (Smėlynės g. 29) (A. Dragūnas).</w:t>
      </w:r>
    </w:p>
    <w:p w14:paraId="6A042D05" w14:textId="3B026062" w:rsidR="00A501AA" w:rsidRDefault="00A501AA" w:rsidP="00A501AA">
      <w:pPr>
        <w:numPr>
          <w:ilvl w:val="1"/>
          <w:numId w:val="4"/>
        </w:numPr>
        <w:tabs>
          <w:tab w:val="left" w:pos="1560"/>
        </w:tabs>
        <w:ind w:left="0" w:firstLine="993"/>
        <w:jc w:val="both"/>
      </w:pPr>
      <w:r>
        <w:t>Dėl tvarkybos darbų projekto tvirtinimo ir sutikimo vykdyti tvarkybos darbus (D. Gasiūnienė, B. Pučkis).</w:t>
      </w:r>
    </w:p>
    <w:p w14:paraId="43E338A6" w14:textId="45E6E413" w:rsidR="00D53763" w:rsidRPr="00D53763" w:rsidRDefault="00A501AA" w:rsidP="00A501AA">
      <w:pPr>
        <w:numPr>
          <w:ilvl w:val="1"/>
          <w:numId w:val="4"/>
        </w:numPr>
        <w:tabs>
          <w:tab w:val="left" w:pos="1560"/>
        </w:tabs>
        <w:ind w:left="0" w:firstLine="993"/>
        <w:jc w:val="both"/>
      </w:pPr>
      <w:r>
        <w:t>Dėl prašymo Panevėžio miesto savivaldybei perduoti neatlygintinai naudotis valstybinės žemės sklypą ir įgaliojimo Savivaldybės administracijai suteikimo (D. Gasiūnienė, V. Baublienė).</w:t>
      </w:r>
    </w:p>
    <w:p w14:paraId="43E338A7" w14:textId="77777777" w:rsidR="00D53763" w:rsidRPr="00D53763" w:rsidRDefault="00D53763" w:rsidP="00A501AA">
      <w:pPr>
        <w:numPr>
          <w:ilvl w:val="0"/>
          <w:numId w:val="4"/>
        </w:numPr>
        <w:ind w:left="0" w:firstLine="993"/>
        <w:jc w:val="both"/>
      </w:pPr>
      <w:r w:rsidRPr="00D53763">
        <w:t>P a v e d u Tarybos ir mero sekretoriatui paskelbti potvarkį Savivaldybės tinklalapyje.</w:t>
      </w:r>
    </w:p>
    <w:p w14:paraId="43E338A8" w14:textId="77777777" w:rsidR="00D53763" w:rsidRPr="00D53763" w:rsidRDefault="00D53763" w:rsidP="00A501AA">
      <w:pPr>
        <w:ind w:firstLine="993"/>
        <w:jc w:val="both"/>
        <w:rPr>
          <w:lang w:eastAsia="lt-LT"/>
        </w:rPr>
      </w:pPr>
    </w:p>
    <w:p w14:paraId="43E338A9" w14:textId="77777777" w:rsidR="00D53763" w:rsidRPr="00D53763" w:rsidRDefault="00D53763" w:rsidP="00D53763">
      <w:pPr>
        <w:ind w:firstLine="993"/>
        <w:jc w:val="both"/>
        <w:rPr>
          <w:lang w:eastAsia="lt-LT"/>
        </w:rPr>
      </w:pPr>
    </w:p>
    <w:p w14:paraId="43E338AA" w14:textId="77777777" w:rsidR="00D53763" w:rsidRPr="00D53763" w:rsidRDefault="00D53763" w:rsidP="00D53763">
      <w:pPr>
        <w:ind w:left="360"/>
        <w:jc w:val="both"/>
      </w:pPr>
    </w:p>
    <w:p w14:paraId="43E338AB" w14:textId="695A6A45" w:rsidR="00D53763" w:rsidRDefault="00D53763" w:rsidP="0012654E">
      <w:r>
        <w:t>Savivaldybės meras</w:t>
      </w:r>
      <w:r>
        <w:tab/>
      </w:r>
      <w:r>
        <w:tab/>
      </w:r>
      <w:r>
        <w:tab/>
      </w:r>
      <w:r>
        <w:tab/>
      </w:r>
      <w:r>
        <w:tab/>
      </w:r>
      <w:r>
        <w:tab/>
      </w:r>
      <w:r>
        <w:tab/>
      </w:r>
      <w:r w:rsidR="0012654E">
        <w:t xml:space="preserve">              </w:t>
      </w:r>
      <w:r>
        <w:t>Rytis Mykolas Račkauskas</w:t>
      </w:r>
    </w:p>
    <w:p w14:paraId="43E338AC" w14:textId="77777777" w:rsidR="00D53763" w:rsidRDefault="00D53763" w:rsidP="00D53763">
      <w:pPr>
        <w:jc w:val="both"/>
        <w:rPr>
          <w:lang w:eastAsia="lt-LT"/>
        </w:rPr>
      </w:pPr>
    </w:p>
    <w:p w14:paraId="43E338AD" w14:textId="77777777" w:rsidR="00DB70F9" w:rsidRDefault="00DB70F9" w:rsidP="00D53763">
      <w:pPr>
        <w:rPr>
          <w:szCs w:val="24"/>
        </w:rPr>
      </w:pPr>
    </w:p>
    <w:sectPr w:rsidR="00DB70F9" w:rsidSect="00D53763">
      <w:headerReference w:type="default" r:id="rId8"/>
      <w:footerReference w:type="default" r:id="rId9"/>
      <w:footerReference w:type="first" r:id="rId10"/>
      <w:pgSz w:w="11907" w:h="16840" w:code="9"/>
      <w:pgMar w:top="1134" w:right="567" w:bottom="1134" w:left="1418"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30014" w14:textId="77777777" w:rsidR="00912440" w:rsidRDefault="00912440">
      <w:r>
        <w:separator/>
      </w:r>
    </w:p>
  </w:endnote>
  <w:endnote w:type="continuationSeparator" w:id="0">
    <w:p w14:paraId="29CC5C7F" w14:textId="77777777" w:rsidR="00912440" w:rsidRDefault="00912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338B8" w14:textId="77777777" w:rsidR="0062551B" w:rsidRDefault="0062551B" w:rsidP="00BE4566">
    <w:pPr>
      <w:tabs>
        <w:tab w:val="left" w:pos="8445"/>
      </w:tabs>
    </w:pPr>
    <w:r>
      <w:tab/>
    </w:r>
  </w:p>
  <w:p w14:paraId="43E338B9" w14:textId="77777777" w:rsidR="0062551B" w:rsidRDefault="0062551B"/>
  <w:p w14:paraId="43E338B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338BB" w14:textId="77777777" w:rsidR="0062551B" w:rsidRDefault="0062551B" w:rsidP="00DD20B8">
    <w:pPr>
      <w:pStyle w:val="Porat"/>
    </w:pPr>
  </w:p>
  <w:p w14:paraId="43E338BC" w14:textId="77777777" w:rsidR="0062551B" w:rsidRDefault="0062551B" w:rsidP="00DD20B8">
    <w:pPr>
      <w:pStyle w:val="Porat"/>
    </w:pPr>
  </w:p>
  <w:p w14:paraId="43E338BD" w14:textId="77777777" w:rsidR="0062551B" w:rsidRDefault="0062551B" w:rsidP="00DD20B8">
    <w:pPr>
      <w:pStyle w:val="Porat"/>
    </w:pPr>
  </w:p>
  <w:p w14:paraId="43E338B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6715C" w14:textId="77777777" w:rsidR="00912440" w:rsidRDefault="00912440">
      <w:r>
        <w:separator/>
      </w:r>
    </w:p>
  </w:footnote>
  <w:footnote w:type="continuationSeparator" w:id="0">
    <w:p w14:paraId="5452FAAE" w14:textId="77777777" w:rsidR="00912440" w:rsidRDefault="009124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338B4" w14:textId="77777777" w:rsidR="0062551B" w:rsidRDefault="0062551B">
    <w:pPr>
      <w:pStyle w:val="Antrats"/>
      <w:jc w:val="center"/>
    </w:pPr>
  </w:p>
  <w:p w14:paraId="43E338B5" w14:textId="77777777" w:rsidR="0062551B" w:rsidRDefault="0062551B">
    <w:pPr>
      <w:pStyle w:val="Antrats"/>
      <w:jc w:val="center"/>
    </w:pPr>
  </w:p>
  <w:p w14:paraId="43E338B6" w14:textId="5385CD5E" w:rsidR="0062551B" w:rsidRDefault="00824A69">
    <w:pPr>
      <w:pStyle w:val="Antrats"/>
      <w:jc w:val="center"/>
    </w:pPr>
    <w:r>
      <w:fldChar w:fldCharType="begin"/>
    </w:r>
    <w:r>
      <w:instrText xml:space="preserve"> PAGE   \* MERGEFORMAT </w:instrText>
    </w:r>
    <w:r>
      <w:fldChar w:fldCharType="separate"/>
    </w:r>
    <w:r w:rsidR="004B38CF">
      <w:rPr>
        <w:noProof/>
      </w:rPr>
      <w:t>2</w:t>
    </w:r>
    <w:r>
      <w:rPr>
        <w:noProof/>
      </w:rPr>
      <w:fldChar w:fldCharType="end"/>
    </w:r>
  </w:p>
  <w:p w14:paraId="43E338B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2A1729"/>
    <w:multiLevelType w:val="hybridMultilevel"/>
    <w:tmpl w:val="DAFC8E5A"/>
    <w:lvl w:ilvl="0" w:tplc="9654A79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F6B47A6"/>
    <w:multiLevelType w:val="multilevel"/>
    <w:tmpl w:val="F71E00BA"/>
    <w:lvl w:ilvl="0">
      <w:start w:val="1"/>
      <w:numFmt w:val="decimal"/>
      <w:lvlText w:val="%1."/>
      <w:lvlJc w:val="left"/>
      <w:pPr>
        <w:ind w:left="1080" w:hanging="360"/>
      </w:p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6BEC0AB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DFD5C9E"/>
    <w:multiLevelType w:val="multilevel"/>
    <w:tmpl w:val="14B00764"/>
    <w:lvl w:ilvl="0">
      <w:start w:val="1"/>
      <w:numFmt w:val="decimal"/>
      <w:lvlText w:val="%1."/>
      <w:lvlJc w:val="left"/>
      <w:pPr>
        <w:ind w:left="1080" w:hanging="360"/>
      </w:pPr>
      <w:rPr>
        <w:i w:val="0"/>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19F4"/>
    <w:rsid w:val="00075594"/>
    <w:rsid w:val="00075D5A"/>
    <w:rsid w:val="000811E1"/>
    <w:rsid w:val="000E5933"/>
    <w:rsid w:val="000E7131"/>
    <w:rsid w:val="00101F07"/>
    <w:rsid w:val="00124B60"/>
    <w:rsid w:val="0012654E"/>
    <w:rsid w:val="00132ABE"/>
    <w:rsid w:val="00153B94"/>
    <w:rsid w:val="001B1FE3"/>
    <w:rsid w:val="001D1AC1"/>
    <w:rsid w:val="001E4DFD"/>
    <w:rsid w:val="001F7914"/>
    <w:rsid w:val="0020204A"/>
    <w:rsid w:val="00206FC7"/>
    <w:rsid w:val="00226AF4"/>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F7001"/>
    <w:rsid w:val="00303346"/>
    <w:rsid w:val="00325CF1"/>
    <w:rsid w:val="00337555"/>
    <w:rsid w:val="00355495"/>
    <w:rsid w:val="00355EE8"/>
    <w:rsid w:val="003923C6"/>
    <w:rsid w:val="00392558"/>
    <w:rsid w:val="0039707D"/>
    <w:rsid w:val="003A3559"/>
    <w:rsid w:val="003D113C"/>
    <w:rsid w:val="003D6535"/>
    <w:rsid w:val="003E58F0"/>
    <w:rsid w:val="003F3684"/>
    <w:rsid w:val="004014AB"/>
    <w:rsid w:val="004100D4"/>
    <w:rsid w:val="00421D43"/>
    <w:rsid w:val="004376E8"/>
    <w:rsid w:val="004564CD"/>
    <w:rsid w:val="00464BB1"/>
    <w:rsid w:val="00480D2E"/>
    <w:rsid w:val="004849ED"/>
    <w:rsid w:val="004A3610"/>
    <w:rsid w:val="004B38CF"/>
    <w:rsid w:val="004C07E0"/>
    <w:rsid w:val="004D35C5"/>
    <w:rsid w:val="004E4142"/>
    <w:rsid w:val="00510DE4"/>
    <w:rsid w:val="005166E3"/>
    <w:rsid w:val="0052387D"/>
    <w:rsid w:val="00533646"/>
    <w:rsid w:val="00562BCD"/>
    <w:rsid w:val="00566FC8"/>
    <w:rsid w:val="00571BF3"/>
    <w:rsid w:val="00584C4D"/>
    <w:rsid w:val="00595F80"/>
    <w:rsid w:val="005B1469"/>
    <w:rsid w:val="005B727C"/>
    <w:rsid w:val="005C605B"/>
    <w:rsid w:val="005F44E3"/>
    <w:rsid w:val="005F6353"/>
    <w:rsid w:val="0060717D"/>
    <w:rsid w:val="00611EE0"/>
    <w:rsid w:val="006128BC"/>
    <w:rsid w:val="0061401B"/>
    <w:rsid w:val="006244B6"/>
    <w:rsid w:val="0062551B"/>
    <w:rsid w:val="00625C86"/>
    <w:rsid w:val="00655408"/>
    <w:rsid w:val="00655C9E"/>
    <w:rsid w:val="00655E6A"/>
    <w:rsid w:val="00662FB1"/>
    <w:rsid w:val="0068030A"/>
    <w:rsid w:val="006B0BC0"/>
    <w:rsid w:val="006B0EE3"/>
    <w:rsid w:val="006B30BA"/>
    <w:rsid w:val="006B7615"/>
    <w:rsid w:val="006D107B"/>
    <w:rsid w:val="006D6344"/>
    <w:rsid w:val="006D7A59"/>
    <w:rsid w:val="00701945"/>
    <w:rsid w:val="007129E5"/>
    <w:rsid w:val="00740946"/>
    <w:rsid w:val="00743B7D"/>
    <w:rsid w:val="007452C6"/>
    <w:rsid w:val="007640F1"/>
    <w:rsid w:val="00780E8C"/>
    <w:rsid w:val="00785145"/>
    <w:rsid w:val="00793437"/>
    <w:rsid w:val="007978F3"/>
    <w:rsid w:val="007A38DC"/>
    <w:rsid w:val="007D301B"/>
    <w:rsid w:val="007D3F07"/>
    <w:rsid w:val="007E2B12"/>
    <w:rsid w:val="007F1F9E"/>
    <w:rsid w:val="007F2ABF"/>
    <w:rsid w:val="007F3F25"/>
    <w:rsid w:val="00801A26"/>
    <w:rsid w:val="00801DD2"/>
    <w:rsid w:val="00811E67"/>
    <w:rsid w:val="008212D1"/>
    <w:rsid w:val="00824A69"/>
    <w:rsid w:val="008608CB"/>
    <w:rsid w:val="0086111D"/>
    <w:rsid w:val="00876E15"/>
    <w:rsid w:val="0088367B"/>
    <w:rsid w:val="00883F12"/>
    <w:rsid w:val="008A2000"/>
    <w:rsid w:val="008B28AB"/>
    <w:rsid w:val="008B3D51"/>
    <w:rsid w:val="008B5D9C"/>
    <w:rsid w:val="008D7F28"/>
    <w:rsid w:val="008F1635"/>
    <w:rsid w:val="008F62A9"/>
    <w:rsid w:val="009111D4"/>
    <w:rsid w:val="00912440"/>
    <w:rsid w:val="00916D5D"/>
    <w:rsid w:val="00931ACB"/>
    <w:rsid w:val="00942B11"/>
    <w:rsid w:val="00956EFA"/>
    <w:rsid w:val="00976276"/>
    <w:rsid w:val="00983960"/>
    <w:rsid w:val="0099046B"/>
    <w:rsid w:val="00990645"/>
    <w:rsid w:val="009A4733"/>
    <w:rsid w:val="009B542B"/>
    <w:rsid w:val="009C3C68"/>
    <w:rsid w:val="009C55DF"/>
    <w:rsid w:val="009D1163"/>
    <w:rsid w:val="009D1243"/>
    <w:rsid w:val="009D4140"/>
    <w:rsid w:val="009E5C02"/>
    <w:rsid w:val="009F5E68"/>
    <w:rsid w:val="00A0004E"/>
    <w:rsid w:val="00A3474A"/>
    <w:rsid w:val="00A36213"/>
    <w:rsid w:val="00A37460"/>
    <w:rsid w:val="00A501AA"/>
    <w:rsid w:val="00A562AA"/>
    <w:rsid w:val="00A57683"/>
    <w:rsid w:val="00A72F74"/>
    <w:rsid w:val="00A81759"/>
    <w:rsid w:val="00A84DDD"/>
    <w:rsid w:val="00A90AC8"/>
    <w:rsid w:val="00A97838"/>
    <w:rsid w:val="00AB02B7"/>
    <w:rsid w:val="00AB0E39"/>
    <w:rsid w:val="00AC49DB"/>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53763"/>
    <w:rsid w:val="00D625ED"/>
    <w:rsid w:val="00D679FC"/>
    <w:rsid w:val="00D841D2"/>
    <w:rsid w:val="00DB5818"/>
    <w:rsid w:val="00DB70F9"/>
    <w:rsid w:val="00DC75E0"/>
    <w:rsid w:val="00DD20B8"/>
    <w:rsid w:val="00DD233E"/>
    <w:rsid w:val="00E00B4D"/>
    <w:rsid w:val="00E21A77"/>
    <w:rsid w:val="00E34BFA"/>
    <w:rsid w:val="00E429EE"/>
    <w:rsid w:val="00E566E8"/>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159F"/>
    <w:rsid w:val="00FE2971"/>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E33881"/>
  <w15:docId w15:val="{94B94494-2194-46BF-89BE-0157D3CFA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E15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ADM_RAST.DOT</Template>
  <TotalTime>0</TotalTime>
  <Pages>3</Pages>
  <Words>1255</Words>
  <Characters>8085</Characters>
  <Application>Microsoft Office Word</Application>
  <DocSecurity>4</DocSecurity>
  <Lines>67</Lines>
  <Paragraphs>18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9322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2</cp:revision>
  <cp:lastPrinted>2017-11-17T07:46:00Z</cp:lastPrinted>
  <dcterms:created xsi:type="dcterms:W3CDTF">2017-11-17T07:46:00Z</dcterms:created>
  <dcterms:modified xsi:type="dcterms:W3CDTF">2017-11-17T07:46:00Z</dcterms:modified>
</cp:coreProperties>
</file>