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faks. +370 45 50 13 54, el. paštas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>, interneto adresas www.panevezys.lt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 w:rsidR="002E58AB">
        <w:rPr>
          <w:rFonts w:ascii="Times New Roman" w:hAnsi="Times New Roman" w:cs="Times New Roman"/>
          <w:sz w:val="24"/>
          <w:szCs w:val="24"/>
        </w:rPr>
        <w:t xml:space="preserve">: </w:t>
      </w:r>
      <w:r w:rsidR="005B0204">
        <w:rPr>
          <w:rFonts w:ascii="Times New Roman" w:hAnsi="Times New Roman" w:cs="Times New Roman"/>
          <w:sz w:val="24"/>
          <w:szCs w:val="24"/>
        </w:rPr>
        <w:t>182877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 w:rsidRPr="008F2ED0">
        <w:rPr>
          <w:rFonts w:ascii="Times New Roman" w:hAnsi="Times New Roman" w:cs="Times New Roman"/>
          <w:sz w:val="24"/>
          <w:szCs w:val="24"/>
        </w:rPr>
        <w:t>Infrastruktūros statinių kadastrinių matavimų bylų rengimas</w:t>
      </w:r>
    </w:p>
    <w:p w:rsidR="002E58AB" w:rsidRPr="002A322A" w:rsidRDefault="00454997" w:rsidP="002A322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 w:rsidRPr="008F2ED0">
        <w:rPr>
          <w:rFonts w:ascii="Times New Roman" w:hAnsi="Times New Roman" w:cs="Times New Roman"/>
          <w:sz w:val="24"/>
          <w:szCs w:val="24"/>
        </w:rPr>
        <w:t>Infrastruktūros statinių kadastrinių matavimų bylų rengimas</w:t>
      </w:r>
      <w:r w:rsidR="002E58AB" w:rsidRPr="002E58AB">
        <w:rPr>
          <w:rFonts w:ascii="Times New Roman" w:hAnsi="Times New Roman" w:cs="Times New Roman"/>
          <w:sz w:val="24"/>
          <w:szCs w:val="24"/>
        </w:rPr>
        <w:t>.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58AB" w:rsidRDefault="0045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E58AB" w:rsidRPr="00A136E8">
        <w:rPr>
          <w:rFonts w:ascii="Times New Roman" w:hAnsi="Times New Roman" w:cs="Times New Roman"/>
          <w:i/>
          <w:sz w:val="24"/>
          <w:szCs w:val="24"/>
        </w:rPr>
        <w:t>)</w:t>
      </w:r>
      <w:r w:rsidR="002E58AB" w:rsidRPr="00A136E8">
        <w:rPr>
          <w:rFonts w:ascii="Times New Roman" w:hAnsi="Times New Roman" w:cs="Times New Roman"/>
          <w:sz w:val="24"/>
          <w:szCs w:val="24"/>
        </w:rPr>
        <w:t>: Nr.1 "</w:t>
      </w:r>
      <w:r w:rsidR="002A322A" w:rsidRPr="002A322A">
        <w:rPr>
          <w:rFonts w:ascii="Times New Roman" w:hAnsi="Times New Roman" w:cs="Times New Roman"/>
          <w:sz w:val="24"/>
          <w:szCs w:val="24"/>
        </w:rPr>
        <w:t xml:space="preserve"> </w:t>
      </w:r>
      <w:r w:rsidR="002A322A">
        <w:rPr>
          <w:rFonts w:ascii="Times New Roman" w:hAnsi="Times New Roman" w:cs="Times New Roman"/>
          <w:sz w:val="24"/>
          <w:szCs w:val="24"/>
        </w:rPr>
        <w:t>Inžinerinės infrastruktūros statinių kadastrinių matavimų bylų rengimas</w:t>
      </w:r>
      <w:r w:rsidR="002A322A" w:rsidRPr="00A136E8">
        <w:rPr>
          <w:rFonts w:ascii="Times New Roman" w:hAnsi="Times New Roman" w:cs="Times New Roman"/>
          <w:sz w:val="24"/>
          <w:szCs w:val="24"/>
        </w:rPr>
        <w:t xml:space="preserve"> </w:t>
      </w:r>
      <w:r w:rsidR="002E58AB" w:rsidRPr="00A136E8">
        <w:rPr>
          <w:rFonts w:ascii="Times New Roman" w:hAnsi="Times New Roman" w:cs="Times New Roman"/>
          <w:sz w:val="24"/>
          <w:szCs w:val="24"/>
        </w:rPr>
        <w:t>"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A322A">
        <w:rPr>
          <w:rFonts w:ascii="Times New Roman" w:hAnsi="Times New Roman" w:cs="Times New Roman"/>
          <w:sz w:val="24"/>
          <w:szCs w:val="24"/>
        </w:rPr>
        <w:t>VĮ Valstybės žemės fondas , 120093212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B0204" w:rsidRPr="005B0204">
        <w:rPr>
          <w:rFonts w:ascii="Times New Roman" w:hAnsi="Times New Roman" w:cs="Times New Roman"/>
          <w:sz w:val="24"/>
          <w:szCs w:val="24"/>
        </w:rPr>
        <w:t>3098,81 Eur su PVM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F142AC" w:rsidRDefault="0045499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2E58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2E58AB">
        <w:rPr>
          <w:rFonts w:ascii="Times New Roman" w:hAnsi="Times New Roman" w:cs="Times New Roman"/>
          <w:sz w:val="24"/>
          <w:szCs w:val="24"/>
        </w:rPr>
        <w:t>04-</w:t>
      </w:r>
      <w:r w:rsidR="005B0204">
        <w:rPr>
          <w:rFonts w:ascii="Times New Roman" w:hAnsi="Times New Roman" w:cs="Times New Roman"/>
          <w:sz w:val="24"/>
          <w:szCs w:val="24"/>
        </w:rPr>
        <w:t>14</w:t>
      </w:r>
    </w:p>
    <w:p w:rsidR="00F142AC" w:rsidRDefault="00F142AC">
      <w:pPr>
        <w:spacing w:after="0" w:line="240" w:lineRule="auto"/>
        <w:jc w:val="center"/>
      </w:pPr>
    </w:p>
    <w:p w:rsidR="00F142AC" w:rsidRDefault="0045499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F142AC" w:rsidRDefault="00F142AC">
      <w:pPr>
        <w:spacing w:after="0" w:line="240" w:lineRule="auto"/>
        <w:jc w:val="center"/>
      </w:pPr>
    </w:p>
    <w:sectPr w:rsidR="00F142AC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88C" w:rsidRDefault="0023788C">
      <w:pPr>
        <w:spacing w:after="0" w:line="240" w:lineRule="auto"/>
      </w:pPr>
      <w:r>
        <w:separator/>
      </w:r>
    </w:p>
  </w:endnote>
  <w:endnote w:type="continuationSeparator" w:id="0">
    <w:p w:rsidR="0023788C" w:rsidRDefault="0023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2AC" w:rsidRDefault="00F142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88C" w:rsidRDefault="0023788C">
      <w:pPr>
        <w:spacing w:after="0" w:line="240" w:lineRule="auto"/>
      </w:pPr>
      <w:r>
        <w:separator/>
      </w:r>
    </w:p>
  </w:footnote>
  <w:footnote w:type="continuationSeparator" w:id="0">
    <w:p w:rsidR="0023788C" w:rsidRDefault="00237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3788C"/>
    <w:rsid w:val="002A322A"/>
    <w:rsid w:val="002E58AB"/>
    <w:rsid w:val="002F77B2"/>
    <w:rsid w:val="00454997"/>
    <w:rsid w:val="0059532B"/>
    <w:rsid w:val="005B0204"/>
    <w:rsid w:val="00707508"/>
    <w:rsid w:val="00A84D90"/>
    <w:rsid w:val="00BD6F4D"/>
    <w:rsid w:val="00E12BF2"/>
    <w:rsid w:val="00F1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B9EE"/>
  <w15:docId w15:val="{4F915301-451D-414C-A86C-DBB3A675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5</cp:revision>
  <cp:lastPrinted>2017-04-14T10:47:00Z</cp:lastPrinted>
  <dcterms:created xsi:type="dcterms:W3CDTF">2016-07-21T10:34:00Z</dcterms:created>
  <dcterms:modified xsi:type="dcterms:W3CDTF">2017-04-14T10:47:00Z</dcterms:modified>
</cp:coreProperties>
</file>