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F7F" w14:textId="243922FA" w:rsidR="00B23729" w:rsidRPr="00674B72" w:rsidRDefault="00B247C6" w:rsidP="00DC47AF">
      <w:pPr>
        <w:spacing w:after="0" w:line="240" w:lineRule="auto"/>
        <w:ind w:left="5245"/>
        <w:jc w:val="both"/>
        <w:rPr>
          <w:rFonts w:ascii="Times New Roman" w:hAnsi="Times New Roman" w:cs="Times New Roman"/>
          <w:sz w:val="22"/>
          <w:szCs w:val="22"/>
        </w:rPr>
      </w:pPr>
      <w:r>
        <w:rPr>
          <w:rFonts w:ascii="Times New Roman" w:hAnsi="Times New Roman" w:cs="Times New Roman"/>
          <w:sz w:val="22"/>
          <w:szCs w:val="22"/>
        </w:rPr>
        <w:t>P</w:t>
      </w:r>
      <w:r w:rsidR="0077098F">
        <w:rPr>
          <w:rFonts w:ascii="Times New Roman" w:hAnsi="Times New Roman" w:cs="Times New Roman"/>
          <w:sz w:val="22"/>
          <w:szCs w:val="22"/>
        </w:rPr>
        <w:t>atvirtinta</w:t>
      </w:r>
    </w:p>
    <w:p w14:paraId="434EEF79" w14:textId="56212946" w:rsidR="00B23729" w:rsidRPr="00674B72" w:rsidRDefault="00A57992" w:rsidP="00DC47AF">
      <w:pPr>
        <w:spacing w:after="0" w:line="240" w:lineRule="auto"/>
        <w:ind w:left="5245"/>
        <w:jc w:val="both"/>
        <w:rPr>
          <w:rFonts w:ascii="Times New Roman" w:hAnsi="Times New Roman" w:cs="Times New Roman"/>
          <w:sz w:val="22"/>
          <w:szCs w:val="22"/>
        </w:rPr>
      </w:pPr>
      <w:r w:rsidRPr="00674B72">
        <w:rPr>
          <w:rFonts w:ascii="Times New Roman" w:hAnsi="Times New Roman" w:cs="Times New Roman"/>
          <w:sz w:val="22"/>
          <w:szCs w:val="22"/>
        </w:rPr>
        <w:t xml:space="preserve">Panevėžio miesto </w:t>
      </w:r>
      <w:r w:rsidR="00B23729" w:rsidRPr="00674B72">
        <w:rPr>
          <w:rFonts w:ascii="Times New Roman" w:hAnsi="Times New Roman" w:cs="Times New Roman"/>
          <w:sz w:val="22"/>
          <w:szCs w:val="22"/>
        </w:rPr>
        <w:t>savivaldybės smurto</w:t>
      </w:r>
    </w:p>
    <w:p w14:paraId="00EA04F7" w14:textId="5ADF04CB" w:rsidR="00B23729" w:rsidRPr="00674B72" w:rsidRDefault="00B23729" w:rsidP="00DC47AF">
      <w:pPr>
        <w:spacing w:after="0" w:line="240" w:lineRule="auto"/>
        <w:ind w:left="5245"/>
        <w:jc w:val="both"/>
        <w:rPr>
          <w:rFonts w:ascii="Times New Roman" w:hAnsi="Times New Roman" w:cs="Times New Roman"/>
          <w:sz w:val="22"/>
          <w:szCs w:val="22"/>
        </w:rPr>
      </w:pPr>
      <w:r w:rsidRPr="00674B72">
        <w:rPr>
          <w:rFonts w:ascii="Times New Roman" w:hAnsi="Times New Roman" w:cs="Times New Roman"/>
          <w:sz w:val="22"/>
          <w:szCs w:val="22"/>
        </w:rPr>
        <w:t>artimoje aplinkoje prevencijos komisijos</w:t>
      </w:r>
    </w:p>
    <w:p w14:paraId="7AC9A653" w14:textId="7174F795" w:rsidR="00B23729" w:rsidRPr="004661D2" w:rsidRDefault="00B23729" w:rsidP="00DC47AF">
      <w:pPr>
        <w:spacing w:after="0" w:line="240" w:lineRule="auto"/>
        <w:ind w:left="5245"/>
        <w:jc w:val="both"/>
        <w:rPr>
          <w:rFonts w:ascii="Times New Roman" w:hAnsi="Times New Roman" w:cs="Times New Roman"/>
          <w:color w:val="EE0000"/>
          <w:sz w:val="22"/>
          <w:szCs w:val="22"/>
        </w:rPr>
      </w:pPr>
      <w:r w:rsidRPr="00674B72">
        <w:rPr>
          <w:rFonts w:ascii="Times New Roman" w:hAnsi="Times New Roman" w:cs="Times New Roman"/>
          <w:sz w:val="22"/>
          <w:szCs w:val="22"/>
        </w:rPr>
        <w:t>posėdžio protokolu</w:t>
      </w:r>
      <w:r w:rsidR="00B247C6">
        <w:rPr>
          <w:rFonts w:ascii="Times New Roman" w:hAnsi="Times New Roman" w:cs="Times New Roman"/>
          <w:sz w:val="22"/>
          <w:szCs w:val="22"/>
        </w:rPr>
        <w:t xml:space="preserve"> </w:t>
      </w:r>
      <w:r w:rsidR="00B408AA">
        <w:rPr>
          <w:rFonts w:ascii="Times New Roman" w:hAnsi="Times New Roman" w:cs="Times New Roman"/>
          <w:sz w:val="22"/>
          <w:szCs w:val="22"/>
        </w:rPr>
        <w:t>2026-02-</w:t>
      </w:r>
      <w:r w:rsidR="000E7DA5">
        <w:rPr>
          <w:rFonts w:ascii="Times New Roman" w:hAnsi="Times New Roman" w:cs="Times New Roman"/>
          <w:sz w:val="22"/>
          <w:szCs w:val="22"/>
        </w:rPr>
        <w:t xml:space="preserve">24 </w:t>
      </w:r>
      <w:r w:rsidR="00B408AA">
        <w:rPr>
          <w:rFonts w:ascii="Times New Roman" w:hAnsi="Times New Roman" w:cs="Times New Roman"/>
          <w:sz w:val="22"/>
          <w:szCs w:val="22"/>
        </w:rPr>
        <w:t>Nr.</w:t>
      </w:r>
      <w:r w:rsidR="000E7DA5">
        <w:rPr>
          <w:rFonts w:ascii="Times New Roman" w:hAnsi="Times New Roman" w:cs="Times New Roman"/>
          <w:sz w:val="22"/>
          <w:szCs w:val="22"/>
        </w:rPr>
        <w:t>18-364</w:t>
      </w:r>
    </w:p>
    <w:p w14:paraId="4BFDB95B" w14:textId="77777777" w:rsidR="00B23729" w:rsidRPr="00674B72" w:rsidRDefault="00B23729" w:rsidP="00DC47AF">
      <w:pPr>
        <w:spacing w:after="0" w:line="240" w:lineRule="auto"/>
        <w:ind w:left="3888" w:firstLine="1296"/>
        <w:jc w:val="center"/>
        <w:rPr>
          <w:rFonts w:ascii="Times New Roman" w:hAnsi="Times New Roman" w:cs="Times New Roman"/>
        </w:rPr>
      </w:pPr>
    </w:p>
    <w:p w14:paraId="38951D76" w14:textId="77777777" w:rsidR="00243955" w:rsidRPr="00674B72" w:rsidRDefault="00243955" w:rsidP="00243955">
      <w:pPr>
        <w:spacing w:after="120" w:line="360" w:lineRule="auto"/>
        <w:jc w:val="center"/>
        <w:rPr>
          <w:rFonts w:ascii="Times New Roman" w:hAnsi="Times New Roman" w:cs="Times New Roman"/>
          <w:b/>
          <w:bCs/>
          <w:caps/>
        </w:rPr>
      </w:pPr>
    </w:p>
    <w:p w14:paraId="4B576DDF" w14:textId="214D6ECD" w:rsidR="00B23729" w:rsidRPr="00674B72" w:rsidRDefault="00A57992" w:rsidP="00243955">
      <w:pPr>
        <w:spacing w:after="0" w:line="360" w:lineRule="auto"/>
        <w:jc w:val="center"/>
        <w:rPr>
          <w:rFonts w:ascii="Times New Roman" w:hAnsi="Times New Roman" w:cs="Times New Roman"/>
          <w:b/>
          <w:bCs/>
        </w:rPr>
      </w:pPr>
      <w:r w:rsidRPr="00674B72">
        <w:rPr>
          <w:rFonts w:ascii="Times New Roman" w:hAnsi="Times New Roman" w:cs="Times New Roman"/>
          <w:b/>
          <w:bCs/>
          <w:caps/>
        </w:rPr>
        <w:t>Panevėžio miesto</w:t>
      </w:r>
      <w:r w:rsidRPr="00674B72">
        <w:rPr>
          <w:rFonts w:ascii="Times New Roman" w:hAnsi="Times New Roman" w:cs="Times New Roman"/>
          <w:b/>
          <w:bCs/>
        </w:rPr>
        <w:t xml:space="preserve"> </w:t>
      </w:r>
      <w:r w:rsidR="00B23729" w:rsidRPr="00674B72">
        <w:rPr>
          <w:rFonts w:ascii="Times New Roman" w:hAnsi="Times New Roman" w:cs="Times New Roman"/>
          <w:b/>
          <w:bCs/>
        </w:rPr>
        <w:t>SAVIVALDYBĖS SMURTO ARTIMOJE APLINKOJE</w:t>
      </w:r>
    </w:p>
    <w:p w14:paraId="685DC750" w14:textId="1A3E7CA1" w:rsidR="00B23729" w:rsidRPr="00674B72" w:rsidRDefault="00B23729"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PREVENCIJOS  KOMISIJOS 202</w:t>
      </w:r>
      <w:r w:rsidR="004661D2">
        <w:rPr>
          <w:rFonts w:ascii="Times New Roman" w:hAnsi="Times New Roman" w:cs="Times New Roman"/>
          <w:b/>
          <w:bCs/>
        </w:rPr>
        <w:t>5</w:t>
      </w:r>
      <w:r w:rsidRPr="00674B72">
        <w:rPr>
          <w:rFonts w:ascii="Times New Roman" w:hAnsi="Times New Roman" w:cs="Times New Roman"/>
          <w:b/>
          <w:bCs/>
        </w:rPr>
        <w:t xml:space="preserve"> METŲ VEIKLOS ATSKAITA</w:t>
      </w:r>
    </w:p>
    <w:p w14:paraId="0E15A19C" w14:textId="77777777" w:rsidR="00CE3781" w:rsidRPr="00674B72" w:rsidRDefault="00CE3781" w:rsidP="00243955">
      <w:pPr>
        <w:spacing w:after="0" w:line="360" w:lineRule="auto"/>
        <w:jc w:val="center"/>
        <w:rPr>
          <w:rFonts w:ascii="Times New Roman" w:hAnsi="Times New Roman" w:cs="Times New Roman"/>
          <w:b/>
          <w:bCs/>
        </w:rPr>
      </w:pPr>
    </w:p>
    <w:p w14:paraId="05E36780" w14:textId="6ECBFA1F"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I SKYRIUS</w:t>
      </w:r>
    </w:p>
    <w:p w14:paraId="0BC4A0B8" w14:textId="77777777"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SMURTO ARTIMOJE APLINKOJE PREVENCIJOS KOMISIJOS UŽDAVINYS</w:t>
      </w:r>
    </w:p>
    <w:p w14:paraId="7B0CF1A9" w14:textId="77777777" w:rsidR="00C22E44" w:rsidRDefault="00FC66BB" w:rsidP="00C22E44">
      <w:pPr>
        <w:spacing w:after="0" w:line="360" w:lineRule="auto"/>
        <w:jc w:val="center"/>
        <w:rPr>
          <w:rFonts w:ascii="Times New Roman" w:hAnsi="Times New Roman" w:cs="Times New Roman"/>
          <w:b/>
          <w:bCs/>
        </w:rPr>
      </w:pPr>
      <w:r w:rsidRPr="00674B72">
        <w:rPr>
          <w:rFonts w:ascii="Times New Roman" w:hAnsi="Times New Roman" w:cs="Times New Roman"/>
          <w:b/>
          <w:bCs/>
        </w:rPr>
        <w:t xml:space="preserve"> IR JOS SUDARYMAS</w:t>
      </w:r>
    </w:p>
    <w:p w14:paraId="236F5435" w14:textId="77777777" w:rsidR="00C22E44" w:rsidRDefault="00C22E44" w:rsidP="00C22E44">
      <w:pPr>
        <w:spacing w:after="0" w:line="360" w:lineRule="auto"/>
        <w:jc w:val="center"/>
        <w:rPr>
          <w:rFonts w:ascii="Times New Roman" w:hAnsi="Times New Roman" w:cs="Times New Roman"/>
          <w:b/>
          <w:bCs/>
        </w:rPr>
      </w:pPr>
    </w:p>
    <w:p w14:paraId="0DBCF7A4" w14:textId="0FB86B9B" w:rsidR="00A50E2E" w:rsidRPr="00C0037B" w:rsidRDefault="00F732E3" w:rsidP="004C0674">
      <w:pPr>
        <w:spacing w:after="0" w:line="360" w:lineRule="auto"/>
        <w:ind w:firstLine="1134"/>
        <w:jc w:val="both"/>
        <w:rPr>
          <w:rFonts w:ascii="Times New Roman" w:hAnsi="Times New Roman" w:cs="Times New Roman"/>
        </w:rPr>
      </w:pPr>
      <w:r w:rsidRPr="008C3185">
        <w:rPr>
          <w:rFonts w:ascii="Times New Roman" w:hAnsi="Times New Roman" w:cs="Times New Roman"/>
        </w:rPr>
        <w:t>Panevėžio miesto savivaldybės</w:t>
      </w:r>
      <w:r w:rsidR="00C0037B">
        <w:rPr>
          <w:rFonts w:ascii="Times New Roman" w:hAnsi="Times New Roman" w:cs="Times New Roman"/>
        </w:rPr>
        <w:t xml:space="preserve"> (toliau – Savivaldybė)</w:t>
      </w:r>
      <w:r w:rsidRPr="008C3185">
        <w:rPr>
          <w:rFonts w:ascii="Times New Roman" w:hAnsi="Times New Roman" w:cs="Times New Roman"/>
        </w:rPr>
        <w:t xml:space="preserve"> smurto artimoje aplinkoje prevencijos komisijos (toliau – Komisija) uždavinys – įgyvendinant Lietuvos Respublikos apsaugos nuo smurto artimoje aplinkoje įstatymą</w:t>
      </w:r>
      <w:r w:rsidR="00FE70C2">
        <w:rPr>
          <w:rFonts w:ascii="Times New Roman" w:hAnsi="Times New Roman" w:cs="Times New Roman"/>
        </w:rPr>
        <w:t xml:space="preserve"> (toliau – Įstatymas)</w:t>
      </w:r>
      <w:r w:rsidRPr="008C3185">
        <w:rPr>
          <w:rFonts w:ascii="Times New Roman" w:hAnsi="Times New Roman" w:cs="Times New Roman"/>
        </w:rPr>
        <w:t>, nagrinėti smurto artimoje aplinkoje klausimus</w:t>
      </w:r>
      <w:r w:rsidR="00A50E2E" w:rsidRPr="008C3185">
        <w:rPr>
          <w:rFonts w:ascii="Times New Roman" w:hAnsi="Times New Roman" w:cs="Times New Roman"/>
        </w:rPr>
        <w:t xml:space="preserve"> ir</w:t>
      </w:r>
      <w:r w:rsidRPr="008C3185">
        <w:rPr>
          <w:rFonts w:ascii="Times New Roman" w:hAnsi="Times New Roman" w:cs="Times New Roman"/>
        </w:rPr>
        <w:t xml:space="preserve"> teikti savivaldybės įstaigoms </w:t>
      </w:r>
      <w:r w:rsidR="00A50E2E" w:rsidRPr="008C3185">
        <w:rPr>
          <w:rFonts w:ascii="Times New Roman" w:hAnsi="Times New Roman" w:cs="Times New Roman"/>
        </w:rPr>
        <w:t>bei</w:t>
      </w:r>
      <w:r w:rsidRPr="008C3185">
        <w:rPr>
          <w:rFonts w:ascii="Times New Roman" w:hAnsi="Times New Roman" w:cs="Times New Roman"/>
        </w:rPr>
        <w:t xml:space="preserve"> institucijoms pasiūlymus dėl apsaugos nuo smurto artimoje aplinkoje politikos įgyvendinimo,</w:t>
      </w:r>
      <w:r w:rsidR="00A50E2E" w:rsidRPr="008C3185">
        <w:rPr>
          <w:rFonts w:ascii="Times New Roman" w:hAnsi="Times New Roman" w:cs="Times New Roman"/>
        </w:rPr>
        <w:t xml:space="preserve"> </w:t>
      </w:r>
      <w:r w:rsidRPr="008C3185">
        <w:rPr>
          <w:rFonts w:ascii="Times New Roman" w:hAnsi="Times New Roman" w:cs="Times New Roman"/>
        </w:rPr>
        <w:t xml:space="preserve"> prevencijos</w:t>
      </w:r>
      <w:r w:rsidR="00A50E2E" w:rsidRPr="008C3185">
        <w:rPr>
          <w:rFonts w:ascii="Times New Roman" w:hAnsi="Times New Roman" w:cs="Times New Roman"/>
        </w:rPr>
        <w:t xml:space="preserve"> stiprinimo, </w:t>
      </w:r>
      <w:r w:rsidRPr="008C3185">
        <w:rPr>
          <w:rFonts w:ascii="Times New Roman" w:hAnsi="Times New Roman" w:cs="Times New Roman"/>
        </w:rPr>
        <w:t>pagalbos smurtą patiriantiems ar patyrusiems asmenims teikimo</w:t>
      </w:r>
      <w:r w:rsidR="00F4611B" w:rsidRPr="008C3185">
        <w:rPr>
          <w:rFonts w:ascii="Times New Roman" w:hAnsi="Times New Roman" w:cs="Times New Roman"/>
        </w:rPr>
        <w:t xml:space="preserve"> bei smurtinio elgesio keitimo programų įgyvendinimo. </w:t>
      </w:r>
    </w:p>
    <w:p w14:paraId="592CEAD4" w14:textId="3104D361" w:rsidR="005B48D6" w:rsidRDefault="005B48D6" w:rsidP="004C0674">
      <w:pPr>
        <w:pStyle w:val="prastasiniatinklio"/>
        <w:spacing w:before="0" w:beforeAutospacing="0" w:after="0" w:afterAutospacing="0" w:line="360" w:lineRule="auto"/>
        <w:ind w:firstLine="1134"/>
        <w:jc w:val="both"/>
      </w:pPr>
      <w:r>
        <w:t>Vadovaujantis Įstatymo 7 straipsnio 1 dalimi, Savivaldybės mero 2023 m. birželio 30 d. potvarkiu Nr. M-175 patvirtintų Savivaldybės smurto artimoje aplinkoje prevencijos komisijos veiklos nuostatų 9 punktu, kuriame nustatyta dvejų metų Komisijos narių kadencija, taip pat atsižvelgiant į Lietuvos Respublikos socialinės apsaugos ir darbo ministro 2022 m. rugsėjo 16 d. įsakymu Nr. A1-607 patvirtintus Pavyzdinius smurto artimoje aplinkoje prevencijos komisijos veiklos nuostatus ir rekomenduojamą institucinę komisijos sudėtį, 2025 m. rugsėjo 10 d. Savivaldybės mero potvarkiu Nr. M-613 buvo patvirtinta nauja Komisijos sudėtis.</w:t>
      </w:r>
      <w:r>
        <w:tab/>
      </w:r>
    </w:p>
    <w:p w14:paraId="5096ED7C" w14:textId="7CAA1B3D" w:rsidR="00DC47AF" w:rsidRDefault="00FB7065" w:rsidP="004C0674">
      <w:pPr>
        <w:pStyle w:val="prastasiniatinklio"/>
        <w:spacing w:before="0" w:beforeAutospacing="0" w:after="0" w:afterAutospacing="0" w:line="360" w:lineRule="auto"/>
        <w:ind w:firstLine="1134"/>
        <w:jc w:val="both"/>
        <w:rPr>
          <w:color w:val="0070C0"/>
        </w:rPr>
      </w:pPr>
      <w:r>
        <w:t>Komisijos sudėtis, papildyta Lietuvos Respublikos prokuratūros atstovu ir dar vienu nevyriausybinių organizacijų atstovu, atitinka Įstatymo 7 straipsnio 1 dalyje nustatytus reikalavimus bei Socialinės apsaugos ir darbo ministro patvirtintas rekomendacijas, įskaitant nuostatą, kad ne mažiau kaip trečdalį Komisijos narių turi sudaryti nevyriausybinių organizacijų atstovai</w:t>
      </w:r>
      <w:r w:rsidR="00E73375">
        <w:t xml:space="preserve"> </w:t>
      </w:r>
      <w:r w:rsidR="00DC47AF" w:rsidRPr="00ED189B">
        <w:t>(</w:t>
      </w:r>
      <w:r w:rsidR="00C22E44" w:rsidRPr="00ED189B">
        <w:t xml:space="preserve">nuoroda: </w:t>
      </w:r>
      <w:hyperlink r:id="rId8" w:history="1">
        <w:r w:rsidR="00C22E44" w:rsidRPr="00C22E44">
          <w:rPr>
            <w:rStyle w:val="Hipersaitas"/>
            <w:color w:val="0070C0"/>
          </w:rPr>
          <w:t>https://www.panevezys.lt/lt/veiklos-sritys/socialine-rupyba-265/smurto-artimoje-aplinkoje-jnnb.html</w:t>
        </w:r>
      </w:hyperlink>
      <w:r w:rsidR="00ED189B">
        <w:rPr>
          <w:color w:val="0070C0"/>
        </w:rPr>
        <w:t xml:space="preserve"> </w:t>
      </w:r>
      <w:r w:rsidR="00ED189B" w:rsidRPr="00ED189B">
        <w:t>)</w:t>
      </w:r>
      <w:r w:rsidR="00E73375" w:rsidRPr="00ED189B">
        <w:t>.</w:t>
      </w:r>
    </w:p>
    <w:p w14:paraId="27E1C9B7" w14:textId="7CF52211" w:rsidR="006D5619" w:rsidRPr="00E73375" w:rsidRDefault="00E73375" w:rsidP="004C0674">
      <w:pPr>
        <w:spacing w:after="0" w:line="360" w:lineRule="auto"/>
        <w:ind w:firstLine="1134"/>
        <w:jc w:val="both"/>
        <w:rPr>
          <w:rFonts w:ascii="Times New Roman" w:hAnsi="Times New Roman" w:cs="Times New Roman"/>
        </w:rPr>
      </w:pPr>
      <w:r w:rsidRPr="00C1404E">
        <w:rPr>
          <w:rFonts w:ascii="Times New Roman" w:hAnsi="Times New Roman" w:cs="Times New Roman"/>
        </w:rPr>
        <w:t>2025 m. rugsėjo 23 d. Komisijos posėd</w:t>
      </w:r>
      <w:r w:rsidR="00040212" w:rsidRPr="00C1404E">
        <w:rPr>
          <w:rFonts w:ascii="Times New Roman" w:hAnsi="Times New Roman" w:cs="Times New Roman"/>
        </w:rPr>
        <w:t>žio metu</w:t>
      </w:r>
      <w:r w:rsidRPr="00C1404E">
        <w:rPr>
          <w:rFonts w:ascii="Times New Roman" w:hAnsi="Times New Roman" w:cs="Times New Roman"/>
        </w:rPr>
        <w:t xml:space="preserve"> </w:t>
      </w:r>
      <w:r w:rsidR="00040212" w:rsidRPr="00C1404E">
        <w:rPr>
          <w:rFonts w:ascii="Times New Roman" w:hAnsi="Times New Roman" w:cs="Times New Roman"/>
        </w:rPr>
        <w:t>K</w:t>
      </w:r>
      <w:r w:rsidRPr="00C1404E">
        <w:rPr>
          <w:rFonts w:ascii="Times New Roman" w:hAnsi="Times New Roman" w:cs="Times New Roman"/>
        </w:rPr>
        <w:t xml:space="preserve">omisijos pirmininke pakartotinai buvo išrinkta Lietuvos </w:t>
      </w:r>
      <w:r w:rsidR="004C0674" w:rsidRPr="00C1404E">
        <w:rPr>
          <w:rFonts w:ascii="Times New Roman" w:hAnsi="Times New Roman" w:cs="Times New Roman"/>
        </w:rPr>
        <w:t>agentūros „</w:t>
      </w:r>
      <w:r w:rsidRPr="00C1404E">
        <w:rPr>
          <w:rFonts w:ascii="Times New Roman" w:hAnsi="Times New Roman" w:cs="Times New Roman"/>
        </w:rPr>
        <w:t>SOS vaik</w:t>
      </w:r>
      <w:r w:rsidR="004C0674" w:rsidRPr="00C1404E">
        <w:rPr>
          <w:rFonts w:ascii="Times New Roman" w:hAnsi="Times New Roman" w:cs="Times New Roman"/>
        </w:rPr>
        <w:t>ai</w:t>
      </w:r>
      <w:r w:rsidRPr="00C1404E">
        <w:rPr>
          <w:rFonts w:ascii="Times New Roman" w:hAnsi="Times New Roman" w:cs="Times New Roman"/>
        </w:rPr>
        <w:t xml:space="preserve">“ Panevėžio skyriaus ir Panevėžio apskrities specializuotos kompleksinės pagalbos </w:t>
      </w:r>
      <w:r w:rsidRPr="00E73375">
        <w:rPr>
          <w:rFonts w:ascii="Times New Roman" w:hAnsi="Times New Roman" w:cs="Times New Roman"/>
        </w:rPr>
        <w:t xml:space="preserve">centro vadovė Irma Zabulionytė, o pavaduotoju – Panevėžio apskrities vyriausiojo policijos komisariato Panevėžio miesto ir rajono policijos komisariato </w:t>
      </w:r>
      <w:r w:rsidR="00B52883">
        <w:rPr>
          <w:rFonts w:ascii="Times New Roman" w:hAnsi="Times New Roman" w:cs="Times New Roman"/>
        </w:rPr>
        <w:t xml:space="preserve">(toliau – PAVPK) </w:t>
      </w:r>
      <w:r w:rsidRPr="00E73375">
        <w:rPr>
          <w:rFonts w:ascii="Times New Roman" w:hAnsi="Times New Roman" w:cs="Times New Roman"/>
        </w:rPr>
        <w:t xml:space="preserve">Reagavimo skyriaus viršininkas Ričardas Krikščiūnas. </w:t>
      </w:r>
      <w:r w:rsidR="00B52883">
        <w:rPr>
          <w:rFonts w:ascii="Times New Roman" w:hAnsi="Times New Roman" w:cs="Times New Roman"/>
        </w:rPr>
        <w:t>Savivaldybės</w:t>
      </w:r>
      <w:r w:rsidRPr="00E73375">
        <w:rPr>
          <w:rFonts w:ascii="Times New Roman" w:hAnsi="Times New Roman" w:cs="Times New Roman"/>
        </w:rPr>
        <w:t xml:space="preserve"> mero 2025 m. rugsėjo 10 d. </w:t>
      </w:r>
      <w:r w:rsidRPr="00E73375">
        <w:rPr>
          <w:rFonts w:ascii="Times New Roman" w:hAnsi="Times New Roman" w:cs="Times New Roman"/>
        </w:rPr>
        <w:lastRenderedPageBreak/>
        <w:t>potvarkiu M-613, Komisijos sekretor</w:t>
      </w:r>
      <w:r w:rsidR="00C0037B">
        <w:rPr>
          <w:rFonts w:ascii="Times New Roman" w:hAnsi="Times New Roman" w:cs="Times New Roman"/>
        </w:rPr>
        <w:t>e</w:t>
      </w:r>
      <w:r w:rsidRPr="00E73375">
        <w:rPr>
          <w:rFonts w:ascii="Times New Roman" w:hAnsi="Times New Roman" w:cs="Times New Roman"/>
        </w:rPr>
        <w:t xml:space="preserve"> </w:t>
      </w:r>
      <w:r w:rsidR="00C0037B">
        <w:rPr>
          <w:rFonts w:ascii="Times New Roman" w:hAnsi="Times New Roman" w:cs="Times New Roman"/>
        </w:rPr>
        <w:t>skirta</w:t>
      </w:r>
      <w:r w:rsidRPr="00E73375">
        <w:rPr>
          <w:rFonts w:ascii="Times New Roman" w:hAnsi="Times New Roman" w:cs="Times New Roman"/>
        </w:rPr>
        <w:t xml:space="preserve"> Panevėžio miesto savivaldybės </w:t>
      </w:r>
      <w:r w:rsidR="007F0219">
        <w:rPr>
          <w:rFonts w:ascii="Times New Roman" w:hAnsi="Times New Roman" w:cs="Times New Roman"/>
        </w:rPr>
        <w:t xml:space="preserve">(toliau – Savivaldybė) </w:t>
      </w:r>
      <w:r w:rsidRPr="00E73375">
        <w:rPr>
          <w:rFonts w:ascii="Times New Roman" w:hAnsi="Times New Roman" w:cs="Times New Roman"/>
        </w:rPr>
        <w:t>administracijos patarėja Karolina Žukaitien</w:t>
      </w:r>
      <w:r w:rsidR="00D84C7A">
        <w:rPr>
          <w:rFonts w:ascii="Times New Roman" w:hAnsi="Times New Roman" w:cs="Times New Roman"/>
        </w:rPr>
        <w:t>ė</w:t>
      </w:r>
      <w:r w:rsidRPr="00E73375">
        <w:rPr>
          <w:rFonts w:ascii="Times New Roman" w:hAnsi="Times New Roman" w:cs="Times New Roman"/>
        </w:rPr>
        <w:t>, koordinuojan</w:t>
      </w:r>
      <w:r w:rsidR="00D84C7A">
        <w:rPr>
          <w:rFonts w:ascii="Times New Roman" w:hAnsi="Times New Roman" w:cs="Times New Roman"/>
        </w:rPr>
        <w:t>ti</w:t>
      </w:r>
      <w:r w:rsidRPr="00E73375">
        <w:rPr>
          <w:rFonts w:ascii="Times New Roman" w:hAnsi="Times New Roman" w:cs="Times New Roman"/>
        </w:rPr>
        <w:t xml:space="preserve"> lygių galimybių, moterų ir vyrų lygybės bei apsaugos nuo smurto artimoje aplinkoje politikos formavimą ir įgyvendinimą</w:t>
      </w:r>
    </w:p>
    <w:p w14:paraId="0D284C0C" w14:textId="77777777" w:rsidR="007A36DC" w:rsidRPr="00674B72" w:rsidRDefault="007A36DC" w:rsidP="006705B1">
      <w:pPr>
        <w:spacing w:after="0" w:line="360" w:lineRule="auto"/>
        <w:ind w:left="1658"/>
        <w:jc w:val="both"/>
        <w:rPr>
          <w:rFonts w:ascii="Times New Roman" w:hAnsi="Times New Roman" w:cs="Times New Roman"/>
        </w:rPr>
      </w:pPr>
    </w:p>
    <w:p w14:paraId="5AE34124" w14:textId="37C0474E"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I</w:t>
      </w:r>
      <w:r w:rsidR="004557A1" w:rsidRPr="00674B72">
        <w:rPr>
          <w:rFonts w:ascii="Times New Roman" w:hAnsi="Times New Roman" w:cs="Times New Roman"/>
          <w:b/>
          <w:bCs/>
        </w:rPr>
        <w:t>I</w:t>
      </w:r>
      <w:r w:rsidRPr="00674B72">
        <w:rPr>
          <w:rFonts w:ascii="Times New Roman" w:hAnsi="Times New Roman" w:cs="Times New Roman"/>
          <w:b/>
          <w:bCs/>
        </w:rPr>
        <w:t xml:space="preserve"> SKYRIUS</w:t>
      </w:r>
    </w:p>
    <w:p w14:paraId="5B6689DD" w14:textId="451E21B0" w:rsidR="00FC66BB" w:rsidRPr="00674B72" w:rsidRDefault="00FC66BB" w:rsidP="002C3FDB">
      <w:pPr>
        <w:spacing w:after="0" w:line="360" w:lineRule="auto"/>
        <w:ind w:firstLine="1296"/>
        <w:rPr>
          <w:rFonts w:ascii="Times New Roman" w:hAnsi="Times New Roman" w:cs="Times New Roman"/>
          <w:b/>
          <w:bCs/>
        </w:rPr>
      </w:pPr>
      <w:r w:rsidRPr="00674B72">
        <w:rPr>
          <w:rFonts w:ascii="Times New Roman" w:hAnsi="Times New Roman" w:cs="Times New Roman"/>
          <w:b/>
          <w:bCs/>
        </w:rPr>
        <w:t>SMURTO ARTIMOJE APLINKOJE PREVENCIJOS KOMISIJOS VEIKLA</w:t>
      </w:r>
    </w:p>
    <w:p w14:paraId="74452323" w14:textId="77777777" w:rsidR="00243955" w:rsidRPr="00674B72" w:rsidRDefault="00243955" w:rsidP="006705B1">
      <w:pPr>
        <w:spacing w:after="0" w:line="360" w:lineRule="auto"/>
        <w:ind w:firstLine="567"/>
        <w:jc w:val="both"/>
        <w:rPr>
          <w:rFonts w:ascii="Times New Roman" w:hAnsi="Times New Roman" w:cs="Times New Roman"/>
        </w:rPr>
      </w:pPr>
    </w:p>
    <w:p w14:paraId="111DBA5B" w14:textId="47A081E0" w:rsidR="00E55906" w:rsidRPr="00B536E7" w:rsidRDefault="00E55906" w:rsidP="004C0674">
      <w:pPr>
        <w:spacing w:after="0" w:line="360" w:lineRule="auto"/>
        <w:ind w:firstLine="1134"/>
        <w:jc w:val="both"/>
        <w:rPr>
          <w:rFonts w:ascii="Times New Roman" w:hAnsi="Times New Roman" w:cs="Times New Roman"/>
        </w:rPr>
      </w:pPr>
      <w:r w:rsidRPr="00B536E7">
        <w:rPr>
          <w:rStyle w:val="Grietas"/>
          <w:rFonts w:ascii="Times New Roman" w:hAnsi="Times New Roman" w:cs="Times New Roman"/>
          <w:b w:val="0"/>
          <w:bCs w:val="0"/>
        </w:rPr>
        <w:t>Pagrindinė Komisijos veiklos forma – posėdžiai.</w:t>
      </w:r>
      <w:r w:rsidRPr="00B536E7">
        <w:rPr>
          <w:rFonts w:ascii="Times New Roman" w:hAnsi="Times New Roman" w:cs="Times New Roman"/>
        </w:rPr>
        <w:t xml:space="preserve"> Įgyvendindama savo uždavinius, Komisija organizuoja pasitarimus aktualiais smurto artimoje aplinkoje prevencijos klausimais bei analizuoja gautą informaciją iš P</w:t>
      </w:r>
      <w:r w:rsidR="0070371C" w:rsidRPr="00B536E7">
        <w:rPr>
          <w:rFonts w:ascii="Times New Roman" w:hAnsi="Times New Roman" w:cs="Times New Roman"/>
        </w:rPr>
        <w:t>anevėžio apygardos prokuratūros Panevėžio apylinkės prokuratūros</w:t>
      </w:r>
      <w:r w:rsidRPr="00B536E7">
        <w:rPr>
          <w:rFonts w:ascii="Times New Roman" w:hAnsi="Times New Roman" w:cs="Times New Roman"/>
        </w:rPr>
        <w:t xml:space="preserve">, </w:t>
      </w:r>
      <w:r w:rsidR="00F47134" w:rsidRPr="00B536E7">
        <w:rPr>
          <w:rFonts w:ascii="Times New Roman" w:hAnsi="Times New Roman" w:cs="Times New Roman"/>
        </w:rPr>
        <w:t>PAVPK</w:t>
      </w:r>
      <w:r w:rsidRPr="00B536E7">
        <w:rPr>
          <w:rFonts w:ascii="Times New Roman" w:hAnsi="Times New Roman" w:cs="Times New Roman"/>
        </w:rPr>
        <w:t>,</w:t>
      </w:r>
      <w:r w:rsidR="00B2472D" w:rsidRPr="00B536E7">
        <w:rPr>
          <w:rFonts w:ascii="Times New Roman" w:hAnsi="Times New Roman" w:cs="Times New Roman"/>
        </w:rPr>
        <w:t xml:space="preserve"> Lietuvos probacijos tarnybos Rytų Lietuvos skyriaus</w:t>
      </w:r>
      <w:r w:rsidR="00F47134" w:rsidRPr="00B536E7">
        <w:rPr>
          <w:rFonts w:ascii="Times New Roman" w:hAnsi="Times New Roman" w:cs="Times New Roman"/>
        </w:rPr>
        <w:t xml:space="preserve"> (toliau – Probacija)</w:t>
      </w:r>
      <w:r w:rsidRPr="00B536E7">
        <w:rPr>
          <w:rFonts w:ascii="Times New Roman" w:hAnsi="Times New Roman" w:cs="Times New Roman"/>
        </w:rPr>
        <w:t xml:space="preserve">, </w:t>
      </w:r>
      <w:r w:rsidR="00B2472D" w:rsidRPr="00B536E7">
        <w:rPr>
          <w:rFonts w:ascii="Times New Roman" w:hAnsi="Times New Roman" w:cs="Times New Roman"/>
        </w:rPr>
        <w:t xml:space="preserve">Valstybės vaiko  teisių apsaugos ir įvaikinimo tarnybos prie Socialinės apsaugos ir darbo ministerijos </w:t>
      </w:r>
      <w:r w:rsidRPr="00B536E7">
        <w:rPr>
          <w:rFonts w:ascii="Times New Roman" w:hAnsi="Times New Roman" w:cs="Times New Roman"/>
        </w:rPr>
        <w:t>Panevėžio apskrities vaiko teisių apsaugos skyriaus</w:t>
      </w:r>
      <w:r w:rsidR="00B2472D" w:rsidRPr="00B536E7">
        <w:rPr>
          <w:rFonts w:ascii="Times New Roman" w:hAnsi="Times New Roman" w:cs="Times New Roman"/>
        </w:rPr>
        <w:t xml:space="preserve"> Panevėžio mieste</w:t>
      </w:r>
      <w:r w:rsidR="00A57EAA" w:rsidRPr="00B536E7">
        <w:rPr>
          <w:rFonts w:ascii="Times New Roman" w:hAnsi="Times New Roman" w:cs="Times New Roman"/>
        </w:rPr>
        <w:t xml:space="preserve"> (toliau – VVTAĮT)</w:t>
      </w:r>
      <w:r w:rsidRPr="00B536E7">
        <w:rPr>
          <w:rFonts w:ascii="Times New Roman" w:hAnsi="Times New Roman" w:cs="Times New Roman"/>
        </w:rPr>
        <w:t>, Specializuoto</w:t>
      </w:r>
      <w:r w:rsidR="004C0674" w:rsidRPr="00B536E7">
        <w:rPr>
          <w:rFonts w:ascii="Times New Roman" w:hAnsi="Times New Roman" w:cs="Times New Roman"/>
        </w:rPr>
        <w:t>s</w:t>
      </w:r>
      <w:r w:rsidRPr="00B536E7">
        <w:rPr>
          <w:rFonts w:ascii="Times New Roman" w:hAnsi="Times New Roman" w:cs="Times New Roman"/>
        </w:rPr>
        <w:t xml:space="preserve"> kompleksin</w:t>
      </w:r>
      <w:r w:rsidR="004C0674" w:rsidRPr="00B536E7">
        <w:rPr>
          <w:rFonts w:ascii="Times New Roman" w:hAnsi="Times New Roman" w:cs="Times New Roman"/>
        </w:rPr>
        <w:t>ės</w:t>
      </w:r>
      <w:r w:rsidRPr="00B536E7">
        <w:rPr>
          <w:rFonts w:ascii="Times New Roman" w:hAnsi="Times New Roman" w:cs="Times New Roman"/>
        </w:rPr>
        <w:t xml:space="preserve"> pagalbos centro (</w:t>
      </w:r>
      <w:r w:rsidR="00657C59" w:rsidRPr="00B536E7">
        <w:rPr>
          <w:rFonts w:ascii="Times New Roman" w:hAnsi="Times New Roman" w:cs="Times New Roman"/>
        </w:rPr>
        <w:t xml:space="preserve">toliau – </w:t>
      </w:r>
      <w:r w:rsidRPr="00B536E7">
        <w:rPr>
          <w:rFonts w:ascii="Times New Roman" w:hAnsi="Times New Roman" w:cs="Times New Roman"/>
        </w:rPr>
        <w:t>SKPC), socialinių ir švietimo įstaigų.</w:t>
      </w:r>
    </w:p>
    <w:p w14:paraId="74B27447" w14:textId="5239F2C6" w:rsidR="00B2472D" w:rsidRPr="00925C52" w:rsidRDefault="00B2472D" w:rsidP="004C0674">
      <w:pPr>
        <w:pStyle w:val="prastasiniatinklio"/>
        <w:spacing w:before="0" w:beforeAutospacing="0" w:after="0" w:afterAutospacing="0" w:line="360" w:lineRule="auto"/>
        <w:ind w:firstLine="1134"/>
        <w:jc w:val="both"/>
      </w:pPr>
      <w:r w:rsidRPr="00925C52">
        <w:t xml:space="preserve">2025 metai suorganizuoti keturi Komisijos posėdžiai. </w:t>
      </w:r>
    </w:p>
    <w:p w14:paraId="6F068BC5" w14:textId="5879B8B9" w:rsidR="00096002" w:rsidRDefault="00096002" w:rsidP="004C0674">
      <w:pPr>
        <w:pStyle w:val="prastasiniatinklio"/>
        <w:spacing w:before="0" w:beforeAutospacing="0" w:after="0" w:afterAutospacing="0" w:line="360" w:lineRule="auto"/>
        <w:ind w:firstLine="1134"/>
        <w:jc w:val="both"/>
      </w:pPr>
      <w:r>
        <w:t>2025 m. vasario 20 d. vykusiame Komisijos posėdyje aptartas smurtinio elgesio artimoje aplinkoje keitimo programos (toliau – Programa) įgyvendinimas</w:t>
      </w:r>
      <w:r w:rsidR="00C1404E" w:rsidRPr="00760E0D">
        <w:t>: finansavimas, veiklų organizavimas, trukmė, dalyvių įtraukimas ir grįžtamasis ryšys. Taip pat pristatyti reagavimo į smurtą algoritmai skirtingoms tikslinėms grupėms (suaugusiems, vaikams, asmenims su negalia), diskutuota dėl laikino smurtaujančių asmenų apnakv</w:t>
      </w:r>
      <w:r w:rsidR="00961616">
        <w:t>i</w:t>
      </w:r>
      <w:r w:rsidR="00C1404E" w:rsidRPr="00760E0D">
        <w:t>ndinimo galimybių bei pateikti siūlymai tobulinti reagavimo procedūras ir atnaujinti institucijų funkcijų bei kontaktų informaciją.</w:t>
      </w:r>
    </w:p>
    <w:p w14:paraId="52F45D41" w14:textId="545B923A" w:rsidR="00C1404E" w:rsidRPr="00760E0D" w:rsidRDefault="00C1404E" w:rsidP="00C1404E">
      <w:pPr>
        <w:spacing w:after="0" w:line="360" w:lineRule="auto"/>
        <w:ind w:firstLine="1134"/>
        <w:jc w:val="both"/>
        <w:rPr>
          <w:rFonts w:ascii="Times New Roman" w:hAnsi="Times New Roman" w:cs="Times New Roman"/>
        </w:rPr>
      </w:pPr>
      <w:r w:rsidRPr="00760E0D">
        <w:rPr>
          <w:rFonts w:ascii="Times New Roman" w:hAnsi="Times New Roman" w:cs="Times New Roman"/>
        </w:rPr>
        <w:t xml:space="preserve">2025 m. gegužės 7 d. posėdyje aptartos prevencijos stiprinimo ir viešinimo priemonės, grįžtamojo ryšio užtikrinimas nukentėjusiems asmenims bei smurto pasikartojimo rizikos mažinimo galimybės. Diskutuota dėl prevencinių vizitų tikslingumo, bendradarbiavimo su kitomis savivaldybėmis organizuojant </w:t>
      </w:r>
      <w:r w:rsidR="00ED189B">
        <w:rPr>
          <w:rFonts w:ascii="Times New Roman" w:hAnsi="Times New Roman" w:cs="Times New Roman"/>
        </w:rPr>
        <w:t>P</w:t>
      </w:r>
      <w:r w:rsidRPr="00760E0D">
        <w:rPr>
          <w:rFonts w:ascii="Times New Roman" w:hAnsi="Times New Roman" w:cs="Times New Roman"/>
        </w:rPr>
        <w:t>rogramą bei jos vykdymo form</w:t>
      </w:r>
      <w:r w:rsidR="00961616">
        <w:rPr>
          <w:rFonts w:ascii="Times New Roman" w:hAnsi="Times New Roman" w:cs="Times New Roman"/>
        </w:rPr>
        <w:t>a</w:t>
      </w:r>
      <w:r w:rsidRPr="00760E0D">
        <w:rPr>
          <w:rFonts w:ascii="Times New Roman" w:hAnsi="Times New Roman" w:cs="Times New Roman"/>
        </w:rPr>
        <w:t>s (kontaktiniu, nuotoliniu ar mišriu būdu). Nutarta pradėti programos įgyvendinimo ir paslaugų pirkimo procedūras.</w:t>
      </w:r>
    </w:p>
    <w:p w14:paraId="143F8EDB" w14:textId="519F6B70" w:rsidR="00566BE6" w:rsidRPr="00566BE6" w:rsidRDefault="00566BE6" w:rsidP="00C1404E">
      <w:pPr>
        <w:spacing w:after="0" w:line="360" w:lineRule="auto"/>
        <w:ind w:firstLine="1134"/>
        <w:jc w:val="both"/>
        <w:rPr>
          <w:rFonts w:ascii="Times New Roman" w:hAnsi="Times New Roman" w:cs="Times New Roman"/>
        </w:rPr>
      </w:pPr>
      <w:r w:rsidRPr="00566BE6">
        <w:rPr>
          <w:rFonts w:ascii="Times New Roman" w:hAnsi="Times New Roman" w:cs="Times New Roman"/>
        </w:rPr>
        <w:t xml:space="preserve">2025 m. rugsėjo 23 d. posėdyje pritarta 2024 m. </w:t>
      </w:r>
      <w:r>
        <w:rPr>
          <w:rFonts w:ascii="Times New Roman" w:hAnsi="Times New Roman" w:cs="Times New Roman"/>
        </w:rPr>
        <w:t xml:space="preserve">Komisijos </w:t>
      </w:r>
      <w:r w:rsidRPr="00566BE6">
        <w:rPr>
          <w:rFonts w:ascii="Times New Roman" w:hAnsi="Times New Roman" w:cs="Times New Roman"/>
        </w:rPr>
        <w:t>veiklos ataskaitai. Taip pat atliktas Komisijos veiklos įsivertinimas, pritarta dviem pagalbos organizavimo asmenims, kurie dėl negalios ar sveikatos būklės negali likti be priežiūros</w:t>
      </w:r>
      <w:r>
        <w:rPr>
          <w:rFonts w:ascii="Times New Roman" w:hAnsi="Times New Roman" w:cs="Times New Roman"/>
        </w:rPr>
        <w:t xml:space="preserve"> </w:t>
      </w:r>
      <w:r w:rsidRPr="00566BE6">
        <w:rPr>
          <w:rFonts w:ascii="Times New Roman" w:hAnsi="Times New Roman" w:cs="Times New Roman"/>
        </w:rPr>
        <w:t>algoritmams. Posėdyje aptartas Programos įgyvendinimo procesas ir dalyvių nukreipimo tvarka bei nutarta parengti aiškų kvietimo ir nukreipimo algoritmą.</w:t>
      </w:r>
    </w:p>
    <w:p w14:paraId="392C405C" w14:textId="78955735" w:rsidR="00C1404E" w:rsidRPr="00760E0D" w:rsidRDefault="00C1404E" w:rsidP="00C1404E">
      <w:pPr>
        <w:spacing w:after="0" w:line="360" w:lineRule="auto"/>
        <w:ind w:firstLine="1134"/>
        <w:jc w:val="both"/>
        <w:rPr>
          <w:rFonts w:ascii="Times New Roman" w:hAnsi="Times New Roman" w:cs="Times New Roman"/>
        </w:rPr>
      </w:pPr>
      <w:r w:rsidRPr="00760E0D">
        <w:rPr>
          <w:rFonts w:ascii="Times New Roman" w:hAnsi="Times New Roman" w:cs="Times New Roman"/>
        </w:rPr>
        <w:t xml:space="preserve"> Taip pat pritarta 2025–2026 m. Lygių galimybių, lyčių lygybės ir apsaugos nuo smurto artimoje aplinkoje priemonių plano projektui. Diskutuota dėl socialinių paslaugų inicijavimo asmenims, kuriems pakartotinai išduoti apsaugos nuo smurto orderiai, ir aptarti savalaikio pagalbos organizavimo veiksmai.</w:t>
      </w:r>
    </w:p>
    <w:p w14:paraId="0BE2B4DB" w14:textId="7AE6D8FF" w:rsidR="00C1404E" w:rsidRPr="00760E0D" w:rsidRDefault="00C1404E" w:rsidP="00C1404E">
      <w:pPr>
        <w:spacing w:after="0" w:line="360" w:lineRule="auto"/>
        <w:ind w:firstLine="1134"/>
        <w:jc w:val="both"/>
        <w:rPr>
          <w:rFonts w:ascii="Times New Roman" w:hAnsi="Times New Roman" w:cs="Times New Roman"/>
        </w:rPr>
      </w:pPr>
      <w:r w:rsidRPr="00760E0D">
        <w:rPr>
          <w:rFonts w:ascii="Times New Roman" w:hAnsi="Times New Roman" w:cs="Times New Roman"/>
        </w:rPr>
        <w:lastRenderedPageBreak/>
        <w:t xml:space="preserve">2025 m. lapkričio 19 d. posėdyje aptarta </w:t>
      </w:r>
      <w:r w:rsidR="00566BE6">
        <w:rPr>
          <w:rFonts w:ascii="Times New Roman" w:hAnsi="Times New Roman" w:cs="Times New Roman"/>
        </w:rPr>
        <w:t>P</w:t>
      </w:r>
      <w:r w:rsidRPr="00760E0D">
        <w:rPr>
          <w:rFonts w:ascii="Times New Roman" w:hAnsi="Times New Roman" w:cs="Times New Roman"/>
        </w:rPr>
        <w:t xml:space="preserve">rogramos įgyvendinimo eiga – joje dalyvavo 9 asmenys. Akcentuotas tarpinstitucinis bendradarbiavimas formuojant dalyvių grupes ir nukreipiant asmenis į </w:t>
      </w:r>
      <w:r w:rsidR="00566BE6">
        <w:rPr>
          <w:rFonts w:ascii="Times New Roman" w:hAnsi="Times New Roman" w:cs="Times New Roman"/>
        </w:rPr>
        <w:t>P</w:t>
      </w:r>
      <w:r w:rsidRPr="00760E0D">
        <w:rPr>
          <w:rFonts w:ascii="Times New Roman" w:hAnsi="Times New Roman" w:cs="Times New Roman"/>
        </w:rPr>
        <w:t>rogramą. Taip pat pristatytos socialinių paslaugų aktualijos bei planuojamos tarptautinės akcijos „16 aktyvizmo dienų prieš smurtą prieš moteris“ iniciatyvos, skatinant institucijų ir nevyriausybinių organizacijų įsitraukimą.</w:t>
      </w:r>
    </w:p>
    <w:p w14:paraId="3EF91042" w14:textId="77777777" w:rsidR="00C1404E" w:rsidRPr="0030268F" w:rsidRDefault="00C1404E" w:rsidP="00C1404E">
      <w:pPr>
        <w:spacing w:after="0" w:line="360" w:lineRule="auto"/>
        <w:ind w:firstLine="1134"/>
        <w:jc w:val="both"/>
        <w:rPr>
          <w:rFonts w:ascii="Times New Roman" w:hAnsi="Times New Roman" w:cs="Times New Roman"/>
        </w:rPr>
      </w:pPr>
      <w:r w:rsidRPr="00760E0D">
        <w:rPr>
          <w:rFonts w:ascii="Times New Roman" w:hAnsi="Times New Roman" w:cs="Times New Roman"/>
        </w:rPr>
        <w:t>Visų posėdžių metu buvo analizuojama smurto artimoje aplinkoje situacija Panevėžio mieste, vertinami institucijų pateikti duomenys bei aptariamos tolesnės prevencijos ir pagalbos stiprinimo kryptys.</w:t>
      </w:r>
    </w:p>
    <w:p w14:paraId="1EC65A83" w14:textId="04116975" w:rsidR="00BE325E" w:rsidRDefault="00BE325E" w:rsidP="004C0674">
      <w:pPr>
        <w:pStyle w:val="prastasiniatinklio"/>
        <w:spacing w:before="0" w:beforeAutospacing="0" w:after="0" w:afterAutospacing="0" w:line="360" w:lineRule="auto"/>
        <w:ind w:firstLine="1134"/>
        <w:jc w:val="both"/>
      </w:pPr>
      <w:r>
        <w:t>Pažymėtina, kad, pagal PAVPK pateiktus duomenis, 2025 m. Panevėžio mieste buvo registruota 1 461 pranešimas apie smurtą artimoje aplinkoje (2024 m. – 1 550), t. y. pastebimas mažėjimas – 89 iškvietimais. PAVPK atliko 690 pavojų rizikos vertinimų ir išdavė 542 apsaugos nuo SAA orderius (2024 m. – 646), taip pat pastebimas mažėjimas – 104 atvejais. Analizuojant pavojų patyrusių asmenų duomenis, matyti, kad daugumą sudarė moterys – 450 atvejų (apie 83 proc.), vyrų – 92 atvejai. Didžiausia nukentėjusiųjų dalis buvo 30–59 metų amžiaus grupėje. Nustatyta 542 pavojų keliantys asmenys, iš kurių dauguma – vyrai (464 atvejai, apie 86 proc.). Dažniausiai pavojų keliantys asmenys priklausė 30–49 metų amžiaus grupei. Taip pat registruoti 22 atvejai, kai smurtavo nepilnamečiai, tačiau jiems apsaugos nuo smurto orderiai nebuvo išduoti dėl nepilnametystės. Vertinant tarpusavio ryšius, dažniausiai pavojų keliantys asmenys buvo sugyventiniai (165 atvejai), vyrai (133 atvejai) arba sūnūs (69 atvejai), kas rodo, jog smurtas daugiausia vyksta šeimos ar partnerystės aplinkoje.</w:t>
      </w:r>
    </w:p>
    <w:p w14:paraId="3A8B25C9" w14:textId="4276D5B9" w:rsidR="00BE325E" w:rsidRDefault="00BE325E" w:rsidP="004C0674">
      <w:pPr>
        <w:pStyle w:val="prastasiniatinklio"/>
        <w:spacing w:before="0" w:beforeAutospacing="0" w:after="0" w:afterAutospacing="0" w:line="360" w:lineRule="auto"/>
        <w:ind w:firstLine="1134"/>
        <w:jc w:val="both"/>
      </w:pPr>
      <w:r>
        <w:t>PAVPK pateiktais duomenimis pagal Lietuvos Respublikos administracinių nusižengimų kodekso 489 straipsnį fiksuota 365 nusižengimai ( pagal 1 dalį – 45, 2 dalį – 207, 3 dalį – 113).</w:t>
      </w:r>
    </w:p>
    <w:p w14:paraId="073573D4" w14:textId="23CB17CE" w:rsidR="00BE325E" w:rsidRDefault="00BE325E" w:rsidP="004C0674">
      <w:pPr>
        <w:pStyle w:val="prastasiniatinklio"/>
        <w:spacing w:before="0" w:beforeAutospacing="0" w:after="0" w:afterAutospacing="0" w:line="360" w:lineRule="auto"/>
        <w:ind w:firstLine="1134"/>
        <w:jc w:val="both"/>
      </w:pPr>
      <w:r>
        <w:t>Rizikos veiksnių analizė, remiantis PAVPK duomenimis, rodo, kad 67,5 proc. atvejų nukentėję asmenys nurodė, jog pavojų keliantis asmuo turi priklausomybę arba piktnaudžiauja alkoholiu ar kitomis psichiką veikiančiomis medžiagomis. Be to, 69 proc. nukentėjusiųjų nurodė, kad bijo artimiausiu metu galimo smurto, ir tiek pat prašė izoliuoti pavojų keliantį asmenį.</w:t>
      </w:r>
    </w:p>
    <w:p w14:paraId="20F5A8A3" w14:textId="415D043D" w:rsidR="00471C61" w:rsidRDefault="00471C61" w:rsidP="004C0674">
      <w:pPr>
        <w:pStyle w:val="prastasiniatinklio"/>
        <w:spacing w:before="0" w:beforeAutospacing="0" w:after="0" w:afterAutospacing="0" w:line="360" w:lineRule="auto"/>
        <w:ind w:firstLine="1134"/>
        <w:jc w:val="both"/>
      </w:pPr>
      <w:r>
        <w:t>Specializuotos kompleksinės pagalbos centro duomenimis, 2025 m. Lietuvos „SOS vaikai“ Panevėžio skyrius specializuotą kompleksinę pagalbą suteikė 736 unikaliems Panevėžio miesto savivaldybės gyventojams (593 moterims ir 143 vyrams), iš jų 76 asmenims su negalia (65 moterims). Iš policijos komisariato gauti 869 pranešimai dėl specializuotos kompleksinės pagalbos teikimo. Savarankiškai pagalbos kreipėsi 33 asmenys, 4 asmenys atsisakė pagalbos, su 9 asmenimis nepavyko susisiekti.</w:t>
      </w:r>
    </w:p>
    <w:p w14:paraId="0B533309" w14:textId="77777777" w:rsidR="00471C61" w:rsidRDefault="00471C61" w:rsidP="004C0674">
      <w:pPr>
        <w:pStyle w:val="prastasiniatinklio"/>
        <w:spacing w:before="0" w:beforeAutospacing="0" w:after="0" w:afterAutospacing="0" w:line="360" w:lineRule="auto"/>
        <w:ind w:firstLine="1134"/>
        <w:jc w:val="both"/>
      </w:pPr>
      <w:r>
        <w:t>Daugiausia moterų smurtą patyrė nuo sugyventinio (239 atvejai), sutuoktinio ar partnerio (190 atvejų), sūnaus (78 atvejai), dukros (17 atvejų) bei tėvo (12 atvejų). Didžioji dalis moterų (553 iš 593), gavusių specializuotą kompleksinę pagalbą, smurtą patyrė nuo vyriškos lyties asmenų.</w:t>
      </w:r>
    </w:p>
    <w:p w14:paraId="11D98E21" w14:textId="6984500E" w:rsidR="00471C61" w:rsidRDefault="00471C61" w:rsidP="004C0674">
      <w:pPr>
        <w:pStyle w:val="prastasiniatinklio"/>
        <w:spacing w:before="0" w:beforeAutospacing="0" w:after="0" w:afterAutospacing="0" w:line="360" w:lineRule="auto"/>
        <w:ind w:firstLine="1134"/>
        <w:jc w:val="both"/>
      </w:pPr>
      <w:r>
        <w:lastRenderedPageBreak/>
        <w:t>2025 m. pakartotinai dėl specializuotos kompleksinės pagalbos kreiptasi 352 Panevėžio miesto gyventojai. Nukentėjusiesiems teikta informavimo, konsultavimo, tarpininkavimo ir kita pagalba, buvo rengiami teisiniai dokumentai. 235 asmenims suteikta specializuota psichologo ir teisininko pagalba.</w:t>
      </w:r>
    </w:p>
    <w:p w14:paraId="622E41C2" w14:textId="2878802A" w:rsidR="00471C61" w:rsidRDefault="00471C61" w:rsidP="004C0674">
      <w:pPr>
        <w:pStyle w:val="prastasiniatinklio"/>
        <w:spacing w:before="0" w:beforeAutospacing="0" w:after="0" w:afterAutospacing="0" w:line="360" w:lineRule="auto"/>
        <w:ind w:firstLine="1134"/>
        <w:jc w:val="both"/>
      </w:pPr>
      <w:r>
        <w:t>Probacijos tarnybos pateikti duomenys apima Panevėžio miesto ir rajono teritoriją. 2026 m. sausio 1 d.  Probacijos priežiūroje buvo 158 asmenys (iš jų 18 moterų), teisti dėl smurto artimoje aplinkoje. Vienam asmeniui paskirta viešųjų darbų bausmė, 108 asmenims (iš jų 10 moterų) – laisvės apribojimo bausmė. Lygtinai paleistų iš laisvės atėmimo vietų už smurtinio pobūdžio nusikalstamas veikas buvo 11 asmenų (iš jų 7 moterys).</w:t>
      </w:r>
    </w:p>
    <w:p w14:paraId="239D8B0A" w14:textId="31D9833B" w:rsidR="00471C61" w:rsidRDefault="00471C61" w:rsidP="004C0674">
      <w:pPr>
        <w:pStyle w:val="prastasiniatinklio"/>
        <w:spacing w:before="0" w:beforeAutospacing="0" w:after="0" w:afterAutospacing="0" w:line="360" w:lineRule="auto"/>
        <w:ind w:firstLine="1134"/>
        <w:jc w:val="both"/>
      </w:pPr>
      <w:r>
        <w:t>2025 m. smurtinį elgesį keičiančiose programose dalyvavo 45 asmenys (iš jų 3 moterys), programą baigė 39 asmenys (iš jų 3 moterys).</w:t>
      </w:r>
    </w:p>
    <w:p w14:paraId="13855312" w14:textId="008C3C37" w:rsidR="00B32B46" w:rsidRPr="00B32B46" w:rsidRDefault="00B32B46" w:rsidP="004C0674">
      <w:pPr>
        <w:spacing w:after="0" w:line="360" w:lineRule="auto"/>
        <w:ind w:firstLine="1134"/>
        <w:jc w:val="both"/>
        <w:rPr>
          <w:rFonts w:ascii="Times New Roman" w:eastAsia="Times New Roman" w:hAnsi="Times New Roman" w:cs="Times New Roman"/>
          <w:kern w:val="0"/>
          <w:lang w:eastAsia="lt-LT"/>
          <w14:ligatures w14:val="none"/>
        </w:rPr>
      </w:pPr>
      <w:r w:rsidRPr="00B32B46">
        <w:rPr>
          <w:rFonts w:ascii="Times New Roman" w:eastAsia="Times New Roman" w:hAnsi="Times New Roman" w:cs="Times New Roman"/>
          <w:kern w:val="0"/>
          <w:lang w:eastAsia="lt-LT"/>
          <w14:ligatures w14:val="none"/>
        </w:rPr>
        <w:t>Apibendrinant 2025 m. duomenis, matyti, kad, nors registruotų pranešimų apie smurtą artimoje aplinkoje ir išduotų apsaugos nuo smurto orderių skaičius, palyginti su 2024 m., sumažėjo, smurto struktūra iš esmės nesikeičia. Didžiąją dalį nukentėjusiųjų sudaro moterys, o pavojų dažniausiai kelia vyrai – dažniausiai artimi partneriai ar šeimos nariai. Reikšminga dalis atvejų susijusi su priklausomybėmis ir piktnaudžiavimu alkoholiu ar kitomis psichiką veikiančiomis medžiagomis.</w:t>
      </w:r>
    </w:p>
    <w:p w14:paraId="667CB29C" w14:textId="1EEEABED" w:rsidR="00B32B46" w:rsidRDefault="00B32B46" w:rsidP="004C0674">
      <w:pPr>
        <w:spacing w:after="0" w:line="360" w:lineRule="auto"/>
        <w:ind w:firstLine="1134"/>
        <w:jc w:val="both"/>
        <w:rPr>
          <w:rFonts w:ascii="Times New Roman" w:eastAsia="Times New Roman" w:hAnsi="Times New Roman" w:cs="Times New Roman"/>
          <w:kern w:val="0"/>
          <w:lang w:eastAsia="lt-LT"/>
          <w14:ligatures w14:val="none"/>
        </w:rPr>
      </w:pPr>
      <w:r w:rsidRPr="00B32B46">
        <w:rPr>
          <w:rFonts w:ascii="Times New Roman" w:eastAsia="Times New Roman" w:hAnsi="Times New Roman" w:cs="Times New Roman"/>
          <w:kern w:val="0"/>
          <w:lang w:eastAsia="lt-LT"/>
          <w14:ligatures w14:val="none"/>
        </w:rPr>
        <w:t>Taip pat išlieka pakartotinio smurto problema – daliai asmenų specializuota kompleksinė pagalba teikiama pakartotinai, o probacijos duomenys rodo nuolatinį asmenų, nuteistų už smurtinius nusikaltimus artimoje aplinkoje, skaičių. Tai pagrindžia kompleksinių, ilgalaikių ir į elgesio keitimą orientuotų priemonių stiprinimo būtinybę.</w:t>
      </w:r>
    </w:p>
    <w:p w14:paraId="023BB291" w14:textId="77777777" w:rsidR="00B32B46" w:rsidRDefault="00B32B46" w:rsidP="00B32B46">
      <w:pPr>
        <w:spacing w:after="0" w:line="240" w:lineRule="auto"/>
        <w:rPr>
          <w:rFonts w:ascii="Times New Roman" w:eastAsia="Times New Roman" w:hAnsi="Times New Roman" w:cs="Times New Roman"/>
          <w:kern w:val="0"/>
          <w:lang w:eastAsia="lt-LT"/>
          <w14:ligatures w14:val="none"/>
        </w:rPr>
      </w:pPr>
    </w:p>
    <w:p w14:paraId="387F314E" w14:textId="77777777" w:rsidR="00B32B46" w:rsidRPr="0030268F" w:rsidRDefault="00B32B46" w:rsidP="00B32B46">
      <w:pPr>
        <w:spacing w:after="0" w:line="360" w:lineRule="auto"/>
        <w:jc w:val="center"/>
        <w:rPr>
          <w:rFonts w:ascii="Times New Roman" w:hAnsi="Times New Roman" w:cs="Times New Roman"/>
          <w:b/>
          <w:bCs/>
        </w:rPr>
      </w:pPr>
      <w:r w:rsidRPr="0030268F">
        <w:rPr>
          <w:rFonts w:ascii="Times New Roman" w:hAnsi="Times New Roman" w:cs="Times New Roman"/>
          <w:b/>
          <w:bCs/>
        </w:rPr>
        <w:t>III SKYRIUS</w:t>
      </w:r>
    </w:p>
    <w:p w14:paraId="33F7E46E" w14:textId="6A086511" w:rsidR="00B32B46" w:rsidRDefault="00B32B46" w:rsidP="00B32B46">
      <w:pPr>
        <w:spacing w:after="0" w:line="360" w:lineRule="auto"/>
        <w:jc w:val="center"/>
        <w:rPr>
          <w:rFonts w:ascii="Times New Roman" w:hAnsi="Times New Roman" w:cs="Times New Roman"/>
          <w:b/>
          <w:bCs/>
        </w:rPr>
      </w:pPr>
      <w:r w:rsidRPr="0030268F">
        <w:rPr>
          <w:rFonts w:ascii="Times New Roman" w:hAnsi="Times New Roman" w:cs="Times New Roman"/>
          <w:b/>
          <w:bCs/>
        </w:rPr>
        <w:t>IŠVADOS IR REKOMENDACIJOS</w:t>
      </w:r>
    </w:p>
    <w:p w14:paraId="2502042A" w14:textId="77777777" w:rsidR="00CB45A7" w:rsidRPr="00B32B46" w:rsidRDefault="00CB45A7" w:rsidP="00B32B46">
      <w:pPr>
        <w:spacing w:after="0" w:line="360" w:lineRule="auto"/>
        <w:jc w:val="center"/>
        <w:rPr>
          <w:rFonts w:ascii="Times New Roman" w:hAnsi="Times New Roman" w:cs="Times New Roman"/>
          <w:b/>
          <w:bCs/>
        </w:rPr>
      </w:pPr>
    </w:p>
    <w:p w14:paraId="132C3C29" w14:textId="0DEDF392" w:rsidR="00B32B46" w:rsidRDefault="00B32B46" w:rsidP="004C0674">
      <w:pPr>
        <w:pStyle w:val="prastasiniatinklio"/>
        <w:spacing w:before="0" w:beforeAutospacing="0" w:after="0" w:afterAutospacing="0" w:line="360" w:lineRule="auto"/>
        <w:ind w:firstLine="1134"/>
        <w:jc w:val="both"/>
      </w:pPr>
      <w:r>
        <w:t>2025 metais Komisija nuosekliai vykdė jai pavestas funkcijas – organizavo posėdžius, sistemingai analizavo institucijų pateiktus duomenis, vertino smurto artimoje aplinkoje prevencijos, pagalbos nukentėjusiems asmenims bei smurtinio elgesio keitimo priemonių įgyvendinimą. Taip pat buvo stiprinamas tarpinstitucinis bendradarbiavimas, siekiant užtikrinti koordinuotą ir veiksmingą pagalbos organizavimą savivaldybėje.</w:t>
      </w:r>
    </w:p>
    <w:p w14:paraId="230CA964" w14:textId="73A3558C" w:rsidR="00B32B46" w:rsidRDefault="00B32B46" w:rsidP="004C0674">
      <w:pPr>
        <w:pStyle w:val="prastasiniatinklio"/>
        <w:spacing w:before="0" w:beforeAutospacing="0" w:after="0" w:afterAutospacing="0" w:line="360" w:lineRule="auto"/>
        <w:ind w:firstLine="1134"/>
        <w:jc w:val="both"/>
      </w:pPr>
      <w:r>
        <w:t>Nors 2025 metais fiksuojamas bendras pranešimų apie smurtą artimoje aplinkoje ir išduotų apsaugos nuo smurto orderių skaičiaus mažėjimas, smurto mastas išlieka reikšmingas, o jo struktūra iš esmės nesikeičia. Didžiąją dalį nukentėjusiųjų sudaro moterys, o pavojų dažniausiai kelia vyrai – dažniausiai artimi partneriai ar šeimos nariai. Tai rodo, kad smurtas artimoje aplinkoje ir toliau išlieka aktuali socialinė problema.</w:t>
      </w:r>
    </w:p>
    <w:p w14:paraId="37CB3985" w14:textId="5C15E0A2" w:rsidR="00B32B46" w:rsidRDefault="00B32B46" w:rsidP="004C0674">
      <w:pPr>
        <w:pStyle w:val="prastasiniatinklio"/>
        <w:spacing w:before="0" w:beforeAutospacing="0" w:after="0" w:afterAutospacing="0" w:line="360" w:lineRule="auto"/>
        <w:ind w:firstLine="1134"/>
        <w:jc w:val="both"/>
      </w:pPr>
      <w:r>
        <w:lastRenderedPageBreak/>
        <w:t>Reikšminga dalis atvejų yra susijusi su priklausomybėmis – daugiau nei du trečdaliai nukentėjusiųjų nurodė, kad pavojų keliantis asmuo piktnaudžiauja alkoholiu ar kitomis psichiką veikiančiomis medžiagomis. Ši aplinkybė pagrindžia būtinybę stiprinti priklausomybių prevenciją, ankstyvąją intervenciją ir gydymo paslaugų prieinamumą.</w:t>
      </w:r>
    </w:p>
    <w:p w14:paraId="0A6A7524" w14:textId="4E577B98" w:rsidR="00B32B46" w:rsidRDefault="00B32B46" w:rsidP="004C0674">
      <w:pPr>
        <w:pStyle w:val="prastasiniatinklio"/>
        <w:spacing w:before="0" w:beforeAutospacing="0" w:after="0" w:afterAutospacing="0" w:line="360" w:lineRule="auto"/>
        <w:ind w:firstLine="1134"/>
        <w:jc w:val="both"/>
      </w:pPr>
      <w:r>
        <w:t>Ataskaitiniu laikotarpiu išliko ir pakartotinio smurto problema – daliai asmenų specializuota kompleksinė pagalba buvo teikiama pakartotinai. Probacijos tarnybos pateikti duomenys taip pat rodo, kad savivaldybėje išlieka asmenų, nuteistų už smurtinius nusikaltimus artimoje aplinkoje, skaičius, todėl smurtinio elgesio keitimo priemonės turi būti nuoseklios, tęstinės ir orientuotos į ilgalaikį elgesio pokytį.</w:t>
      </w:r>
    </w:p>
    <w:p w14:paraId="311CA70B" w14:textId="0D2D60C5" w:rsidR="00B32B46" w:rsidRDefault="00B32B46" w:rsidP="004C0674">
      <w:pPr>
        <w:pStyle w:val="prastasiniatinklio"/>
        <w:spacing w:before="0" w:beforeAutospacing="0" w:after="0" w:afterAutospacing="0" w:line="360" w:lineRule="auto"/>
        <w:ind w:firstLine="1134"/>
        <w:jc w:val="both"/>
      </w:pPr>
      <w:r>
        <w:t>Specializuotos kompleksinės pagalbos apimtys išlieka didelės – pagalba suteikta šimtams savivaldybės gyventojų, jiems buvo teikiamos informavimo, konsultavimo, tarpininkavimo, psichologo ir teisininko paslaugos, rengiami procesiniai dokumentai. Tai patvirtina pagalbos sistemos reikalingumą ir jos svarbą užtikrinant nukentėjusių asmenų saugumą bei teisių apsaugą.</w:t>
      </w:r>
    </w:p>
    <w:p w14:paraId="39F8A9F1" w14:textId="77777777" w:rsidR="00B32B46" w:rsidRDefault="00B32B46" w:rsidP="00B32B46">
      <w:pPr>
        <w:spacing w:after="0" w:line="240" w:lineRule="auto"/>
        <w:rPr>
          <w:rFonts w:ascii="Times New Roman" w:eastAsia="Times New Roman" w:hAnsi="Times New Roman" w:cs="Times New Roman"/>
          <w:kern w:val="0"/>
          <w:lang w:eastAsia="lt-LT"/>
          <w14:ligatures w14:val="none"/>
        </w:rPr>
      </w:pPr>
    </w:p>
    <w:p w14:paraId="3078E2C2" w14:textId="2936DB8C" w:rsidR="008E3921" w:rsidRPr="0030268F" w:rsidRDefault="0030268F" w:rsidP="0030268F">
      <w:pPr>
        <w:spacing w:after="0" w:line="360" w:lineRule="auto"/>
        <w:ind w:firstLine="851"/>
        <w:rPr>
          <w:rFonts w:ascii="Times New Roman" w:eastAsia="Times New Roman" w:hAnsi="Times New Roman" w:cs="Times New Roman"/>
          <w:b/>
          <w:bCs/>
          <w:kern w:val="0"/>
          <w:lang w:eastAsia="lt-LT"/>
          <w14:ligatures w14:val="none"/>
        </w:rPr>
      </w:pPr>
      <w:r w:rsidRPr="0030268F">
        <w:rPr>
          <w:rFonts w:ascii="Times New Roman" w:eastAsia="Times New Roman" w:hAnsi="Times New Roman" w:cs="Times New Roman"/>
          <w:b/>
          <w:bCs/>
          <w:kern w:val="0"/>
          <w:lang w:eastAsia="lt-LT"/>
          <w14:ligatures w14:val="none"/>
        </w:rPr>
        <w:t>Rekomendacijos komisijai</w:t>
      </w:r>
    </w:p>
    <w:p w14:paraId="7BA0EA4C" w14:textId="77777777" w:rsidR="0030268F" w:rsidRPr="0030268F" w:rsidRDefault="0030268F" w:rsidP="0001365F">
      <w:pPr>
        <w:pStyle w:val="prastasiniatinklio"/>
        <w:numPr>
          <w:ilvl w:val="0"/>
          <w:numId w:val="7"/>
        </w:numPr>
        <w:spacing w:before="0" w:beforeAutospacing="0" w:after="0" w:afterAutospacing="0" w:line="360" w:lineRule="auto"/>
        <w:jc w:val="both"/>
      </w:pPr>
      <w:r w:rsidRPr="0030268F">
        <w:t>Kryptingai planuoti Komisijos veiklas 2026 metams, aiškiai nustatant prioritetus prevencijos, pagalbos ir smurtinio elgesio keitimo programų srityse.</w:t>
      </w:r>
    </w:p>
    <w:p w14:paraId="22BEBE99" w14:textId="0112F3DB" w:rsidR="0001365F" w:rsidRDefault="0001365F" w:rsidP="0001365F">
      <w:pPr>
        <w:pStyle w:val="prastasiniatinklio"/>
        <w:numPr>
          <w:ilvl w:val="0"/>
          <w:numId w:val="7"/>
        </w:numPr>
        <w:spacing w:before="0" w:beforeAutospacing="0" w:after="0" w:afterAutospacing="0" w:line="360" w:lineRule="auto"/>
        <w:jc w:val="both"/>
      </w:pPr>
      <w:r w:rsidRPr="0001365F">
        <w:t>Skirti prioritetinį dėmesį smurtą artimoje aplinkoje patiriančių asmenų teis</w:t>
      </w:r>
      <w:r>
        <w:t>ės</w:t>
      </w:r>
      <w:r w:rsidRPr="0001365F">
        <w:t xml:space="preserve"> į savalaikę, kompleksinę ir prieinamą pagalbą užtikrin</w:t>
      </w:r>
      <w:r>
        <w:t>imui</w:t>
      </w:r>
      <w:r w:rsidRPr="0001365F">
        <w:t>, vadovaujantis Lietuvos Respublikos apsaugos nuo smurto artimoje aplinkoje įstatymo nuostatomis, stiprinant institucijų bendradarbiavimą visoje savivaldybėje.</w:t>
      </w:r>
    </w:p>
    <w:p w14:paraId="3C5ACD77" w14:textId="79A64290" w:rsidR="00504F29" w:rsidRDefault="00504F29" w:rsidP="0001365F">
      <w:pPr>
        <w:pStyle w:val="prastasiniatinklio"/>
        <w:numPr>
          <w:ilvl w:val="0"/>
          <w:numId w:val="7"/>
        </w:numPr>
        <w:spacing w:before="0" w:beforeAutospacing="0" w:after="0" w:afterAutospacing="0" w:line="360" w:lineRule="auto"/>
        <w:jc w:val="both"/>
      </w:pPr>
      <w:r w:rsidRPr="0030268F">
        <w:t>Daugiau dėmesio skirti priklausomybėms, stiprinant prevencines priemones ir užkertant kelią smurto pasikartojimui tiek pavojų keliantiems, tiek nukentėjusiems asmenims.</w:t>
      </w:r>
    </w:p>
    <w:p w14:paraId="674953FA" w14:textId="24089DE2" w:rsidR="0030268F" w:rsidRPr="0030268F" w:rsidRDefault="0030268F" w:rsidP="0001365F">
      <w:pPr>
        <w:pStyle w:val="prastasiniatinklio"/>
        <w:numPr>
          <w:ilvl w:val="0"/>
          <w:numId w:val="7"/>
        </w:numPr>
        <w:spacing w:before="0" w:beforeAutospacing="0" w:after="0" w:afterAutospacing="0" w:line="360" w:lineRule="auto"/>
        <w:jc w:val="both"/>
      </w:pPr>
      <w:r w:rsidRPr="0030268F">
        <w:t>Skirti daugiau dėmesio pavojų keliantiems asmenims, siekiant užkirsti kelią pakartotiniam smurtui, ypač šeimose, kur</w:t>
      </w:r>
      <w:r w:rsidR="00B36C4D">
        <w:t>iose</w:t>
      </w:r>
      <w:r w:rsidRPr="0030268F">
        <w:t xml:space="preserve"> smurtas kartojasi.</w:t>
      </w:r>
    </w:p>
    <w:p w14:paraId="4E161EB7" w14:textId="77777777" w:rsidR="0030268F" w:rsidRDefault="0030268F" w:rsidP="0001365F">
      <w:pPr>
        <w:pStyle w:val="prastasiniatinklio"/>
        <w:numPr>
          <w:ilvl w:val="0"/>
          <w:numId w:val="7"/>
        </w:numPr>
        <w:spacing w:before="0" w:beforeAutospacing="0" w:after="0" w:afterAutospacing="0" w:line="360" w:lineRule="auto"/>
        <w:jc w:val="both"/>
      </w:pPr>
      <w:r w:rsidRPr="0030268F">
        <w:t>Dalintis gerąja patirtimi su kitų savivaldybių komisijomis, siekiant taikyti sėkmingas priemones, programas ir prevencines strategijas.</w:t>
      </w:r>
    </w:p>
    <w:p w14:paraId="4B3FA0A4" w14:textId="77777777" w:rsidR="009C7979" w:rsidRPr="00B32B46" w:rsidRDefault="009C7979" w:rsidP="0001365F">
      <w:pPr>
        <w:numPr>
          <w:ilvl w:val="0"/>
          <w:numId w:val="7"/>
        </w:numPr>
        <w:spacing w:after="0" w:line="360" w:lineRule="auto"/>
        <w:ind w:left="499" w:hanging="357"/>
        <w:jc w:val="both"/>
        <w:rPr>
          <w:rFonts w:ascii="Times New Roman" w:eastAsia="Times New Roman" w:hAnsi="Times New Roman" w:cs="Times New Roman"/>
          <w:kern w:val="0"/>
          <w:lang w:eastAsia="lt-LT"/>
          <w14:ligatures w14:val="none"/>
        </w:rPr>
      </w:pPr>
      <w:r w:rsidRPr="00B32B46">
        <w:rPr>
          <w:rFonts w:ascii="Times New Roman" w:eastAsia="Times New Roman" w:hAnsi="Times New Roman" w:cs="Times New Roman"/>
          <w:kern w:val="0"/>
          <w:lang w:eastAsia="lt-LT"/>
          <w14:ligatures w14:val="none"/>
        </w:rPr>
        <w:t>Skatinti visuomenės informavimą ir švietimą apie smurto artimoje aplinkoje atpažinimą, pagalbos galimybes ir atsakomybę, įtraukiant švietimo įstaigas ir bendruomenes.</w:t>
      </w:r>
    </w:p>
    <w:p w14:paraId="6AA4B1A3" w14:textId="5E37D60E" w:rsidR="009C7979" w:rsidRDefault="009C7979" w:rsidP="0001365F">
      <w:pPr>
        <w:pStyle w:val="prastasiniatinklio"/>
        <w:numPr>
          <w:ilvl w:val="0"/>
          <w:numId w:val="7"/>
        </w:numPr>
        <w:spacing w:before="0" w:beforeAutospacing="0" w:after="0" w:afterAutospacing="0" w:line="360" w:lineRule="auto"/>
        <w:ind w:left="499" w:hanging="357"/>
        <w:jc w:val="both"/>
      </w:pPr>
      <w:r w:rsidRPr="00B32B46">
        <w:t>Analizuoti pakartotinių atvejų priežastis ir inicijuoti tikslines prevencines priemones šeimoms, kuriose smurtas kartojasi</w:t>
      </w:r>
      <w:r w:rsidR="002B5151">
        <w:t>.</w:t>
      </w:r>
    </w:p>
    <w:p w14:paraId="6A92363F" w14:textId="77777777" w:rsidR="009C7979" w:rsidRDefault="009C7979" w:rsidP="009C7979">
      <w:pPr>
        <w:pStyle w:val="prastasiniatinklio"/>
        <w:spacing w:before="0" w:beforeAutospacing="0" w:after="0" w:afterAutospacing="0" w:line="360" w:lineRule="auto"/>
      </w:pPr>
    </w:p>
    <w:p w14:paraId="2C211FA3" w14:textId="77777777" w:rsidR="009C7979" w:rsidRPr="0030268F" w:rsidRDefault="009C7979" w:rsidP="009C7979">
      <w:pPr>
        <w:pStyle w:val="prastasiniatinklio"/>
        <w:spacing w:before="0" w:beforeAutospacing="0" w:after="0" w:afterAutospacing="0" w:line="360" w:lineRule="auto"/>
      </w:pPr>
    </w:p>
    <w:p w14:paraId="624A54F5" w14:textId="7BE5F878" w:rsidR="0030268F" w:rsidRPr="0030268F" w:rsidRDefault="0030268F" w:rsidP="0030268F">
      <w:pPr>
        <w:spacing w:after="0" w:line="360" w:lineRule="auto"/>
        <w:ind w:firstLine="851"/>
        <w:jc w:val="both"/>
        <w:rPr>
          <w:rFonts w:ascii="Times New Roman" w:hAnsi="Times New Roman" w:cs="Times New Roman"/>
        </w:rPr>
      </w:pPr>
      <w:r w:rsidRPr="0030268F">
        <w:rPr>
          <w:rFonts w:ascii="Times New Roman" w:hAnsi="Times New Roman" w:cs="Times New Roman"/>
        </w:rPr>
        <w:t xml:space="preserve">Komisijos pirmininkė                                   </w:t>
      </w:r>
      <w:r>
        <w:rPr>
          <w:rFonts w:ascii="Times New Roman" w:hAnsi="Times New Roman" w:cs="Times New Roman"/>
        </w:rPr>
        <w:t xml:space="preserve">           </w:t>
      </w:r>
      <w:r w:rsidRPr="0030268F">
        <w:rPr>
          <w:rFonts w:ascii="Times New Roman" w:hAnsi="Times New Roman" w:cs="Times New Roman"/>
        </w:rPr>
        <w:t xml:space="preserve">                         Irma Zabulionytė</w:t>
      </w:r>
    </w:p>
    <w:p w14:paraId="1DBAEA7C" w14:textId="17A1AF39" w:rsidR="008E3921" w:rsidRDefault="0030268F" w:rsidP="00260B7F">
      <w:pPr>
        <w:spacing w:after="0" w:line="360" w:lineRule="auto"/>
        <w:ind w:firstLine="851"/>
        <w:jc w:val="both"/>
        <w:rPr>
          <w:rFonts w:ascii="Times New Roman" w:hAnsi="Times New Roman" w:cs="Times New Roman"/>
        </w:rPr>
      </w:pPr>
      <w:r w:rsidRPr="0030268F">
        <w:rPr>
          <w:rFonts w:ascii="Times New Roman" w:hAnsi="Times New Roman" w:cs="Times New Roman"/>
        </w:rPr>
        <w:t xml:space="preserve">Komisijos sekretorė                            </w:t>
      </w:r>
      <w:r>
        <w:rPr>
          <w:rFonts w:ascii="Times New Roman" w:hAnsi="Times New Roman" w:cs="Times New Roman"/>
        </w:rPr>
        <w:t xml:space="preserve">             </w:t>
      </w:r>
      <w:r w:rsidRPr="0030268F">
        <w:rPr>
          <w:rFonts w:ascii="Times New Roman" w:hAnsi="Times New Roman" w:cs="Times New Roman"/>
        </w:rPr>
        <w:t xml:space="preserve">                                 Karolina Žukaitienė</w:t>
      </w:r>
    </w:p>
    <w:sectPr w:rsidR="008E3921" w:rsidSect="009736E7">
      <w:footerReference w:type="default" r:id="rId9"/>
      <w:pgSz w:w="11906" w:h="16838"/>
      <w:pgMar w:top="851" w:right="567" w:bottom="1134" w:left="1701" w:header="567" w:footer="12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9527" w14:textId="77777777" w:rsidR="005A5E58" w:rsidRDefault="005A5E58" w:rsidP="00BE1B42">
      <w:pPr>
        <w:spacing w:after="0" w:line="240" w:lineRule="auto"/>
      </w:pPr>
      <w:r>
        <w:separator/>
      </w:r>
    </w:p>
  </w:endnote>
  <w:endnote w:type="continuationSeparator" w:id="0">
    <w:p w14:paraId="254CF0FE" w14:textId="77777777" w:rsidR="005A5E58" w:rsidRDefault="005A5E58" w:rsidP="00BE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76007"/>
      <w:docPartObj>
        <w:docPartGallery w:val="Page Numbers (Bottom of Page)"/>
        <w:docPartUnique/>
      </w:docPartObj>
    </w:sdtPr>
    <w:sdtContent>
      <w:p w14:paraId="5136DDBC" w14:textId="3A784819" w:rsidR="00BE1B42" w:rsidRDefault="00BE1B42">
        <w:pPr>
          <w:pStyle w:val="Porat"/>
          <w:jc w:val="center"/>
        </w:pPr>
        <w:r>
          <w:fldChar w:fldCharType="begin"/>
        </w:r>
        <w:r>
          <w:instrText>PAGE   \* MERGEFORMAT</w:instrText>
        </w:r>
        <w:r>
          <w:fldChar w:fldCharType="separate"/>
        </w:r>
        <w:r w:rsidR="0001365F">
          <w:rPr>
            <w:noProof/>
          </w:rPr>
          <w:t>5</w:t>
        </w:r>
        <w:r>
          <w:fldChar w:fldCharType="end"/>
        </w:r>
      </w:p>
    </w:sdtContent>
  </w:sdt>
  <w:p w14:paraId="23AB0E85" w14:textId="77777777" w:rsidR="00BE1B42" w:rsidRDefault="00BE1B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6162" w14:textId="77777777" w:rsidR="005A5E58" w:rsidRDefault="005A5E58" w:rsidP="00BE1B42">
      <w:pPr>
        <w:spacing w:after="0" w:line="240" w:lineRule="auto"/>
      </w:pPr>
      <w:r>
        <w:separator/>
      </w:r>
    </w:p>
  </w:footnote>
  <w:footnote w:type="continuationSeparator" w:id="0">
    <w:p w14:paraId="614076AF" w14:textId="77777777" w:rsidR="005A5E58" w:rsidRDefault="005A5E58" w:rsidP="00BE1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1CC"/>
    <w:multiLevelType w:val="multilevel"/>
    <w:tmpl w:val="28743C1E"/>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00535"/>
    <w:multiLevelType w:val="multilevel"/>
    <w:tmpl w:val="CCC6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A504F"/>
    <w:multiLevelType w:val="multilevel"/>
    <w:tmpl w:val="70A8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576B9"/>
    <w:multiLevelType w:val="multilevel"/>
    <w:tmpl w:val="DC38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2D68"/>
    <w:multiLevelType w:val="hybridMultilevel"/>
    <w:tmpl w:val="26F868EA"/>
    <w:lvl w:ilvl="0" w:tplc="02F4AA2E">
      <w:start w:val="1"/>
      <w:numFmt w:val="decimal"/>
      <w:lvlText w:val="%1."/>
      <w:lvlJc w:val="left"/>
      <w:pPr>
        <w:ind w:left="36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FED41E6"/>
    <w:multiLevelType w:val="hybridMultilevel"/>
    <w:tmpl w:val="C5561216"/>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6" w15:restartNumberingAfterBreak="0">
    <w:nsid w:val="41935403"/>
    <w:multiLevelType w:val="hybridMultilevel"/>
    <w:tmpl w:val="92404E5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7" w15:restartNumberingAfterBreak="0">
    <w:nsid w:val="4C1D2B32"/>
    <w:multiLevelType w:val="hybridMultilevel"/>
    <w:tmpl w:val="14FA26E4"/>
    <w:lvl w:ilvl="0" w:tplc="034A8050">
      <w:numFmt w:val="bullet"/>
      <w:lvlText w:val=""/>
      <w:lvlJc w:val="left"/>
      <w:pPr>
        <w:ind w:left="1748" w:hanging="450"/>
      </w:pPr>
      <w:rPr>
        <w:rFonts w:ascii="Times New Roman" w:eastAsiaTheme="minorHAnsi"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8" w15:restartNumberingAfterBreak="0">
    <w:nsid w:val="5215432C"/>
    <w:multiLevelType w:val="multilevel"/>
    <w:tmpl w:val="56DC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683043">
    <w:abstractNumId w:val="6"/>
  </w:num>
  <w:num w:numId="2" w16cid:durableId="1587956302">
    <w:abstractNumId w:val="4"/>
  </w:num>
  <w:num w:numId="3" w16cid:durableId="59445716">
    <w:abstractNumId w:val="5"/>
  </w:num>
  <w:num w:numId="4" w16cid:durableId="1032266403">
    <w:abstractNumId w:val="7"/>
  </w:num>
  <w:num w:numId="5" w16cid:durableId="1962879220">
    <w:abstractNumId w:val="1"/>
  </w:num>
  <w:num w:numId="6" w16cid:durableId="1908950301">
    <w:abstractNumId w:val="3"/>
  </w:num>
  <w:num w:numId="7" w16cid:durableId="1078750285">
    <w:abstractNumId w:val="0"/>
  </w:num>
  <w:num w:numId="8" w16cid:durableId="1857235267">
    <w:abstractNumId w:val="8"/>
  </w:num>
  <w:num w:numId="9" w16cid:durableId="3455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29"/>
    <w:rsid w:val="00003DA4"/>
    <w:rsid w:val="0001365F"/>
    <w:rsid w:val="00034078"/>
    <w:rsid w:val="00040212"/>
    <w:rsid w:val="00042D7E"/>
    <w:rsid w:val="00046064"/>
    <w:rsid w:val="000767C2"/>
    <w:rsid w:val="00087A7A"/>
    <w:rsid w:val="00096002"/>
    <w:rsid w:val="0009616C"/>
    <w:rsid w:val="000A0A17"/>
    <w:rsid w:val="000E7DA5"/>
    <w:rsid w:val="00103344"/>
    <w:rsid w:val="001126B1"/>
    <w:rsid w:val="001419AA"/>
    <w:rsid w:val="0015015D"/>
    <w:rsid w:val="00150405"/>
    <w:rsid w:val="001547AE"/>
    <w:rsid w:val="00161219"/>
    <w:rsid w:val="00174E79"/>
    <w:rsid w:val="00183956"/>
    <w:rsid w:val="00185788"/>
    <w:rsid w:val="00193AA7"/>
    <w:rsid w:val="001973D8"/>
    <w:rsid w:val="001B7D6C"/>
    <w:rsid w:val="001C00EB"/>
    <w:rsid w:val="001D0DA6"/>
    <w:rsid w:val="001E125B"/>
    <w:rsid w:val="001E6AC9"/>
    <w:rsid w:val="001F079F"/>
    <w:rsid w:val="001F2706"/>
    <w:rsid w:val="00201B01"/>
    <w:rsid w:val="0022622D"/>
    <w:rsid w:val="00234326"/>
    <w:rsid w:val="00243955"/>
    <w:rsid w:val="00260B7F"/>
    <w:rsid w:val="00275AFF"/>
    <w:rsid w:val="00294DDC"/>
    <w:rsid w:val="002A7631"/>
    <w:rsid w:val="002B5151"/>
    <w:rsid w:val="002C1E76"/>
    <w:rsid w:val="002C3FDB"/>
    <w:rsid w:val="002C4919"/>
    <w:rsid w:val="002F3653"/>
    <w:rsid w:val="0030268F"/>
    <w:rsid w:val="003149FF"/>
    <w:rsid w:val="003153AF"/>
    <w:rsid w:val="00317825"/>
    <w:rsid w:val="00330421"/>
    <w:rsid w:val="00333221"/>
    <w:rsid w:val="003402F6"/>
    <w:rsid w:val="0034230A"/>
    <w:rsid w:val="00373545"/>
    <w:rsid w:val="0037470C"/>
    <w:rsid w:val="00376747"/>
    <w:rsid w:val="00392981"/>
    <w:rsid w:val="00394E88"/>
    <w:rsid w:val="003A3A89"/>
    <w:rsid w:val="003A5E99"/>
    <w:rsid w:val="003B1DE9"/>
    <w:rsid w:val="003D4F70"/>
    <w:rsid w:val="003D5700"/>
    <w:rsid w:val="003E1E9F"/>
    <w:rsid w:val="003E1EE7"/>
    <w:rsid w:val="003F20F7"/>
    <w:rsid w:val="003F2E6C"/>
    <w:rsid w:val="003F5E70"/>
    <w:rsid w:val="00417B2B"/>
    <w:rsid w:val="00446A8B"/>
    <w:rsid w:val="00452025"/>
    <w:rsid w:val="004557A1"/>
    <w:rsid w:val="004571CB"/>
    <w:rsid w:val="00460BDD"/>
    <w:rsid w:val="0046295E"/>
    <w:rsid w:val="004661D2"/>
    <w:rsid w:val="00471C61"/>
    <w:rsid w:val="00472212"/>
    <w:rsid w:val="0048633A"/>
    <w:rsid w:val="004A29F0"/>
    <w:rsid w:val="004A3542"/>
    <w:rsid w:val="004B07F6"/>
    <w:rsid w:val="004B39C5"/>
    <w:rsid w:val="004C0674"/>
    <w:rsid w:val="004D70FA"/>
    <w:rsid w:val="004E50ED"/>
    <w:rsid w:val="004F11E2"/>
    <w:rsid w:val="0050070E"/>
    <w:rsid w:val="00501E52"/>
    <w:rsid w:val="0050255B"/>
    <w:rsid w:val="00504F29"/>
    <w:rsid w:val="005108DE"/>
    <w:rsid w:val="005118AF"/>
    <w:rsid w:val="005153A6"/>
    <w:rsid w:val="005164D3"/>
    <w:rsid w:val="005206D9"/>
    <w:rsid w:val="00527FC4"/>
    <w:rsid w:val="005451AE"/>
    <w:rsid w:val="00547873"/>
    <w:rsid w:val="0055192D"/>
    <w:rsid w:val="00557E65"/>
    <w:rsid w:val="005642D9"/>
    <w:rsid w:val="00566BE6"/>
    <w:rsid w:val="00575346"/>
    <w:rsid w:val="005A278D"/>
    <w:rsid w:val="005A5E58"/>
    <w:rsid w:val="005B2907"/>
    <w:rsid w:val="005B48D6"/>
    <w:rsid w:val="005C0C2E"/>
    <w:rsid w:val="005C165A"/>
    <w:rsid w:val="005C6F6A"/>
    <w:rsid w:val="00635573"/>
    <w:rsid w:val="00637506"/>
    <w:rsid w:val="00657C59"/>
    <w:rsid w:val="006705B1"/>
    <w:rsid w:val="00674B72"/>
    <w:rsid w:val="00675728"/>
    <w:rsid w:val="006778EB"/>
    <w:rsid w:val="00680E40"/>
    <w:rsid w:val="00683F81"/>
    <w:rsid w:val="006A04CE"/>
    <w:rsid w:val="006A6398"/>
    <w:rsid w:val="006B332C"/>
    <w:rsid w:val="006B7524"/>
    <w:rsid w:val="006C63C5"/>
    <w:rsid w:val="006D18ED"/>
    <w:rsid w:val="006D5619"/>
    <w:rsid w:val="006D6AEF"/>
    <w:rsid w:val="006E7CBE"/>
    <w:rsid w:val="0070371C"/>
    <w:rsid w:val="00706FE1"/>
    <w:rsid w:val="0071053B"/>
    <w:rsid w:val="007224C2"/>
    <w:rsid w:val="00723AAF"/>
    <w:rsid w:val="00727C2F"/>
    <w:rsid w:val="007329BD"/>
    <w:rsid w:val="007344D5"/>
    <w:rsid w:val="00741CD4"/>
    <w:rsid w:val="00742F2A"/>
    <w:rsid w:val="00743CF7"/>
    <w:rsid w:val="00750610"/>
    <w:rsid w:val="0077098F"/>
    <w:rsid w:val="007A36DC"/>
    <w:rsid w:val="007C0E12"/>
    <w:rsid w:val="007D6870"/>
    <w:rsid w:val="007D7BF2"/>
    <w:rsid w:val="007F0219"/>
    <w:rsid w:val="008132D7"/>
    <w:rsid w:val="00816A02"/>
    <w:rsid w:val="00824D50"/>
    <w:rsid w:val="00852912"/>
    <w:rsid w:val="00855947"/>
    <w:rsid w:val="0085635A"/>
    <w:rsid w:val="00860FCA"/>
    <w:rsid w:val="00890647"/>
    <w:rsid w:val="00897E7B"/>
    <w:rsid w:val="008B52AE"/>
    <w:rsid w:val="008C3185"/>
    <w:rsid w:val="008C52A9"/>
    <w:rsid w:val="008E1C1B"/>
    <w:rsid w:val="008E3921"/>
    <w:rsid w:val="008E691F"/>
    <w:rsid w:val="00904C6C"/>
    <w:rsid w:val="00914DD2"/>
    <w:rsid w:val="00925C52"/>
    <w:rsid w:val="0094403B"/>
    <w:rsid w:val="009466F8"/>
    <w:rsid w:val="00950793"/>
    <w:rsid w:val="00961616"/>
    <w:rsid w:val="009736E7"/>
    <w:rsid w:val="009A3190"/>
    <w:rsid w:val="009B38ED"/>
    <w:rsid w:val="009C68AA"/>
    <w:rsid w:val="009C7979"/>
    <w:rsid w:val="009C7D24"/>
    <w:rsid w:val="009D1A1D"/>
    <w:rsid w:val="009D5079"/>
    <w:rsid w:val="009E3608"/>
    <w:rsid w:val="009F2A3D"/>
    <w:rsid w:val="00A17643"/>
    <w:rsid w:val="00A22B9B"/>
    <w:rsid w:val="00A333F0"/>
    <w:rsid w:val="00A35A67"/>
    <w:rsid w:val="00A46218"/>
    <w:rsid w:val="00A50E2E"/>
    <w:rsid w:val="00A57992"/>
    <w:rsid w:val="00A57C91"/>
    <w:rsid w:val="00A57EAA"/>
    <w:rsid w:val="00A63166"/>
    <w:rsid w:val="00A70AF5"/>
    <w:rsid w:val="00A8341D"/>
    <w:rsid w:val="00A865B7"/>
    <w:rsid w:val="00AB65BB"/>
    <w:rsid w:val="00AC03F0"/>
    <w:rsid w:val="00AD6DC5"/>
    <w:rsid w:val="00AE4487"/>
    <w:rsid w:val="00B05C63"/>
    <w:rsid w:val="00B15856"/>
    <w:rsid w:val="00B219D7"/>
    <w:rsid w:val="00B22F59"/>
    <w:rsid w:val="00B23729"/>
    <w:rsid w:val="00B2472D"/>
    <w:rsid w:val="00B247C6"/>
    <w:rsid w:val="00B32B46"/>
    <w:rsid w:val="00B36C4D"/>
    <w:rsid w:val="00B408AA"/>
    <w:rsid w:val="00B52883"/>
    <w:rsid w:val="00B536E7"/>
    <w:rsid w:val="00B74049"/>
    <w:rsid w:val="00B96A0E"/>
    <w:rsid w:val="00BA5AED"/>
    <w:rsid w:val="00BC40DA"/>
    <w:rsid w:val="00BC5335"/>
    <w:rsid w:val="00BE1B42"/>
    <w:rsid w:val="00BE325E"/>
    <w:rsid w:val="00BE6718"/>
    <w:rsid w:val="00BF28F3"/>
    <w:rsid w:val="00BF7460"/>
    <w:rsid w:val="00C0037B"/>
    <w:rsid w:val="00C1404E"/>
    <w:rsid w:val="00C22E44"/>
    <w:rsid w:val="00C31A7D"/>
    <w:rsid w:val="00C33544"/>
    <w:rsid w:val="00C342CB"/>
    <w:rsid w:val="00C529F3"/>
    <w:rsid w:val="00C54120"/>
    <w:rsid w:val="00C62D61"/>
    <w:rsid w:val="00C63DE5"/>
    <w:rsid w:val="00C66429"/>
    <w:rsid w:val="00C71DDD"/>
    <w:rsid w:val="00C911E2"/>
    <w:rsid w:val="00C917D6"/>
    <w:rsid w:val="00CA1882"/>
    <w:rsid w:val="00CA5F22"/>
    <w:rsid w:val="00CB45A7"/>
    <w:rsid w:val="00CC4578"/>
    <w:rsid w:val="00CE3781"/>
    <w:rsid w:val="00CF0966"/>
    <w:rsid w:val="00D37C1F"/>
    <w:rsid w:val="00D5515B"/>
    <w:rsid w:val="00D6779A"/>
    <w:rsid w:val="00D84C7A"/>
    <w:rsid w:val="00D877B7"/>
    <w:rsid w:val="00DB0B95"/>
    <w:rsid w:val="00DC47AF"/>
    <w:rsid w:val="00DD7348"/>
    <w:rsid w:val="00DE59D8"/>
    <w:rsid w:val="00DF5E32"/>
    <w:rsid w:val="00DF7712"/>
    <w:rsid w:val="00E07822"/>
    <w:rsid w:val="00E13E62"/>
    <w:rsid w:val="00E32999"/>
    <w:rsid w:val="00E4461F"/>
    <w:rsid w:val="00E53C6C"/>
    <w:rsid w:val="00E55906"/>
    <w:rsid w:val="00E6017B"/>
    <w:rsid w:val="00E61876"/>
    <w:rsid w:val="00E61E76"/>
    <w:rsid w:val="00E720D2"/>
    <w:rsid w:val="00E73375"/>
    <w:rsid w:val="00E734CC"/>
    <w:rsid w:val="00E8400E"/>
    <w:rsid w:val="00E85B22"/>
    <w:rsid w:val="00E910B3"/>
    <w:rsid w:val="00EB40B2"/>
    <w:rsid w:val="00ED189B"/>
    <w:rsid w:val="00F4611B"/>
    <w:rsid w:val="00F47134"/>
    <w:rsid w:val="00F541E9"/>
    <w:rsid w:val="00F62A7C"/>
    <w:rsid w:val="00F732E3"/>
    <w:rsid w:val="00F83B29"/>
    <w:rsid w:val="00F92B2D"/>
    <w:rsid w:val="00FB35D5"/>
    <w:rsid w:val="00FB7065"/>
    <w:rsid w:val="00FC66BB"/>
    <w:rsid w:val="00FE7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07A8"/>
  <w15:chartTrackingRefBased/>
  <w15:docId w15:val="{AB5B3627-6780-4610-9550-91AE5F9D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3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3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37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37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37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37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37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37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37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7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37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37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37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37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37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37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37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37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3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37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37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37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3729"/>
    <w:rPr>
      <w:i/>
      <w:iCs/>
      <w:color w:val="404040" w:themeColor="text1" w:themeTint="BF"/>
    </w:rPr>
  </w:style>
  <w:style w:type="paragraph" w:styleId="Sraopastraipa">
    <w:name w:val="List Paragraph"/>
    <w:basedOn w:val="prastasis"/>
    <w:uiPriority w:val="34"/>
    <w:qFormat/>
    <w:rsid w:val="00B23729"/>
    <w:pPr>
      <w:ind w:left="720"/>
      <w:contextualSpacing/>
    </w:pPr>
  </w:style>
  <w:style w:type="character" w:styleId="Rykuspabraukimas">
    <w:name w:val="Intense Emphasis"/>
    <w:basedOn w:val="Numatytasispastraiposriftas"/>
    <w:uiPriority w:val="21"/>
    <w:qFormat/>
    <w:rsid w:val="00B23729"/>
    <w:rPr>
      <w:i/>
      <w:iCs/>
      <w:color w:val="0F4761" w:themeColor="accent1" w:themeShade="BF"/>
    </w:rPr>
  </w:style>
  <w:style w:type="paragraph" w:styleId="Iskirtacitata">
    <w:name w:val="Intense Quote"/>
    <w:basedOn w:val="prastasis"/>
    <w:next w:val="prastasis"/>
    <w:link w:val="IskirtacitataDiagrama"/>
    <w:uiPriority w:val="30"/>
    <w:qFormat/>
    <w:rsid w:val="00B23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3729"/>
    <w:rPr>
      <w:i/>
      <w:iCs/>
      <w:color w:val="0F4761" w:themeColor="accent1" w:themeShade="BF"/>
    </w:rPr>
  </w:style>
  <w:style w:type="character" w:styleId="Rykinuoroda">
    <w:name w:val="Intense Reference"/>
    <w:basedOn w:val="Numatytasispastraiposriftas"/>
    <w:uiPriority w:val="32"/>
    <w:qFormat/>
    <w:rsid w:val="00B23729"/>
    <w:rPr>
      <w:b/>
      <w:bCs/>
      <w:smallCaps/>
      <w:color w:val="0F4761" w:themeColor="accent1" w:themeShade="BF"/>
      <w:spacing w:val="5"/>
    </w:rPr>
  </w:style>
  <w:style w:type="character" w:styleId="Hipersaitas">
    <w:name w:val="Hyperlink"/>
    <w:basedOn w:val="Numatytasispastraiposriftas"/>
    <w:uiPriority w:val="99"/>
    <w:unhideWhenUsed/>
    <w:rsid w:val="00A57992"/>
    <w:rPr>
      <w:color w:val="0000FF"/>
      <w:u w:val="single"/>
    </w:rPr>
  </w:style>
  <w:style w:type="paragraph" w:styleId="Antrats">
    <w:name w:val="header"/>
    <w:basedOn w:val="prastasis"/>
    <w:link w:val="AntratsDiagrama"/>
    <w:uiPriority w:val="99"/>
    <w:unhideWhenUsed/>
    <w:rsid w:val="00BE1B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B42"/>
  </w:style>
  <w:style w:type="paragraph" w:styleId="Porat">
    <w:name w:val="footer"/>
    <w:basedOn w:val="prastasis"/>
    <w:link w:val="PoratDiagrama"/>
    <w:uiPriority w:val="99"/>
    <w:unhideWhenUsed/>
    <w:rsid w:val="00BE1B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B42"/>
  </w:style>
  <w:style w:type="character" w:styleId="Perirtashipersaitas">
    <w:name w:val="FollowedHyperlink"/>
    <w:basedOn w:val="Numatytasispastraiposriftas"/>
    <w:uiPriority w:val="99"/>
    <w:semiHidden/>
    <w:unhideWhenUsed/>
    <w:rsid w:val="006A6398"/>
    <w:rPr>
      <w:color w:val="96607D" w:themeColor="followedHyperlink"/>
      <w:u w:val="single"/>
    </w:rPr>
  </w:style>
  <w:style w:type="paragraph" w:styleId="Pataisymai">
    <w:name w:val="Revision"/>
    <w:hidden/>
    <w:uiPriority w:val="99"/>
    <w:semiHidden/>
    <w:rsid w:val="006A6398"/>
    <w:pPr>
      <w:spacing w:after="0" w:line="240" w:lineRule="auto"/>
    </w:pPr>
  </w:style>
  <w:style w:type="character" w:styleId="Komentaronuoroda">
    <w:name w:val="annotation reference"/>
    <w:basedOn w:val="Numatytasispastraiposriftas"/>
    <w:uiPriority w:val="99"/>
    <w:semiHidden/>
    <w:unhideWhenUsed/>
    <w:rsid w:val="006A6398"/>
    <w:rPr>
      <w:sz w:val="16"/>
      <w:szCs w:val="16"/>
    </w:rPr>
  </w:style>
  <w:style w:type="paragraph" w:styleId="Komentarotekstas">
    <w:name w:val="annotation text"/>
    <w:basedOn w:val="prastasis"/>
    <w:link w:val="KomentarotekstasDiagrama"/>
    <w:uiPriority w:val="99"/>
    <w:semiHidden/>
    <w:unhideWhenUsed/>
    <w:rsid w:val="006A63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6398"/>
    <w:rPr>
      <w:sz w:val="20"/>
      <w:szCs w:val="20"/>
    </w:rPr>
  </w:style>
  <w:style w:type="paragraph" w:styleId="Komentarotema">
    <w:name w:val="annotation subject"/>
    <w:basedOn w:val="Komentarotekstas"/>
    <w:next w:val="Komentarotekstas"/>
    <w:link w:val="KomentarotemaDiagrama"/>
    <w:uiPriority w:val="99"/>
    <w:semiHidden/>
    <w:unhideWhenUsed/>
    <w:rsid w:val="006A6398"/>
    <w:rPr>
      <w:b/>
      <w:bCs/>
    </w:rPr>
  </w:style>
  <w:style w:type="character" w:customStyle="1" w:styleId="KomentarotemaDiagrama">
    <w:name w:val="Komentaro tema Diagrama"/>
    <w:basedOn w:val="KomentarotekstasDiagrama"/>
    <w:link w:val="Komentarotema"/>
    <w:uiPriority w:val="99"/>
    <w:semiHidden/>
    <w:rsid w:val="006A6398"/>
    <w:rPr>
      <w:b/>
      <w:bCs/>
      <w:sz w:val="20"/>
      <w:szCs w:val="20"/>
    </w:rPr>
  </w:style>
  <w:style w:type="character" w:customStyle="1" w:styleId="Neapdorotaspaminjimas1">
    <w:name w:val="Neapdorotas paminėjimas1"/>
    <w:basedOn w:val="Numatytasispastraiposriftas"/>
    <w:uiPriority w:val="99"/>
    <w:semiHidden/>
    <w:unhideWhenUsed/>
    <w:rsid w:val="006A6398"/>
    <w:rPr>
      <w:color w:val="605E5C"/>
      <w:shd w:val="clear" w:color="auto" w:fill="E1DFDD"/>
    </w:rPr>
  </w:style>
  <w:style w:type="paragraph" w:styleId="Debesliotekstas">
    <w:name w:val="Balloon Text"/>
    <w:basedOn w:val="prastasis"/>
    <w:link w:val="DebesliotekstasDiagrama"/>
    <w:uiPriority w:val="99"/>
    <w:semiHidden/>
    <w:unhideWhenUsed/>
    <w:rsid w:val="008C52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52A9"/>
    <w:rPr>
      <w:rFonts w:ascii="Segoe UI" w:hAnsi="Segoe UI" w:cs="Segoe UI"/>
      <w:sz w:val="18"/>
      <w:szCs w:val="18"/>
    </w:rPr>
  </w:style>
  <w:style w:type="paragraph" w:styleId="prastasiniatinklio">
    <w:name w:val="Normal (Web)"/>
    <w:basedOn w:val="prastasis"/>
    <w:uiPriority w:val="99"/>
    <w:unhideWhenUsed/>
    <w:rsid w:val="008C318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E55906"/>
    <w:rPr>
      <w:b/>
      <w:bCs/>
    </w:rPr>
  </w:style>
  <w:style w:type="character" w:styleId="Eilutsnumeris">
    <w:name w:val="line number"/>
    <w:basedOn w:val="Numatytasispastraiposriftas"/>
    <w:uiPriority w:val="99"/>
    <w:semiHidden/>
    <w:unhideWhenUsed/>
    <w:rsid w:val="00E7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089">
      <w:bodyDiv w:val="1"/>
      <w:marLeft w:val="0"/>
      <w:marRight w:val="0"/>
      <w:marTop w:val="0"/>
      <w:marBottom w:val="0"/>
      <w:divBdr>
        <w:top w:val="none" w:sz="0" w:space="0" w:color="auto"/>
        <w:left w:val="none" w:sz="0" w:space="0" w:color="auto"/>
        <w:bottom w:val="none" w:sz="0" w:space="0" w:color="auto"/>
        <w:right w:val="none" w:sz="0" w:space="0" w:color="auto"/>
      </w:divBdr>
    </w:div>
    <w:div w:id="149951676">
      <w:bodyDiv w:val="1"/>
      <w:marLeft w:val="0"/>
      <w:marRight w:val="0"/>
      <w:marTop w:val="0"/>
      <w:marBottom w:val="0"/>
      <w:divBdr>
        <w:top w:val="none" w:sz="0" w:space="0" w:color="auto"/>
        <w:left w:val="none" w:sz="0" w:space="0" w:color="auto"/>
        <w:bottom w:val="none" w:sz="0" w:space="0" w:color="auto"/>
        <w:right w:val="none" w:sz="0" w:space="0" w:color="auto"/>
      </w:divBdr>
    </w:div>
    <w:div w:id="502941741">
      <w:bodyDiv w:val="1"/>
      <w:marLeft w:val="0"/>
      <w:marRight w:val="0"/>
      <w:marTop w:val="0"/>
      <w:marBottom w:val="0"/>
      <w:divBdr>
        <w:top w:val="none" w:sz="0" w:space="0" w:color="auto"/>
        <w:left w:val="none" w:sz="0" w:space="0" w:color="auto"/>
        <w:bottom w:val="none" w:sz="0" w:space="0" w:color="auto"/>
        <w:right w:val="none" w:sz="0" w:space="0" w:color="auto"/>
      </w:divBdr>
    </w:div>
    <w:div w:id="565333785">
      <w:bodyDiv w:val="1"/>
      <w:marLeft w:val="0"/>
      <w:marRight w:val="0"/>
      <w:marTop w:val="0"/>
      <w:marBottom w:val="0"/>
      <w:divBdr>
        <w:top w:val="none" w:sz="0" w:space="0" w:color="auto"/>
        <w:left w:val="none" w:sz="0" w:space="0" w:color="auto"/>
        <w:bottom w:val="none" w:sz="0" w:space="0" w:color="auto"/>
        <w:right w:val="none" w:sz="0" w:space="0" w:color="auto"/>
      </w:divBdr>
    </w:div>
    <w:div w:id="973829456">
      <w:bodyDiv w:val="1"/>
      <w:marLeft w:val="0"/>
      <w:marRight w:val="0"/>
      <w:marTop w:val="0"/>
      <w:marBottom w:val="0"/>
      <w:divBdr>
        <w:top w:val="none" w:sz="0" w:space="0" w:color="auto"/>
        <w:left w:val="none" w:sz="0" w:space="0" w:color="auto"/>
        <w:bottom w:val="none" w:sz="0" w:space="0" w:color="auto"/>
        <w:right w:val="none" w:sz="0" w:space="0" w:color="auto"/>
      </w:divBdr>
    </w:div>
    <w:div w:id="1293318495">
      <w:bodyDiv w:val="1"/>
      <w:marLeft w:val="0"/>
      <w:marRight w:val="0"/>
      <w:marTop w:val="0"/>
      <w:marBottom w:val="0"/>
      <w:divBdr>
        <w:top w:val="none" w:sz="0" w:space="0" w:color="auto"/>
        <w:left w:val="none" w:sz="0" w:space="0" w:color="auto"/>
        <w:bottom w:val="none" w:sz="0" w:space="0" w:color="auto"/>
        <w:right w:val="none" w:sz="0" w:space="0" w:color="auto"/>
      </w:divBdr>
    </w:div>
    <w:div w:id="1630168013">
      <w:bodyDiv w:val="1"/>
      <w:marLeft w:val="0"/>
      <w:marRight w:val="0"/>
      <w:marTop w:val="0"/>
      <w:marBottom w:val="0"/>
      <w:divBdr>
        <w:top w:val="none" w:sz="0" w:space="0" w:color="auto"/>
        <w:left w:val="none" w:sz="0" w:space="0" w:color="auto"/>
        <w:bottom w:val="none" w:sz="0" w:space="0" w:color="auto"/>
        <w:right w:val="none" w:sz="0" w:space="0" w:color="auto"/>
      </w:divBdr>
    </w:div>
    <w:div w:id="1757358166">
      <w:bodyDiv w:val="1"/>
      <w:marLeft w:val="0"/>
      <w:marRight w:val="0"/>
      <w:marTop w:val="0"/>
      <w:marBottom w:val="0"/>
      <w:divBdr>
        <w:top w:val="none" w:sz="0" w:space="0" w:color="auto"/>
        <w:left w:val="none" w:sz="0" w:space="0" w:color="auto"/>
        <w:bottom w:val="none" w:sz="0" w:space="0" w:color="auto"/>
        <w:right w:val="none" w:sz="0" w:space="0" w:color="auto"/>
      </w:divBdr>
    </w:div>
    <w:div w:id="18245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veiklos-sritys/socialine-rupyba-265/smurto-artimoje-aplinkoje-jnn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3D24-38F6-476E-B906-56B398BA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8530</Words>
  <Characters>4863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Šlikienė</dc:creator>
  <cp:lastModifiedBy>Karolina Žukaitienė</cp:lastModifiedBy>
  <cp:revision>3</cp:revision>
  <cp:lastPrinted>2026-02-12T12:31:00Z</cp:lastPrinted>
  <dcterms:created xsi:type="dcterms:W3CDTF">2026-02-24T14:02:00Z</dcterms:created>
  <dcterms:modified xsi:type="dcterms:W3CDTF">2026-02-24T14:02:00Z</dcterms:modified>
</cp:coreProperties>
</file>