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E1E8" w14:textId="5270DEC1" w:rsidR="004730B1" w:rsidRPr="003E35CA" w:rsidRDefault="004730B1" w:rsidP="004730B1">
      <w:pPr>
        <w:ind w:left="5529" w:firstLine="141"/>
        <w:jc w:val="both"/>
        <w:rPr>
          <w:rFonts w:ascii="Arial" w:hAnsi="Arial" w:cs="Arial"/>
          <w:sz w:val="22"/>
          <w:szCs w:val="22"/>
        </w:rPr>
      </w:pPr>
      <w:bookmarkStart w:id="0" w:name="_Hlk192150577"/>
      <w:r w:rsidRPr="003E35CA">
        <w:rPr>
          <w:rFonts w:ascii="Arial" w:hAnsi="Arial" w:cs="Arial"/>
          <w:sz w:val="22"/>
          <w:szCs w:val="22"/>
        </w:rPr>
        <w:t>Patvirtinta</w:t>
      </w:r>
    </w:p>
    <w:p w14:paraId="04B087AB" w14:textId="77777777" w:rsidR="004730B1" w:rsidRPr="003E35CA" w:rsidRDefault="004730B1" w:rsidP="004730B1">
      <w:pPr>
        <w:ind w:left="5529" w:firstLine="141"/>
        <w:jc w:val="both"/>
        <w:rPr>
          <w:rFonts w:ascii="Arial" w:hAnsi="Arial" w:cs="Arial"/>
          <w:sz w:val="22"/>
          <w:szCs w:val="22"/>
        </w:rPr>
      </w:pPr>
      <w:r w:rsidRPr="003E35CA">
        <w:rPr>
          <w:rFonts w:ascii="Arial" w:hAnsi="Arial" w:cs="Arial"/>
          <w:sz w:val="22"/>
          <w:szCs w:val="22"/>
        </w:rPr>
        <w:t xml:space="preserve">Panevėžio miesto savivaldybės </w:t>
      </w:r>
    </w:p>
    <w:p w14:paraId="638A268C" w14:textId="77777777" w:rsidR="004730B1" w:rsidRPr="003E35CA" w:rsidRDefault="004730B1" w:rsidP="004730B1">
      <w:pPr>
        <w:ind w:left="5529" w:firstLine="141"/>
        <w:jc w:val="both"/>
        <w:rPr>
          <w:rFonts w:ascii="Arial" w:hAnsi="Arial" w:cs="Arial"/>
          <w:sz w:val="22"/>
          <w:szCs w:val="22"/>
        </w:rPr>
      </w:pPr>
      <w:r w:rsidRPr="003E35CA">
        <w:rPr>
          <w:rFonts w:ascii="Arial" w:hAnsi="Arial" w:cs="Arial"/>
          <w:sz w:val="22"/>
          <w:szCs w:val="22"/>
        </w:rPr>
        <w:t xml:space="preserve">asmens su negalia gerovės tarybos protokolu </w:t>
      </w:r>
    </w:p>
    <w:p w14:paraId="0E104039" w14:textId="5D992A6C" w:rsidR="004730B1" w:rsidRPr="003E35CA" w:rsidRDefault="00B443BC" w:rsidP="004730B1">
      <w:pPr>
        <w:ind w:left="5529" w:firstLine="141"/>
        <w:jc w:val="both"/>
        <w:rPr>
          <w:rFonts w:ascii="Arial" w:hAnsi="Arial" w:cs="Arial"/>
          <w:sz w:val="22"/>
          <w:szCs w:val="22"/>
        </w:rPr>
      </w:pPr>
      <w:r>
        <w:rPr>
          <w:rFonts w:ascii="Arial" w:hAnsi="Arial" w:cs="Arial"/>
          <w:sz w:val="22"/>
          <w:szCs w:val="22"/>
        </w:rPr>
        <w:t>2026-02-11</w:t>
      </w:r>
      <w:r w:rsidR="00DD7299" w:rsidRPr="003E35CA">
        <w:rPr>
          <w:rFonts w:ascii="Arial" w:hAnsi="Arial" w:cs="Arial"/>
          <w:sz w:val="22"/>
          <w:szCs w:val="22"/>
        </w:rPr>
        <w:t xml:space="preserve"> </w:t>
      </w:r>
      <w:r w:rsidR="004730B1" w:rsidRPr="003E35CA">
        <w:rPr>
          <w:rFonts w:ascii="Arial" w:hAnsi="Arial" w:cs="Arial"/>
          <w:sz w:val="22"/>
          <w:szCs w:val="22"/>
        </w:rPr>
        <w:t xml:space="preserve">Nr. </w:t>
      </w:r>
      <w:r>
        <w:rPr>
          <w:rFonts w:ascii="Arial" w:hAnsi="Arial" w:cs="Arial"/>
          <w:sz w:val="22"/>
          <w:szCs w:val="22"/>
        </w:rPr>
        <w:t>NRT-1</w:t>
      </w:r>
    </w:p>
    <w:p w14:paraId="207C945D" w14:textId="77777777" w:rsidR="004730B1" w:rsidRPr="003E35CA" w:rsidRDefault="004730B1" w:rsidP="004730B1">
      <w:pPr>
        <w:ind w:left="3888" w:firstLine="1296"/>
        <w:jc w:val="center"/>
        <w:rPr>
          <w:rFonts w:ascii="Arial" w:hAnsi="Arial" w:cs="Arial"/>
          <w:sz w:val="22"/>
          <w:szCs w:val="22"/>
        </w:rPr>
      </w:pPr>
    </w:p>
    <w:p w14:paraId="66547C77" w14:textId="77777777" w:rsidR="004730B1" w:rsidRPr="003E35CA" w:rsidRDefault="004730B1" w:rsidP="004730B1">
      <w:pPr>
        <w:spacing w:after="120" w:line="360" w:lineRule="auto"/>
        <w:jc w:val="center"/>
        <w:rPr>
          <w:rFonts w:ascii="Arial" w:hAnsi="Arial" w:cs="Arial"/>
          <w:b/>
          <w:bCs/>
          <w:caps/>
        </w:rPr>
      </w:pPr>
    </w:p>
    <w:p w14:paraId="5237C269" w14:textId="600D9CF9" w:rsidR="004730B1" w:rsidRPr="003E35CA" w:rsidRDefault="004730B1" w:rsidP="004730B1">
      <w:pPr>
        <w:spacing w:line="360" w:lineRule="auto"/>
        <w:jc w:val="center"/>
        <w:rPr>
          <w:rFonts w:ascii="Arial" w:hAnsi="Arial" w:cs="Arial"/>
          <w:b/>
          <w:bCs/>
        </w:rPr>
      </w:pPr>
      <w:r w:rsidRPr="003E35CA">
        <w:rPr>
          <w:rFonts w:ascii="Arial" w:hAnsi="Arial" w:cs="Arial"/>
          <w:b/>
          <w:bCs/>
          <w:caps/>
        </w:rPr>
        <w:t>Panevėžio miesto</w:t>
      </w:r>
      <w:r w:rsidRPr="003E35CA">
        <w:rPr>
          <w:rFonts w:ascii="Arial" w:hAnsi="Arial" w:cs="Arial"/>
          <w:b/>
          <w:bCs/>
        </w:rPr>
        <w:t xml:space="preserve"> SAVIVALDYBĖS ASMENS SU NEGALIA GEROVĖS TARYBOS 202</w:t>
      </w:r>
      <w:r w:rsidR="00577665" w:rsidRPr="003E35CA">
        <w:rPr>
          <w:rFonts w:ascii="Arial" w:hAnsi="Arial" w:cs="Arial"/>
          <w:b/>
          <w:bCs/>
        </w:rPr>
        <w:t>5</w:t>
      </w:r>
      <w:r w:rsidRPr="003E35CA">
        <w:rPr>
          <w:rFonts w:ascii="Arial" w:hAnsi="Arial" w:cs="Arial"/>
          <w:b/>
          <w:bCs/>
        </w:rPr>
        <w:t xml:space="preserve"> METŲ VEIKLOS ATSKAITA</w:t>
      </w:r>
    </w:p>
    <w:p w14:paraId="402A268A" w14:textId="77777777" w:rsidR="004730B1" w:rsidRPr="003E35CA" w:rsidRDefault="004730B1" w:rsidP="004730B1">
      <w:pPr>
        <w:spacing w:line="360" w:lineRule="auto"/>
        <w:jc w:val="center"/>
        <w:rPr>
          <w:rFonts w:ascii="Arial" w:hAnsi="Arial" w:cs="Arial"/>
          <w:b/>
          <w:bCs/>
        </w:rPr>
      </w:pPr>
    </w:p>
    <w:p w14:paraId="2C15414B" w14:textId="77777777" w:rsidR="004730B1" w:rsidRPr="003E35CA" w:rsidRDefault="004730B1" w:rsidP="004730B1">
      <w:pPr>
        <w:spacing w:line="360" w:lineRule="auto"/>
        <w:jc w:val="center"/>
        <w:rPr>
          <w:rFonts w:ascii="Arial" w:hAnsi="Arial" w:cs="Arial"/>
          <w:b/>
          <w:bCs/>
        </w:rPr>
      </w:pPr>
      <w:r w:rsidRPr="003E35CA">
        <w:rPr>
          <w:rFonts w:ascii="Arial" w:hAnsi="Arial" w:cs="Arial"/>
          <w:b/>
          <w:bCs/>
        </w:rPr>
        <w:t>I SKYRIUS</w:t>
      </w:r>
    </w:p>
    <w:p w14:paraId="4676A6D3" w14:textId="77777777" w:rsidR="004730B1" w:rsidRPr="003E35CA" w:rsidRDefault="004730B1" w:rsidP="004730B1">
      <w:pPr>
        <w:spacing w:line="360" w:lineRule="auto"/>
        <w:jc w:val="center"/>
        <w:rPr>
          <w:rFonts w:ascii="Arial" w:hAnsi="Arial" w:cs="Arial"/>
          <w:b/>
          <w:bCs/>
        </w:rPr>
      </w:pPr>
      <w:r w:rsidRPr="003E35CA">
        <w:rPr>
          <w:rFonts w:ascii="Arial" w:hAnsi="Arial" w:cs="Arial"/>
          <w:b/>
          <w:bCs/>
        </w:rPr>
        <w:t>ASMENS SU NEGALIA GEROVĖS TARYBOS FUNKCIJOS</w:t>
      </w:r>
    </w:p>
    <w:p w14:paraId="50EAB88E" w14:textId="77777777" w:rsidR="004730B1" w:rsidRPr="003E35CA" w:rsidRDefault="004730B1" w:rsidP="004730B1">
      <w:pPr>
        <w:spacing w:line="360" w:lineRule="auto"/>
        <w:jc w:val="center"/>
        <w:rPr>
          <w:rFonts w:ascii="Arial" w:hAnsi="Arial" w:cs="Arial"/>
          <w:b/>
          <w:bCs/>
        </w:rPr>
      </w:pPr>
      <w:r w:rsidRPr="003E35CA">
        <w:rPr>
          <w:rFonts w:ascii="Arial" w:hAnsi="Arial" w:cs="Arial"/>
          <w:b/>
          <w:bCs/>
        </w:rPr>
        <w:t xml:space="preserve"> IR JOS SUDARYMAS</w:t>
      </w:r>
    </w:p>
    <w:p w14:paraId="57B6F980" w14:textId="77777777" w:rsidR="004730B1" w:rsidRPr="003E35CA" w:rsidRDefault="004730B1" w:rsidP="00C80E35">
      <w:pPr>
        <w:spacing w:line="360" w:lineRule="auto"/>
        <w:rPr>
          <w:rFonts w:ascii="Arial" w:hAnsi="Arial" w:cs="Arial"/>
          <w:b/>
          <w:bCs/>
        </w:rPr>
      </w:pPr>
    </w:p>
    <w:p w14:paraId="218E7C24" w14:textId="77777777" w:rsidR="004730B1" w:rsidRPr="003E35CA" w:rsidRDefault="004730B1" w:rsidP="00C80E35">
      <w:pPr>
        <w:spacing w:line="360" w:lineRule="auto"/>
        <w:ind w:firstLine="567"/>
        <w:rPr>
          <w:rFonts w:ascii="Arial" w:hAnsi="Arial" w:cs="Arial"/>
        </w:rPr>
      </w:pPr>
      <w:r w:rsidRPr="003E35CA">
        <w:rPr>
          <w:rFonts w:ascii="Arial" w:hAnsi="Arial" w:cs="Arial"/>
        </w:rPr>
        <w:t xml:space="preserve">Panevėžio miesto savivaldybės asmens su negalia gerovės tarybos (toliau –  Asmens su negalia gerovės taryba) tikslas – bendradarbiauti su valstybės ir Panevėžio miesto savivaldybės (toliau – Savivaldybė) institucijomis ir įstaigomis, nevyriausybinėmis organizacijomis ir dalijantis gerąja praktika užtikrinti asmens su negalia teisių apsaugą ir įgyvendinimą lygiai su kitais asmenimis; nagrinėti, stebėti ir analizuoti teisės aktus, susijusius su asmens su negalia teisių apsauga, teikti Savivaldybės institucijoms ir įstaigoms pasiūlymus dėl jų įgyvendinimo; teikti Savivaldybės institucijoms, formuojančioms ir įgyvendinančioms asmens su negalia teisių apsaugos politiką, pasiūlymus dėl asmens su negalia teisių apsaugos politikos įgyvendinimo priemonių, jų tobulinimo, finansavimo ir stebėsenos Savivaldybėje.  </w:t>
      </w:r>
    </w:p>
    <w:p w14:paraId="723D4658" w14:textId="6896483A" w:rsidR="004730B1" w:rsidRPr="003E35CA" w:rsidRDefault="004730B1" w:rsidP="00C80E35">
      <w:pPr>
        <w:spacing w:line="360" w:lineRule="auto"/>
        <w:ind w:firstLine="567"/>
        <w:rPr>
          <w:rFonts w:ascii="Arial" w:hAnsi="Arial" w:cs="Arial"/>
        </w:rPr>
      </w:pPr>
      <w:r w:rsidRPr="003E35CA">
        <w:rPr>
          <w:rFonts w:ascii="Arial" w:hAnsi="Arial" w:cs="Arial"/>
        </w:rPr>
        <w:t>Savivaldybės tarybos 2022-08-31 sprendimu Nr. 1-296 „Dėl Panevėžio miesto savivaldybės neįgaliųjų tarybos nuostatų patvirtinimo“ patvirtinti Panevėžio miesto savivaldybės neįgaliųjų reikalų tarybos nuostatai. Ši taryba buvo įsteigta asmenų su negalia iniciatyva. Nuo 2024-01-01 pasikeitė Lietuvos Respublikos neįgaliųjų socialinės integracijos įstatymas. Jis išdėstytas nauja redakcija, pakeistas ir pavadinimas – Lietuvos Respublikos asmens su negalia teisių apsaugos pagrindų įstatymas (toliau – Asmenų su negalia teisių apsaugos pagrindų įstatymas). Asmenų su negalia apsaugos pagrindų įstatymo 16 straipsnio 1 dalies 9 punktu patvirtinta nuostata, kad savivaldybių institucijos steigia asmens su negalia gerovės tarybas savivaldybėse. Vadovaujantis šia nuostata, Savivaldybės tarybos 2024-04-25 sprendimu Nr. 1-166  „Dėl Panevėžio miesto savivaldybės Asmens su negalia gerovės tarybos įsteigimo, nuostatų patvirtinimo ir Savivaldybės tarybos 2022</w:t>
      </w:r>
      <w:r w:rsidR="00C90928" w:rsidRPr="003E35CA">
        <w:rPr>
          <w:rFonts w:ascii="Arial" w:hAnsi="Arial" w:cs="Arial"/>
        </w:rPr>
        <w:t xml:space="preserve">-08-31 </w:t>
      </w:r>
      <w:r w:rsidRPr="003E35CA">
        <w:rPr>
          <w:rFonts w:ascii="Arial" w:hAnsi="Arial" w:cs="Arial"/>
        </w:rPr>
        <w:t xml:space="preserve">sprendimo Nr. 1-296 pripažinimo netekusiu galios“, patvirtinti Panevėžio miesto savivaldybės asmens su negalia gerovės tarybos nuostatai (toliau – Asmens su negalia gerovės taryba) ir pakeistas Asmens su negalia gerovės tarybos pavadinimas ir suvienodintas su Asmenų su negalia apsaugos pagrindų įstatyme nurodytomis sąvokomis. Pažymėtina, kad Asmens su negalia gerovės tarybos sudėtis nėra pakeista, kaip numatyta Asmens su negalia gerovės tarybos nuostatų 8 punkte, ji sudaroma iš </w:t>
      </w:r>
      <w:r w:rsidRPr="003E35CA">
        <w:rPr>
          <w:rFonts w:ascii="Arial" w:hAnsi="Arial" w:cs="Arial"/>
        </w:rPr>
        <w:lastRenderedPageBreak/>
        <w:t xml:space="preserve">13 narių. Asmens su negalia gerovės tarybą sudaro vienas narys – miesto bendruomenės atstovas, deleguotas Savivaldybės mero; vienas narys – Savivaldybės administracijos atstovas, deleguotas Savivaldybės administracijos direktoriaus; keturi nariai – Savivaldybės biudžetinių ir viešųjų įstaigų, veikiančių sveikatos, švietimo, kultūros, sporto srityse, atstovai, deleguoti Savivaldybės administracijos atsakingų skyrių; šeši nariai – nevyriausybinių organizacijų atstovai, deleguoti nevyriausybinių organizacijų pagal negalios pobūdį (po 1 regėjimo, klausos, judėjimo, psichikos, proto ir kompleksinę negalią turintį atstovą; vienas narys – Savivaldybės tarybos Bendruomeninių, socialinių reikalų, sveikatos ir sporto komiteto atstovas, deleguotas Savivaldybės tarybos Bendruomenių, socialinių reikalų, sveikatos ir sporto komiteto (nuoroda: </w:t>
      </w:r>
      <w:hyperlink r:id="rId8" w:history="1">
        <w:r w:rsidRPr="003E35CA">
          <w:rPr>
            <w:rStyle w:val="Hipersaitas"/>
            <w:rFonts w:ascii="Arial" w:hAnsi="Arial" w:cs="Arial"/>
            <w:color w:val="auto"/>
          </w:rPr>
          <w:t>https://www.panevezys.lt/lt/struktura-ir-kontaktai_144/komisijos-darbo-grupes-komitetai/sudarytos-tarybos-sprendimu/neigaliuju-reikalu-taryba.html</w:t>
        </w:r>
      </w:hyperlink>
      <w:r w:rsidRPr="003E35CA">
        <w:rPr>
          <w:rFonts w:ascii="Arial" w:hAnsi="Arial" w:cs="Arial"/>
        </w:rPr>
        <w:t>).</w:t>
      </w:r>
    </w:p>
    <w:p w14:paraId="7DD1A320" w14:textId="77777777" w:rsidR="004730B1" w:rsidRPr="003E35CA" w:rsidRDefault="004730B1" w:rsidP="00C80E35">
      <w:pPr>
        <w:spacing w:line="360" w:lineRule="auto"/>
        <w:ind w:firstLine="567"/>
        <w:rPr>
          <w:rFonts w:ascii="Arial" w:hAnsi="Arial" w:cs="Arial"/>
        </w:rPr>
      </w:pPr>
      <w:r w:rsidRPr="003E35CA">
        <w:rPr>
          <w:rFonts w:ascii="Arial" w:hAnsi="Arial" w:cs="Arial"/>
        </w:rPr>
        <w:t>Asmens su negalia gerovės taryba sudaryta Savivaldybės tarybos 2023-2027 m. kadencijos laikotarpiui.</w:t>
      </w:r>
    </w:p>
    <w:p w14:paraId="5C684997" w14:textId="77777777" w:rsidR="0074278B" w:rsidRPr="003E35CA" w:rsidRDefault="0074278B" w:rsidP="00C80E35">
      <w:pPr>
        <w:spacing w:line="360" w:lineRule="auto"/>
        <w:rPr>
          <w:rFonts w:ascii="Arial" w:hAnsi="Arial" w:cs="Arial"/>
          <w:b/>
          <w:bCs/>
        </w:rPr>
      </w:pPr>
    </w:p>
    <w:p w14:paraId="6E6C0DB0" w14:textId="77777777" w:rsidR="004730B1" w:rsidRPr="003E35CA" w:rsidRDefault="004730B1" w:rsidP="0074278B">
      <w:pPr>
        <w:spacing w:line="360" w:lineRule="auto"/>
        <w:jc w:val="center"/>
        <w:rPr>
          <w:rFonts w:ascii="Arial" w:hAnsi="Arial" w:cs="Arial"/>
          <w:b/>
          <w:bCs/>
        </w:rPr>
      </w:pPr>
      <w:r w:rsidRPr="003E35CA">
        <w:rPr>
          <w:rFonts w:ascii="Arial" w:hAnsi="Arial" w:cs="Arial"/>
          <w:b/>
          <w:bCs/>
        </w:rPr>
        <w:t>II SKYRIUS</w:t>
      </w:r>
    </w:p>
    <w:p w14:paraId="42561DEF" w14:textId="77777777" w:rsidR="004730B1" w:rsidRPr="003E35CA" w:rsidRDefault="004730B1" w:rsidP="0074278B">
      <w:pPr>
        <w:spacing w:line="360" w:lineRule="auto"/>
        <w:jc w:val="center"/>
        <w:rPr>
          <w:rFonts w:ascii="Arial" w:hAnsi="Arial" w:cs="Arial"/>
          <w:b/>
          <w:bCs/>
        </w:rPr>
      </w:pPr>
      <w:r w:rsidRPr="003E35CA">
        <w:rPr>
          <w:rFonts w:ascii="Arial" w:hAnsi="Arial" w:cs="Arial"/>
          <w:b/>
          <w:bCs/>
        </w:rPr>
        <w:t>ASMENS SU NEGALIA GEROVĖS TARYBOS VEIKLA</w:t>
      </w:r>
    </w:p>
    <w:p w14:paraId="7CC7438B" w14:textId="77777777" w:rsidR="004730B1" w:rsidRPr="003E35CA" w:rsidRDefault="004730B1" w:rsidP="00C80E35">
      <w:pPr>
        <w:spacing w:line="360" w:lineRule="auto"/>
        <w:ind w:firstLine="1296"/>
        <w:rPr>
          <w:rFonts w:ascii="Arial" w:hAnsi="Arial" w:cs="Arial"/>
          <w:b/>
          <w:bCs/>
        </w:rPr>
      </w:pPr>
    </w:p>
    <w:p w14:paraId="6366DA21" w14:textId="40A69B10" w:rsidR="00C90928" w:rsidRPr="003E35CA" w:rsidRDefault="004730B1" w:rsidP="00C80E35">
      <w:pPr>
        <w:spacing w:line="360" w:lineRule="auto"/>
        <w:ind w:firstLine="567"/>
        <w:rPr>
          <w:rFonts w:ascii="Arial" w:hAnsi="Arial" w:cs="Arial"/>
        </w:rPr>
      </w:pPr>
      <w:r w:rsidRPr="003E35CA">
        <w:rPr>
          <w:rFonts w:ascii="Arial" w:hAnsi="Arial" w:cs="Arial"/>
        </w:rPr>
        <w:t xml:space="preserve">Pagrindinė </w:t>
      </w:r>
      <w:r w:rsidR="00C90928" w:rsidRPr="003E35CA">
        <w:rPr>
          <w:rFonts w:ascii="Arial" w:hAnsi="Arial" w:cs="Arial"/>
        </w:rPr>
        <w:t>Asmens su negalia gerovės tarybos veiklos forma – posėdžiai. Įgyvendindama savo uždavinius, Asmens su negalia gerovės taryba inicijuoja posėdžius, siekdama veikti kaip visuomeninė patariamoji ir konsultacinė institucija, prisidedanti prie Savivaldybės asmenų su negalia socialinės integracijos politikos formavimo ir visuomenės įtraukimo į šį procesą Panevėžio mieste.</w:t>
      </w:r>
    </w:p>
    <w:p w14:paraId="03773704" w14:textId="7BCB1CD8" w:rsidR="004730B1" w:rsidRPr="003E35CA" w:rsidRDefault="00C90928" w:rsidP="00C80E35">
      <w:pPr>
        <w:spacing w:line="360" w:lineRule="auto"/>
        <w:ind w:firstLine="567"/>
        <w:rPr>
          <w:rFonts w:ascii="Arial" w:hAnsi="Arial" w:cs="Arial"/>
        </w:rPr>
      </w:pPr>
      <w:r w:rsidRPr="003E35CA">
        <w:rPr>
          <w:rFonts w:ascii="Arial" w:hAnsi="Arial" w:cs="Arial"/>
        </w:rPr>
        <w:t>2025 metais buvo surengti keturi Asmens su negalia gerovės tarybos posėdžiai, kuriuose svarstyti šie klausimai:</w:t>
      </w:r>
    </w:p>
    <w:p w14:paraId="0F865053" w14:textId="7DDDC58B" w:rsidR="004730B1" w:rsidRPr="003E35CA" w:rsidRDefault="00904DBE" w:rsidP="00C80E35">
      <w:pPr>
        <w:pStyle w:val="Sraopastraipa"/>
        <w:numPr>
          <w:ilvl w:val="0"/>
          <w:numId w:val="2"/>
        </w:numPr>
        <w:spacing w:line="360" w:lineRule="auto"/>
        <w:ind w:left="0" w:firstLine="567"/>
        <w:rPr>
          <w:rFonts w:ascii="Arial" w:hAnsi="Arial" w:cs="Arial"/>
        </w:rPr>
      </w:pPr>
      <w:r w:rsidRPr="003E35CA">
        <w:rPr>
          <w:rFonts w:ascii="Arial" w:hAnsi="Arial" w:cs="Arial"/>
        </w:rPr>
        <w:t>2025-02-25 vykusio posėdžio metu išklausytas pristatymas</w:t>
      </w:r>
      <w:r w:rsidR="00C90928" w:rsidRPr="003E35CA">
        <w:rPr>
          <w:rFonts w:ascii="Arial" w:hAnsi="Arial" w:cs="Arial"/>
        </w:rPr>
        <w:t xml:space="preserve"> „Biblioteka visiems: nuo idėjos iki praktinių paslaugų“. Panevėžio apskrities Gabrielės Petkevičaitės-Bitės viešosios bibliotekos Regiono bibliotekų strateginės plėtros skyriaus vadovė Irmina </w:t>
      </w:r>
      <w:proofErr w:type="spellStart"/>
      <w:r w:rsidR="00C90928" w:rsidRPr="003E35CA">
        <w:rPr>
          <w:rFonts w:ascii="Arial" w:hAnsi="Arial" w:cs="Arial"/>
        </w:rPr>
        <w:t>Girnienė</w:t>
      </w:r>
      <w:proofErr w:type="spellEnd"/>
      <w:r w:rsidR="00C90928" w:rsidRPr="003E35CA">
        <w:rPr>
          <w:rFonts w:ascii="Arial" w:hAnsi="Arial" w:cs="Arial"/>
        </w:rPr>
        <w:t xml:space="preserve"> pristatė viešųjų bibliotekų iniciatyvas, skirtas didinti paslaugų prieinamumą asmenims su negalia. Pristatytos nemokamos paslaugos ir priemonės, taikomos regos ir skaitymo negalią turintiems asmenims, taip pat nuotolinės ir edukacinės paslaugos. Gauta informacija buvo perduota atstovaujamoms įstaigoms ir organizacijoms.</w:t>
      </w:r>
    </w:p>
    <w:p w14:paraId="2EC438A6" w14:textId="148ED35B" w:rsidR="004730B1" w:rsidRPr="003E35CA" w:rsidRDefault="004730B1" w:rsidP="00C80E35">
      <w:pPr>
        <w:pStyle w:val="Sraopastraipa"/>
        <w:numPr>
          <w:ilvl w:val="0"/>
          <w:numId w:val="2"/>
        </w:numPr>
        <w:spacing w:line="360" w:lineRule="auto"/>
        <w:ind w:left="0" w:firstLine="567"/>
        <w:rPr>
          <w:rFonts w:ascii="Arial" w:hAnsi="Arial" w:cs="Arial"/>
        </w:rPr>
      </w:pPr>
      <w:r w:rsidRPr="003E35CA">
        <w:rPr>
          <w:rFonts w:ascii="Arial" w:hAnsi="Arial" w:cs="Arial"/>
        </w:rPr>
        <w:t xml:space="preserve">Dėl </w:t>
      </w:r>
      <w:r w:rsidR="00904DBE" w:rsidRPr="003E35CA">
        <w:rPr>
          <w:rFonts w:ascii="Arial" w:hAnsi="Arial" w:cs="Arial"/>
        </w:rPr>
        <w:t xml:space="preserve">2024 metų Asmens su negalia gerovės tarybos veiklos ataskaitos. </w:t>
      </w:r>
      <w:r w:rsidR="00C90928" w:rsidRPr="003E35CA">
        <w:rPr>
          <w:rFonts w:ascii="Arial" w:hAnsi="Arial" w:cs="Arial"/>
        </w:rPr>
        <w:t xml:space="preserve">Asmens su negalia gerovės tarybos pirmininkė Irma </w:t>
      </w:r>
      <w:proofErr w:type="spellStart"/>
      <w:r w:rsidR="00C90928" w:rsidRPr="003E35CA">
        <w:rPr>
          <w:rFonts w:ascii="Arial" w:hAnsi="Arial" w:cs="Arial"/>
        </w:rPr>
        <w:t>Zabulionytė</w:t>
      </w:r>
      <w:proofErr w:type="spellEnd"/>
      <w:r w:rsidR="00C90928" w:rsidRPr="003E35CA">
        <w:rPr>
          <w:rFonts w:ascii="Arial" w:hAnsi="Arial" w:cs="Arial"/>
        </w:rPr>
        <w:t xml:space="preserve"> pristatė 2024 metų veiklos ataskaitą, apžvelgdama pagrindinius įgyvendintus uždavinius.</w:t>
      </w:r>
    </w:p>
    <w:p w14:paraId="38BE107F" w14:textId="38300577" w:rsidR="004730B1" w:rsidRPr="003E35CA" w:rsidRDefault="004730B1" w:rsidP="00C80E35">
      <w:pPr>
        <w:pStyle w:val="Sraopastraipa"/>
        <w:numPr>
          <w:ilvl w:val="0"/>
          <w:numId w:val="2"/>
        </w:numPr>
        <w:spacing w:line="360" w:lineRule="auto"/>
        <w:ind w:left="0" w:firstLine="567"/>
        <w:rPr>
          <w:rFonts w:ascii="Arial" w:hAnsi="Arial" w:cs="Arial"/>
        </w:rPr>
      </w:pPr>
      <w:r w:rsidRPr="003E35CA">
        <w:rPr>
          <w:rFonts w:ascii="Arial" w:hAnsi="Arial" w:cs="Arial"/>
        </w:rPr>
        <w:lastRenderedPageBreak/>
        <w:t>Dėl</w:t>
      </w:r>
      <w:r w:rsidR="00904DBE" w:rsidRPr="003E35CA">
        <w:rPr>
          <w:rFonts w:ascii="Arial" w:hAnsi="Arial" w:cs="Arial"/>
        </w:rPr>
        <w:t xml:space="preserve"> 2025 metų Asmens su negalia gerovės tarybos prioritetinių veiklos uždavinių. </w:t>
      </w:r>
      <w:r w:rsidR="00C90928" w:rsidRPr="003E35CA">
        <w:rPr>
          <w:rFonts w:ascii="Arial" w:hAnsi="Arial" w:cs="Arial"/>
        </w:rPr>
        <w:t>Nustatytos pagrindinės veiklos kryptys: fizinės aplinkos ir miesto infrastruktūros pritaikymo gerinimas; įtraukiojo ugdymo modelio taikymo skatinimas; asmenų su negalia užimtumo didinimas; 24/7 veikiančios pavėžėjimo paslaugos organizavimas; techninės pagalbos priemonių prieinamumo užtikrinimas.</w:t>
      </w:r>
    </w:p>
    <w:p w14:paraId="6E8BA9F5" w14:textId="7902FCCF" w:rsidR="004730B1" w:rsidRPr="003E35CA" w:rsidRDefault="004730B1" w:rsidP="00C80E35">
      <w:pPr>
        <w:pStyle w:val="Sraopastraipa"/>
        <w:numPr>
          <w:ilvl w:val="0"/>
          <w:numId w:val="2"/>
        </w:numPr>
        <w:spacing w:line="360" w:lineRule="auto"/>
        <w:ind w:left="0" w:firstLine="567"/>
        <w:rPr>
          <w:rFonts w:ascii="Arial" w:hAnsi="Arial" w:cs="Arial"/>
        </w:rPr>
      </w:pPr>
      <w:r w:rsidRPr="003E35CA">
        <w:rPr>
          <w:rFonts w:ascii="Arial" w:hAnsi="Arial" w:cs="Arial"/>
        </w:rPr>
        <w:t xml:space="preserve">Dėl </w:t>
      </w:r>
      <w:r w:rsidR="00904DBE" w:rsidRPr="003E35CA">
        <w:rPr>
          <w:rFonts w:ascii="Arial" w:hAnsi="Arial" w:cs="Arial"/>
        </w:rPr>
        <w:t xml:space="preserve">asmenų su negalia padėties darbo rinkoje Panevėžio mieste. </w:t>
      </w:r>
      <w:r w:rsidR="001D7965" w:rsidRPr="003E35CA">
        <w:rPr>
          <w:rFonts w:ascii="Arial" w:hAnsi="Arial" w:cs="Arial"/>
        </w:rPr>
        <w:t xml:space="preserve">2025-05-08 vykusiame Asmens su negalia gerovės tarybos posėdyje kaip kviestiniai svečiai dalyvauti buvo </w:t>
      </w:r>
      <w:r w:rsidR="00A804FE" w:rsidRPr="003E35CA">
        <w:rPr>
          <w:rFonts w:ascii="Arial" w:hAnsi="Arial" w:cs="Arial"/>
        </w:rPr>
        <w:t xml:space="preserve">pakviestos Užimtumo tarnybos prie Socialinės apsaugos ir darbo ministerijos Panevėžio klientų aptarnavimo departamento direktorė Audronė </w:t>
      </w:r>
      <w:proofErr w:type="spellStart"/>
      <w:r w:rsidR="00A804FE" w:rsidRPr="003E35CA">
        <w:rPr>
          <w:rFonts w:ascii="Arial" w:hAnsi="Arial" w:cs="Arial"/>
        </w:rPr>
        <w:t>Biguzienė</w:t>
      </w:r>
      <w:proofErr w:type="spellEnd"/>
      <w:r w:rsidR="00A804FE" w:rsidRPr="003E35CA">
        <w:rPr>
          <w:rFonts w:ascii="Arial" w:hAnsi="Arial" w:cs="Arial"/>
        </w:rPr>
        <w:t xml:space="preserve"> ir Užimtumo tarnybos prie Socialinės apsaugos ir darbo ministerijos Panevėžio miesto I-</w:t>
      </w:r>
      <w:proofErr w:type="spellStart"/>
      <w:r w:rsidR="00A804FE" w:rsidRPr="003E35CA">
        <w:rPr>
          <w:rFonts w:ascii="Arial" w:hAnsi="Arial" w:cs="Arial"/>
        </w:rPr>
        <w:t>ojo</w:t>
      </w:r>
      <w:proofErr w:type="spellEnd"/>
      <w:r w:rsidR="00A804FE" w:rsidRPr="003E35CA">
        <w:rPr>
          <w:rFonts w:ascii="Arial" w:hAnsi="Arial" w:cs="Arial"/>
        </w:rPr>
        <w:t xml:space="preserve"> skyriaus vedėja Virginija Nakienė</w:t>
      </w:r>
      <w:r w:rsidR="00C90928" w:rsidRPr="003E35CA">
        <w:rPr>
          <w:rFonts w:ascii="Arial" w:hAnsi="Arial" w:cs="Arial"/>
        </w:rPr>
        <w:t>, kurios pristatė asmenų su negalia integracijos į darbo rinką situaciją, įdarbinimo rodiklius ir taikomas priemones. Aptarta darbdavių informavimo svarba, siūlyta stiprinti bendradarbiavimą ir organizuoti informacinius renginius. Nutarta organizuoti nuotolinį susitikimą su Panevėžio prekybos, pramonės ir amatų rūmų atstovais.</w:t>
      </w:r>
    </w:p>
    <w:p w14:paraId="6A4B7713" w14:textId="3834BFF9" w:rsidR="004730B1" w:rsidRPr="003E35CA" w:rsidRDefault="004730B1" w:rsidP="00C80E35">
      <w:pPr>
        <w:pStyle w:val="Sraopastraipa"/>
        <w:numPr>
          <w:ilvl w:val="0"/>
          <w:numId w:val="2"/>
        </w:numPr>
        <w:spacing w:line="360" w:lineRule="auto"/>
        <w:ind w:left="0" w:firstLine="567"/>
        <w:rPr>
          <w:rFonts w:ascii="Arial" w:hAnsi="Arial" w:cs="Arial"/>
        </w:rPr>
      </w:pPr>
      <w:r w:rsidRPr="003E35CA">
        <w:rPr>
          <w:rFonts w:ascii="Arial" w:hAnsi="Arial" w:cs="Arial"/>
        </w:rPr>
        <w:t xml:space="preserve">Dėl </w:t>
      </w:r>
      <w:r w:rsidR="000972D9" w:rsidRPr="003E35CA">
        <w:rPr>
          <w:rFonts w:ascii="Arial" w:hAnsi="Arial" w:cs="Arial"/>
        </w:rPr>
        <w:t>kvietimo į gyvą susitikimą „Civilinė gynyba ir išgyvenimo strategijos galimų neramumu laikotarpiu.</w:t>
      </w:r>
    </w:p>
    <w:p w14:paraId="6C24148D" w14:textId="533D657F" w:rsidR="004730B1" w:rsidRPr="003E35CA" w:rsidRDefault="00DA2243" w:rsidP="00C80E35">
      <w:pPr>
        <w:pStyle w:val="Sraopastraipa"/>
        <w:numPr>
          <w:ilvl w:val="0"/>
          <w:numId w:val="2"/>
        </w:numPr>
        <w:spacing w:line="360" w:lineRule="auto"/>
        <w:ind w:left="0" w:firstLine="567"/>
        <w:rPr>
          <w:rFonts w:ascii="Arial" w:hAnsi="Arial" w:cs="Arial"/>
        </w:rPr>
      </w:pPr>
      <w:r w:rsidRPr="003E35CA">
        <w:rPr>
          <w:rFonts w:ascii="Arial" w:hAnsi="Arial" w:cs="Arial"/>
        </w:rPr>
        <w:t xml:space="preserve">2025-09-23 vykusiame posėdyje </w:t>
      </w:r>
      <w:r w:rsidR="00C90928" w:rsidRPr="003E35CA">
        <w:rPr>
          <w:rFonts w:ascii="Arial" w:hAnsi="Arial" w:cs="Arial"/>
        </w:rPr>
        <w:t xml:space="preserve">diskutuota dėl planuojamo Asmens su negalia gerovės tarybos susitikimo su Užimtumo tarnybos ir Panevėžio prekybos, pramonės ir amatų rūmų atstovais, siekiant stiprinti asmenų su negalia </w:t>
      </w:r>
      <w:proofErr w:type="spellStart"/>
      <w:r w:rsidR="00C90928" w:rsidRPr="003E35CA">
        <w:rPr>
          <w:rFonts w:ascii="Arial" w:hAnsi="Arial" w:cs="Arial"/>
        </w:rPr>
        <w:t>įtrauktį</w:t>
      </w:r>
      <w:proofErr w:type="spellEnd"/>
      <w:r w:rsidR="00C90928" w:rsidRPr="003E35CA">
        <w:rPr>
          <w:rFonts w:ascii="Arial" w:hAnsi="Arial" w:cs="Arial"/>
        </w:rPr>
        <w:t xml:space="preserve"> į atvirą darbo rinką.</w:t>
      </w:r>
    </w:p>
    <w:p w14:paraId="6BE83DC3" w14:textId="2D230F7C" w:rsidR="000A56E4" w:rsidRPr="003E35CA" w:rsidRDefault="00C90928" w:rsidP="00C80E35">
      <w:pPr>
        <w:pStyle w:val="Sraopastraipa"/>
        <w:numPr>
          <w:ilvl w:val="0"/>
          <w:numId w:val="2"/>
        </w:numPr>
        <w:spacing w:line="360" w:lineRule="auto"/>
        <w:ind w:left="0" w:firstLine="567"/>
        <w:rPr>
          <w:rFonts w:ascii="Arial" w:hAnsi="Arial" w:cs="Arial"/>
        </w:rPr>
      </w:pPr>
      <w:r w:rsidRPr="003E35CA">
        <w:rPr>
          <w:rFonts w:ascii="Arial" w:hAnsi="Arial" w:cs="Arial"/>
        </w:rPr>
        <w:t>Dėl Tarptautinės asmenų su negalia dienos paminėjimo organizavimo.</w:t>
      </w:r>
    </w:p>
    <w:p w14:paraId="7DCBC06A" w14:textId="5DE2BF04" w:rsidR="004730B1" w:rsidRPr="003E35CA" w:rsidRDefault="004730B1" w:rsidP="00C80E35">
      <w:pPr>
        <w:pStyle w:val="Sraopastraipa"/>
        <w:numPr>
          <w:ilvl w:val="0"/>
          <w:numId w:val="2"/>
        </w:numPr>
        <w:spacing w:line="360" w:lineRule="auto"/>
        <w:ind w:left="0" w:firstLine="567"/>
        <w:rPr>
          <w:rFonts w:ascii="Arial" w:hAnsi="Arial" w:cs="Arial"/>
        </w:rPr>
      </w:pPr>
      <w:r w:rsidRPr="003E35CA">
        <w:rPr>
          <w:rFonts w:ascii="Arial" w:hAnsi="Arial" w:cs="Arial"/>
        </w:rPr>
        <w:t>Dėl</w:t>
      </w:r>
      <w:r w:rsidR="00C90928" w:rsidRPr="003E35CA">
        <w:t xml:space="preserve"> </w:t>
      </w:r>
      <w:r w:rsidR="00C90928" w:rsidRPr="003E35CA">
        <w:rPr>
          <w:rFonts w:ascii="Arial" w:hAnsi="Arial" w:cs="Arial"/>
        </w:rPr>
        <w:t>pagalbos stiprinimo šeimoms, auginančioms vaikus su negalia, ir pilnametystės sulaukusiems asmenims.</w:t>
      </w:r>
      <w:r w:rsidRPr="003E35CA">
        <w:rPr>
          <w:rFonts w:ascii="Arial" w:hAnsi="Arial" w:cs="Arial"/>
        </w:rPr>
        <w:t xml:space="preserve"> </w:t>
      </w:r>
      <w:r w:rsidR="00C90928" w:rsidRPr="003E35CA">
        <w:rPr>
          <w:rFonts w:ascii="Arial" w:hAnsi="Arial" w:cs="Arial"/>
        </w:rPr>
        <w:t>Aptarti informavimo ir pagalbos šeimoms klausimai, susiję su globos ar rūpybos nustatymu, paslaugų tęstinumu ir informacijos prieinamumu. Siūlyta stiprinti išankstinį informavimą bei Savivaldybės interneto svetainėje sukurti atskirą informacinę skiltį asmenims su negalia ir jų artimiesiems.</w:t>
      </w:r>
    </w:p>
    <w:p w14:paraId="0CA19959" w14:textId="41021924" w:rsidR="004730B1" w:rsidRPr="003E35CA" w:rsidRDefault="000A56E4" w:rsidP="00C80E35">
      <w:pPr>
        <w:pStyle w:val="Sraopastraipa"/>
        <w:numPr>
          <w:ilvl w:val="0"/>
          <w:numId w:val="2"/>
        </w:numPr>
        <w:spacing w:line="360" w:lineRule="auto"/>
        <w:ind w:left="0" w:firstLine="567"/>
        <w:rPr>
          <w:rFonts w:ascii="Arial" w:hAnsi="Arial" w:cs="Arial"/>
        </w:rPr>
      </w:pPr>
      <w:r w:rsidRPr="003E35CA">
        <w:rPr>
          <w:rFonts w:ascii="Arial" w:hAnsi="Arial" w:cs="Arial"/>
        </w:rPr>
        <w:t xml:space="preserve">Dėl viešųjų tualetų asmenims su negalia renginių metu. </w:t>
      </w:r>
      <w:r w:rsidR="00C90928" w:rsidRPr="003E35CA">
        <w:rPr>
          <w:rFonts w:ascii="Arial" w:hAnsi="Arial" w:cs="Arial"/>
        </w:rPr>
        <w:t>Aptarti trūkumai Panevėžio miesto gimtadienio renginių metu ir pasiūlyta šį klausimą įtraukti į renginių organizavimo prioritetus, užtikrinant patogų ir aiškų pritaikytų tualetų išdėstymą.</w:t>
      </w:r>
    </w:p>
    <w:p w14:paraId="2E84A21B" w14:textId="10A8E77D" w:rsidR="004730B1" w:rsidRPr="003E35CA" w:rsidRDefault="00C90928" w:rsidP="00C80E35">
      <w:pPr>
        <w:pStyle w:val="Sraopastraipa"/>
        <w:numPr>
          <w:ilvl w:val="0"/>
          <w:numId w:val="2"/>
        </w:numPr>
        <w:spacing w:line="360" w:lineRule="auto"/>
        <w:ind w:left="0" w:firstLine="567"/>
        <w:rPr>
          <w:rFonts w:ascii="Arial" w:hAnsi="Arial" w:cs="Arial"/>
        </w:rPr>
      </w:pPr>
      <w:r w:rsidRPr="003E35CA">
        <w:rPr>
          <w:rFonts w:ascii="Arial" w:hAnsi="Arial" w:cs="Arial"/>
        </w:rPr>
        <w:t>Dėl lydinčių asmenų patekimo į renginius Kalnapilio arenoje. Siūlyta numatyti nemokamą arba su nuolaida patekimą lydintiems asmenims ir šį principą įtraukti į arenos nuomos sutartis.</w:t>
      </w:r>
    </w:p>
    <w:p w14:paraId="25F469FE" w14:textId="0B6578CF" w:rsidR="000A56E4" w:rsidRPr="003E35CA" w:rsidRDefault="00C90928" w:rsidP="00C80E35">
      <w:pPr>
        <w:pStyle w:val="Sraopastraipa"/>
        <w:numPr>
          <w:ilvl w:val="0"/>
          <w:numId w:val="2"/>
        </w:numPr>
        <w:spacing w:line="360" w:lineRule="auto"/>
        <w:ind w:left="0" w:firstLine="567"/>
        <w:rPr>
          <w:rFonts w:ascii="Arial" w:hAnsi="Arial" w:cs="Arial"/>
        </w:rPr>
      </w:pPr>
      <w:r w:rsidRPr="003E35CA">
        <w:rPr>
          <w:rFonts w:ascii="Arial" w:hAnsi="Arial" w:cs="Arial"/>
        </w:rPr>
        <w:t>Dėl platformos sukūrimo. Siūlyta sukurti aktyvią platformą, kurioje asmenų su negalia organizacijos galėtų teikti siūlymus ir problemas Asmens su negalia gerovės tarybos svarstymui.</w:t>
      </w:r>
    </w:p>
    <w:p w14:paraId="67FA72C6" w14:textId="70F0842A" w:rsidR="006E12FE" w:rsidRPr="003E35CA" w:rsidRDefault="006E12FE" w:rsidP="00C80E35">
      <w:pPr>
        <w:pStyle w:val="Sraopastraipa"/>
        <w:numPr>
          <w:ilvl w:val="0"/>
          <w:numId w:val="2"/>
        </w:numPr>
        <w:spacing w:line="360" w:lineRule="auto"/>
        <w:ind w:left="0" w:firstLine="567"/>
        <w:rPr>
          <w:rFonts w:ascii="Arial" w:hAnsi="Arial" w:cs="Arial"/>
        </w:rPr>
      </w:pPr>
      <w:r w:rsidRPr="003E35CA">
        <w:rPr>
          <w:rFonts w:ascii="Arial" w:hAnsi="Arial" w:cs="Arial"/>
        </w:rPr>
        <w:lastRenderedPageBreak/>
        <w:t xml:space="preserve">Dėl </w:t>
      </w:r>
      <w:r w:rsidR="00C90928" w:rsidRPr="003E35CA">
        <w:rPr>
          <w:rFonts w:ascii="Arial" w:hAnsi="Arial" w:cs="Arial"/>
        </w:rPr>
        <w:t>papildomos automobilių stovėjimo vietos asmenims su negalia prie VšĮ Panevėžio miesto poliklinikos. Informuota, kad rengiamas papildomos stovėjimo vietos įrengimo projektas.</w:t>
      </w:r>
    </w:p>
    <w:p w14:paraId="1AE108B3" w14:textId="3E009F94" w:rsidR="006E12FE" w:rsidRPr="003E35CA" w:rsidRDefault="006E12FE" w:rsidP="00C80E35">
      <w:pPr>
        <w:pStyle w:val="Sraopastraipa"/>
        <w:numPr>
          <w:ilvl w:val="0"/>
          <w:numId w:val="2"/>
        </w:numPr>
        <w:spacing w:line="360" w:lineRule="auto"/>
        <w:ind w:left="0" w:firstLine="567"/>
        <w:rPr>
          <w:rFonts w:ascii="Arial" w:hAnsi="Arial" w:cs="Arial"/>
        </w:rPr>
      </w:pPr>
      <w:r w:rsidRPr="003E35CA">
        <w:rPr>
          <w:rFonts w:ascii="Arial" w:hAnsi="Arial" w:cs="Arial"/>
        </w:rPr>
        <w:t xml:space="preserve">Dėl techninės pagalbos priemonių aprūpinimo paslaugos, siekiant užtikrinti priemonių gavimą be medicinų dokumentų, kai dėl esančios situacijos priemonės reikalingos iškart. </w:t>
      </w:r>
    </w:p>
    <w:p w14:paraId="6D350015" w14:textId="47116DE2" w:rsidR="006E12FE" w:rsidRPr="003E35CA" w:rsidRDefault="006E12FE" w:rsidP="00C80E35">
      <w:pPr>
        <w:pStyle w:val="Sraopastraipa"/>
        <w:numPr>
          <w:ilvl w:val="0"/>
          <w:numId w:val="2"/>
        </w:numPr>
        <w:spacing w:line="360" w:lineRule="auto"/>
        <w:ind w:left="0" w:firstLine="567"/>
        <w:rPr>
          <w:rFonts w:ascii="Arial" w:hAnsi="Arial" w:cs="Arial"/>
        </w:rPr>
      </w:pPr>
      <w:r w:rsidRPr="003E35CA">
        <w:rPr>
          <w:rFonts w:ascii="Arial" w:hAnsi="Arial" w:cs="Arial"/>
        </w:rPr>
        <w:t>Dėl įtraukiojo ugdymo modelio taikymo skatinimo Panevėžio miesto ugdymo įstaigose.</w:t>
      </w:r>
    </w:p>
    <w:p w14:paraId="651F5A61" w14:textId="2815C173" w:rsidR="006E12FE" w:rsidRPr="003E35CA" w:rsidRDefault="006E12FE" w:rsidP="00C80E35">
      <w:pPr>
        <w:pStyle w:val="Sraopastraipa"/>
        <w:numPr>
          <w:ilvl w:val="0"/>
          <w:numId w:val="2"/>
        </w:numPr>
        <w:spacing w:line="360" w:lineRule="auto"/>
        <w:ind w:left="0" w:firstLine="567"/>
        <w:rPr>
          <w:rFonts w:ascii="Arial" w:hAnsi="Arial" w:cs="Arial"/>
        </w:rPr>
      </w:pPr>
      <w:r w:rsidRPr="003E35CA">
        <w:rPr>
          <w:rFonts w:ascii="Arial" w:hAnsi="Arial" w:cs="Arial"/>
        </w:rPr>
        <w:t>Dėl 2026 metų Asmenų su negalia gerovės tarybos prioritetinių veiklos uždavinių.</w:t>
      </w:r>
    </w:p>
    <w:p w14:paraId="102C97CC" w14:textId="77777777" w:rsidR="00FA1BD8" w:rsidRPr="003E35CA" w:rsidRDefault="00FA1BD8" w:rsidP="00C80E35">
      <w:pPr>
        <w:pStyle w:val="Sraopastraipa"/>
        <w:spacing w:line="360" w:lineRule="auto"/>
        <w:ind w:left="851"/>
        <w:rPr>
          <w:rFonts w:ascii="Arial" w:hAnsi="Arial" w:cs="Arial"/>
        </w:rPr>
      </w:pPr>
    </w:p>
    <w:p w14:paraId="20570E38" w14:textId="0AAFC727" w:rsidR="00C84255" w:rsidRPr="003E35CA" w:rsidRDefault="00C84255" w:rsidP="00C80E35">
      <w:pPr>
        <w:pStyle w:val="Sraopastraipa"/>
        <w:spacing w:line="360" w:lineRule="auto"/>
        <w:ind w:left="0" w:firstLine="567"/>
        <w:rPr>
          <w:rFonts w:ascii="Arial" w:hAnsi="Arial" w:cs="Arial"/>
        </w:rPr>
      </w:pPr>
      <w:r w:rsidRPr="003E35CA">
        <w:rPr>
          <w:rFonts w:ascii="Arial" w:hAnsi="Arial" w:cs="Arial"/>
        </w:rPr>
        <w:t>Taip pat</w:t>
      </w:r>
      <w:r w:rsidR="002942FA" w:rsidRPr="003E35CA">
        <w:rPr>
          <w:rFonts w:ascii="Arial" w:hAnsi="Arial" w:cs="Arial"/>
        </w:rPr>
        <w:t xml:space="preserve"> </w:t>
      </w:r>
      <w:r w:rsidRPr="003E35CA">
        <w:rPr>
          <w:rFonts w:ascii="Arial" w:hAnsi="Arial" w:cs="Arial"/>
        </w:rPr>
        <w:t>2025-03-13</w:t>
      </w:r>
      <w:r w:rsidR="000D1A5B" w:rsidRPr="003E35CA">
        <w:rPr>
          <w:rFonts w:ascii="Arial" w:hAnsi="Arial" w:cs="Arial"/>
        </w:rPr>
        <w:t xml:space="preserve"> Asmens su negalia gerovės tarybos vardu Savivaldybės administracijai buvo pateiktas raštas Nr. 18 „Dėl infrastruktūros pritaikymo asmenims su negalia Panevėžio mieste“. Rašte apibendrinti ankstesniame </w:t>
      </w:r>
      <w:r w:rsidR="00F16C71" w:rsidRPr="003E35CA">
        <w:rPr>
          <w:rFonts w:ascii="Arial" w:hAnsi="Arial" w:cs="Arial"/>
        </w:rPr>
        <w:t>Asmens su negalia gerovės tarybos</w:t>
      </w:r>
      <w:r w:rsidR="000D1A5B" w:rsidRPr="003E35CA">
        <w:rPr>
          <w:rFonts w:ascii="Arial" w:hAnsi="Arial" w:cs="Arial"/>
        </w:rPr>
        <w:t xml:space="preserve"> posėdyje, vykusiame kartu su Savivaldybės administracijos atstovais, aptarti klausimai. Dokumente atkreiptas dėmesys į viešųjų tualetų, pritaikytų asmenims su negalia, trūkumą mieste, nepakankamą automobilių stovėjimo vietų skaičių prie VšĮ Panevėžio miesto poliklinikos (iš Nemuno gatvės pusės), viešųjų erdvių, ypač viešojo maitinimo įstaigų, prieinamumo kontrolės poreikį, taip pat į būtinybę įrengti liftą ir automatines duris Panevėžio miesto savivaldybės pastate (Vilniaus gatvės pusėje, prie panduso).</w:t>
      </w:r>
    </w:p>
    <w:p w14:paraId="3D3DA5A3" w14:textId="2E5FB39C" w:rsidR="000D1A5B" w:rsidRPr="003E35CA" w:rsidRDefault="000D1A5B" w:rsidP="00C80E35">
      <w:pPr>
        <w:pStyle w:val="Sraopastraipa"/>
        <w:spacing w:line="360" w:lineRule="auto"/>
        <w:ind w:left="0" w:firstLine="567"/>
        <w:rPr>
          <w:rFonts w:ascii="Arial" w:hAnsi="Arial" w:cs="Arial"/>
        </w:rPr>
      </w:pPr>
      <w:r w:rsidRPr="003E35CA">
        <w:rPr>
          <w:rFonts w:ascii="Arial" w:hAnsi="Arial" w:cs="Arial"/>
        </w:rPr>
        <w:t xml:space="preserve">2025-04-11 gautas Savivaldybės administracijos atsakomasis raštas Nr. 19-1053(4.45), kuriame informuojama, kad 2025 m. mieste planuojama įrengti išmaniuosius, savaime išsivalančius viešuosius tualetus, pritaikytus asmenims su negalia, taip pat svarstoma galimybė renovuoti esamą tualetą Vilniaus g. 2A. Rašte nurodyta, kad Eismo organizavimo darbo grupė nusprendė nekeisti automobilių stovėjimo vietų tvarkos prie gydymo įstaigų, o naujai planuojamų viešojo maitinimo įstaigų projektai ateityje bus vertinami atidžiau. Taip pat pažymėta, kad, nors svarstoma galimybė įrengti automatiškai atsidarančias duris Savivaldybės pastate, lifto įrengimui techninių galimybių nėra, </w:t>
      </w:r>
      <w:r w:rsidR="00A572B5" w:rsidRPr="003E35CA">
        <w:rPr>
          <w:rFonts w:ascii="Arial" w:hAnsi="Arial" w:cs="Arial"/>
        </w:rPr>
        <w:t>o</w:t>
      </w:r>
      <w:r w:rsidRPr="003E35CA">
        <w:rPr>
          <w:rFonts w:ascii="Arial" w:hAnsi="Arial" w:cs="Arial"/>
        </w:rPr>
        <w:t xml:space="preserve"> paslaugos teikiamos pirmame aukšte.</w:t>
      </w:r>
    </w:p>
    <w:p w14:paraId="5C46B440" w14:textId="430853D1" w:rsidR="000D1A5B" w:rsidRPr="003E35CA" w:rsidRDefault="000D1A5B" w:rsidP="00C80E35">
      <w:pPr>
        <w:pStyle w:val="Sraopastraipa"/>
        <w:spacing w:line="360" w:lineRule="auto"/>
        <w:ind w:left="0" w:firstLine="567"/>
        <w:rPr>
          <w:rFonts w:ascii="Arial" w:hAnsi="Arial" w:cs="Arial"/>
        </w:rPr>
      </w:pPr>
      <w:r w:rsidRPr="003E35CA">
        <w:rPr>
          <w:rFonts w:ascii="Arial" w:hAnsi="Arial" w:cs="Arial"/>
        </w:rPr>
        <w:t xml:space="preserve">Asmens su negalia gerovės tarybos pirmininkė I. </w:t>
      </w:r>
      <w:proofErr w:type="spellStart"/>
      <w:r w:rsidRPr="003E35CA">
        <w:rPr>
          <w:rFonts w:ascii="Arial" w:hAnsi="Arial" w:cs="Arial"/>
        </w:rPr>
        <w:t>Zabulionytė</w:t>
      </w:r>
      <w:proofErr w:type="spellEnd"/>
      <w:r w:rsidRPr="003E35CA">
        <w:rPr>
          <w:rFonts w:ascii="Arial" w:hAnsi="Arial" w:cs="Arial"/>
        </w:rPr>
        <w:t xml:space="preserve"> išreiškė nepritarimą sprendimui nekeisti automobilių stovėjimo vietų tvarkos, pabrėždama akivaizdų poreikį didinti vietų skaičių prie poliklinikos iš Nemuno gatvės pusės. Šiai pozicijai pritarė ir kiti </w:t>
      </w:r>
      <w:r w:rsidR="00F16C71" w:rsidRPr="003E35CA">
        <w:rPr>
          <w:rFonts w:ascii="Arial" w:hAnsi="Arial" w:cs="Arial"/>
        </w:rPr>
        <w:t>Asmens su negalia gerovės tarybos</w:t>
      </w:r>
      <w:r w:rsidRPr="003E35CA">
        <w:rPr>
          <w:rFonts w:ascii="Arial" w:hAnsi="Arial" w:cs="Arial"/>
        </w:rPr>
        <w:t xml:space="preserve"> nariai, pažymėję, kad laisvų vietų dažnai trūksta, o patekti į įstaigą nuo Kosmonautų gatvės pusės sudėtinga dėl stataus panduso.</w:t>
      </w:r>
    </w:p>
    <w:p w14:paraId="17B1EC7E" w14:textId="739CBEF4" w:rsidR="00DC15A8" w:rsidRPr="003E35CA" w:rsidRDefault="00DC15A8" w:rsidP="00C80E35">
      <w:pPr>
        <w:pStyle w:val="Sraopastraipa"/>
        <w:spacing w:line="360" w:lineRule="auto"/>
        <w:ind w:left="0" w:firstLine="567"/>
        <w:rPr>
          <w:rFonts w:ascii="Arial" w:hAnsi="Arial" w:cs="Arial"/>
        </w:rPr>
      </w:pPr>
      <w:r w:rsidRPr="003E35CA">
        <w:rPr>
          <w:rFonts w:ascii="Arial" w:hAnsi="Arial" w:cs="Arial"/>
        </w:rPr>
        <w:t xml:space="preserve">2025-03-14 </w:t>
      </w:r>
      <w:r w:rsidR="000D1A5B" w:rsidRPr="003E35CA">
        <w:rPr>
          <w:rFonts w:ascii="Arial" w:hAnsi="Arial" w:cs="Arial"/>
        </w:rPr>
        <w:t>organizuotas nuotolinis susitikimas su UAB „</w:t>
      </w:r>
      <w:proofErr w:type="spellStart"/>
      <w:r w:rsidR="000D1A5B" w:rsidRPr="003E35CA">
        <w:rPr>
          <w:rFonts w:ascii="Arial" w:hAnsi="Arial" w:cs="Arial"/>
        </w:rPr>
        <w:t>Bolt</w:t>
      </w:r>
      <w:proofErr w:type="spellEnd"/>
      <w:r w:rsidR="000D1A5B" w:rsidRPr="003E35CA">
        <w:rPr>
          <w:rFonts w:ascii="Arial" w:hAnsi="Arial" w:cs="Arial"/>
        </w:rPr>
        <w:t xml:space="preserve"> </w:t>
      </w:r>
      <w:proofErr w:type="spellStart"/>
      <w:r w:rsidR="000D1A5B" w:rsidRPr="003E35CA">
        <w:rPr>
          <w:rFonts w:ascii="Arial" w:hAnsi="Arial" w:cs="Arial"/>
        </w:rPr>
        <w:t>Services</w:t>
      </w:r>
      <w:proofErr w:type="spellEnd"/>
      <w:r w:rsidR="000D1A5B" w:rsidRPr="003E35CA">
        <w:rPr>
          <w:rFonts w:ascii="Arial" w:hAnsi="Arial" w:cs="Arial"/>
        </w:rPr>
        <w:t xml:space="preserve"> LT“ atstovais, kurio metu aptartos 24/7 pavėžėjimo paslaugos asmenims su negalia įgyvendinimo galimybės ir iššūkiai Panevėžio mieste. Taip pat bendradarbiauta su UAB „</w:t>
      </w:r>
      <w:proofErr w:type="spellStart"/>
      <w:r w:rsidR="000D1A5B" w:rsidRPr="003E35CA">
        <w:rPr>
          <w:rFonts w:ascii="Arial" w:hAnsi="Arial" w:cs="Arial"/>
        </w:rPr>
        <w:t>Bolt</w:t>
      </w:r>
      <w:proofErr w:type="spellEnd"/>
      <w:r w:rsidR="000D1A5B" w:rsidRPr="003E35CA">
        <w:rPr>
          <w:rFonts w:ascii="Arial" w:hAnsi="Arial" w:cs="Arial"/>
        </w:rPr>
        <w:t xml:space="preserve"> </w:t>
      </w:r>
      <w:proofErr w:type="spellStart"/>
      <w:r w:rsidR="000D1A5B" w:rsidRPr="003E35CA">
        <w:rPr>
          <w:rFonts w:ascii="Arial" w:hAnsi="Arial" w:cs="Arial"/>
        </w:rPr>
        <w:t>Services</w:t>
      </w:r>
      <w:proofErr w:type="spellEnd"/>
      <w:r w:rsidR="000D1A5B" w:rsidRPr="003E35CA">
        <w:rPr>
          <w:rFonts w:ascii="Arial" w:hAnsi="Arial" w:cs="Arial"/>
        </w:rPr>
        <w:t xml:space="preserve"> LT“ sprendžiant </w:t>
      </w:r>
      <w:proofErr w:type="spellStart"/>
      <w:r w:rsidR="000D1A5B" w:rsidRPr="003E35CA">
        <w:rPr>
          <w:rFonts w:ascii="Arial" w:hAnsi="Arial" w:cs="Arial"/>
        </w:rPr>
        <w:lastRenderedPageBreak/>
        <w:t>paspirtukų</w:t>
      </w:r>
      <w:proofErr w:type="spellEnd"/>
      <w:r w:rsidR="000D1A5B" w:rsidRPr="003E35CA">
        <w:rPr>
          <w:rFonts w:ascii="Arial" w:hAnsi="Arial" w:cs="Arial"/>
        </w:rPr>
        <w:t xml:space="preserve"> laikymo ir priežiūros klausimus šiltuoju metų laiku, siekiant užtikrinti viešųjų erdvių saugumą.</w:t>
      </w:r>
    </w:p>
    <w:p w14:paraId="610E9122" w14:textId="46279A17" w:rsidR="00DC15A8" w:rsidRPr="003E35CA" w:rsidRDefault="00DC15A8" w:rsidP="00C80E35">
      <w:pPr>
        <w:pStyle w:val="Sraopastraipa"/>
        <w:spacing w:line="360" w:lineRule="auto"/>
        <w:ind w:left="0" w:firstLine="567"/>
        <w:rPr>
          <w:rFonts w:ascii="Arial" w:hAnsi="Arial" w:cs="Arial"/>
        </w:rPr>
      </w:pPr>
      <w:r w:rsidRPr="003E35CA">
        <w:rPr>
          <w:rFonts w:ascii="Arial" w:hAnsi="Arial" w:cs="Arial"/>
        </w:rPr>
        <w:t xml:space="preserve">2025-05-06 </w:t>
      </w:r>
      <w:r w:rsidR="000D1A5B" w:rsidRPr="003E35CA">
        <w:rPr>
          <w:rFonts w:ascii="Arial" w:hAnsi="Arial" w:cs="Arial"/>
        </w:rPr>
        <w:t>Asmens su negalia gerovės tarybos nariai dalyvavo Panevėžio apskrities Gabrielės Petkevičaitės-Bitės viešosios bibliotekos patalpų pritaikymo asmenims su negalia aptarime, kuriame išsakė savo patirtis ir lūkesčius, susijusius su patalpų prieinamumo gerinimu.</w:t>
      </w:r>
    </w:p>
    <w:p w14:paraId="1A2B2DE1" w14:textId="3999B6C5" w:rsidR="00FA1BD8" w:rsidRPr="003E35CA" w:rsidRDefault="00FA1BD8" w:rsidP="00C80E35">
      <w:pPr>
        <w:pStyle w:val="Sraopastraipa"/>
        <w:spacing w:line="360" w:lineRule="auto"/>
        <w:ind w:left="0" w:firstLine="567"/>
        <w:rPr>
          <w:rFonts w:ascii="Arial" w:hAnsi="Arial" w:cs="Arial"/>
        </w:rPr>
      </w:pPr>
      <w:r w:rsidRPr="003E35CA">
        <w:rPr>
          <w:rFonts w:ascii="Arial" w:hAnsi="Arial" w:cs="Arial"/>
        </w:rPr>
        <w:t xml:space="preserve">2025-09-18 Asmens su negalia gerovės tarybos nariai </w:t>
      </w:r>
      <w:r w:rsidR="000D1A5B" w:rsidRPr="003E35CA">
        <w:rPr>
          <w:rFonts w:ascii="Arial" w:hAnsi="Arial" w:cs="Arial"/>
        </w:rPr>
        <w:t>dalyvavo Lietuvos Raudonojo Kryžiaus Panevėžio skyriaus organizuotoje nemokamoje civilinės saugos ekskursijoje, kurios metu buvo suteiktos žinios ir praktiniai įgūdžiai, kaip elgtis krizės atveju ir pasirengti namuose.</w:t>
      </w:r>
    </w:p>
    <w:p w14:paraId="2613F6DE" w14:textId="3A629206" w:rsidR="00DC15A8" w:rsidRPr="003E35CA" w:rsidRDefault="00DC15A8" w:rsidP="00C80E35">
      <w:pPr>
        <w:pStyle w:val="Sraopastraipa"/>
        <w:spacing w:line="360" w:lineRule="auto"/>
        <w:ind w:left="0" w:firstLine="567"/>
        <w:rPr>
          <w:rFonts w:ascii="Arial" w:hAnsi="Arial" w:cs="Arial"/>
        </w:rPr>
      </w:pPr>
      <w:r w:rsidRPr="003E35CA">
        <w:rPr>
          <w:rFonts w:ascii="Arial" w:hAnsi="Arial" w:cs="Arial"/>
        </w:rPr>
        <w:t>2025-09-19 Europos judumo savaitės 2025 „Darnus judumas visiems“ metu, Asmens su negalia gerovės tarybos nariai organizavo socialinę akciją „Pasimatuok negalią“. Tai jautrumą ir supratingumą skatinanti socialinė akcija, kurios tikslas – atkreipti visuomenės dėmesį į asmenis su negalia bei jų kasdien patiriamus iššūkius. Akcijos metu visi norintys praeiviai buvo kviečiami tiesiogine prasme „pasimatuoti“ negalią, trumpam pabandant įsijausti į įvairių negalių situacijas. Dalyviai galėjo išbandyti techninės pagalbos priemones, kurias kasdien naudoja žmonės su negalia – judėti neįgaliojo vežimėliu, vaikščioti su baltąja lazdele, dėvėti specialias klausos ar regos sutrikimą imituojančias priemones, taip pat daugiau sužinoti apie nematomą negalią.</w:t>
      </w:r>
    </w:p>
    <w:p w14:paraId="25A77E6A" w14:textId="2BA96C06" w:rsidR="007C7C6E" w:rsidRPr="003E35CA" w:rsidRDefault="007C7C6E" w:rsidP="00C80E35">
      <w:pPr>
        <w:spacing w:line="360" w:lineRule="auto"/>
        <w:ind w:firstLine="567"/>
        <w:rPr>
          <w:rFonts w:ascii="Arial" w:hAnsi="Arial" w:cs="Arial"/>
        </w:rPr>
      </w:pPr>
      <w:r w:rsidRPr="003E35CA">
        <w:rPr>
          <w:rFonts w:ascii="Arial" w:hAnsi="Arial" w:cs="Arial"/>
        </w:rPr>
        <w:t xml:space="preserve">2025-12-01 </w:t>
      </w:r>
      <w:r w:rsidR="000D1A5B" w:rsidRPr="003E35CA">
        <w:rPr>
          <w:rFonts w:ascii="Arial" w:hAnsi="Arial" w:cs="Arial"/>
        </w:rPr>
        <w:t xml:space="preserve">Asmens su negalia gerovės tarybos nariai Jonas </w:t>
      </w:r>
      <w:proofErr w:type="spellStart"/>
      <w:r w:rsidR="000D1A5B" w:rsidRPr="003E35CA">
        <w:rPr>
          <w:rFonts w:ascii="Arial" w:hAnsi="Arial" w:cs="Arial"/>
        </w:rPr>
        <w:t>Dumša</w:t>
      </w:r>
      <w:proofErr w:type="spellEnd"/>
      <w:r w:rsidR="000D1A5B" w:rsidRPr="003E35CA">
        <w:rPr>
          <w:rFonts w:ascii="Arial" w:hAnsi="Arial" w:cs="Arial"/>
        </w:rPr>
        <w:t xml:space="preserve"> ir </w:t>
      </w:r>
      <w:proofErr w:type="spellStart"/>
      <w:r w:rsidR="000D1A5B" w:rsidRPr="003E35CA">
        <w:rPr>
          <w:rFonts w:ascii="Arial" w:hAnsi="Arial" w:cs="Arial"/>
        </w:rPr>
        <w:t>Jurmantas</w:t>
      </w:r>
      <w:proofErr w:type="spellEnd"/>
      <w:r w:rsidR="000D1A5B" w:rsidRPr="003E35CA">
        <w:rPr>
          <w:rFonts w:ascii="Arial" w:hAnsi="Arial" w:cs="Arial"/>
        </w:rPr>
        <w:t xml:space="preserve"> </w:t>
      </w:r>
      <w:proofErr w:type="spellStart"/>
      <w:r w:rsidR="000D1A5B" w:rsidRPr="003E35CA">
        <w:rPr>
          <w:rFonts w:ascii="Arial" w:hAnsi="Arial" w:cs="Arial"/>
        </w:rPr>
        <w:t>Maselis</w:t>
      </w:r>
      <w:proofErr w:type="spellEnd"/>
      <w:r w:rsidR="000D1A5B" w:rsidRPr="003E35CA">
        <w:rPr>
          <w:rFonts w:ascii="Arial" w:hAnsi="Arial" w:cs="Arial"/>
        </w:rPr>
        <w:t xml:space="preserve"> dalyvavo Užimtumo tarnybos prie Lietuvos Respublikos socialinės apsaugos ir darbo ministerijos Panevėžio klientų aptarnavimo departamento organizuotoje diskusijoje „Darbo rinka be barjerų – nauda verslui“, kurios tikslas – stiprinti dialogą ir partnerystę tarp darbdavių ir asmenų su negalia interesus atstovaujančių organizacijų.</w:t>
      </w:r>
    </w:p>
    <w:p w14:paraId="0490D692" w14:textId="678E43BD" w:rsidR="004730B1" w:rsidRPr="003E35CA" w:rsidRDefault="000D1A5B" w:rsidP="00C80E35">
      <w:pPr>
        <w:spacing w:line="360" w:lineRule="auto"/>
        <w:ind w:firstLine="567"/>
        <w:rPr>
          <w:rFonts w:ascii="Arial" w:hAnsi="Arial" w:cs="Arial"/>
        </w:rPr>
      </w:pPr>
      <w:r w:rsidRPr="003E35CA">
        <w:rPr>
          <w:rFonts w:ascii="Arial" w:hAnsi="Arial" w:cs="Arial"/>
        </w:rPr>
        <w:t>2025-12-03,</w:t>
      </w:r>
      <w:r w:rsidR="004730B1" w:rsidRPr="003E35CA">
        <w:rPr>
          <w:rFonts w:ascii="Arial" w:hAnsi="Arial" w:cs="Arial"/>
        </w:rPr>
        <w:t xml:space="preserve"> </w:t>
      </w:r>
      <w:r w:rsidRPr="003E35CA">
        <w:rPr>
          <w:rFonts w:ascii="Arial" w:hAnsi="Arial" w:cs="Arial"/>
        </w:rPr>
        <w:t>minint Tarptautinę asmenų su negalia dieną, Asmens su negalia gerovės tarybos iniciatyva Savivaldybės administracijos pastatas buvo apšviestas violetine spalva, simbolizuojančia solidarumą ir toleranciją.</w:t>
      </w:r>
    </w:p>
    <w:p w14:paraId="2E3B38C4" w14:textId="718F9EBD" w:rsidR="00FA1BD8" w:rsidRPr="003E35CA" w:rsidRDefault="00FA1BD8" w:rsidP="00C80E35">
      <w:pPr>
        <w:spacing w:line="360" w:lineRule="auto"/>
        <w:ind w:firstLine="567"/>
        <w:rPr>
          <w:rFonts w:ascii="Arial" w:hAnsi="Arial" w:cs="Arial"/>
        </w:rPr>
      </w:pPr>
      <w:r w:rsidRPr="003E35CA">
        <w:rPr>
          <w:rFonts w:ascii="Arial" w:hAnsi="Arial" w:cs="Arial"/>
        </w:rPr>
        <w:t xml:space="preserve">2025-12-22 </w:t>
      </w:r>
      <w:r w:rsidR="000D1A5B" w:rsidRPr="003E35CA">
        <w:rPr>
          <w:rFonts w:ascii="Arial" w:hAnsi="Arial" w:cs="Arial"/>
        </w:rPr>
        <w:t xml:space="preserve">Savivaldybės administracijos Švietimo skyriui pateiktas Asmens su negalia gerovės tarybos raštas Nr. 96 „Dėl pastebėjimų ir rekomendacijų, susijusių su įtraukiojo ugdymo modelio taikymu Panevėžio miesto ugdymo įstaigose“. Rašte pateikti pasiūlymai ir rekomendacijos, parengti atsižvelgiant į </w:t>
      </w:r>
      <w:r w:rsidR="00F16C71" w:rsidRPr="003E35CA">
        <w:rPr>
          <w:rFonts w:ascii="Arial" w:hAnsi="Arial" w:cs="Arial"/>
        </w:rPr>
        <w:t>Asmens su negalia gerovės tarybos</w:t>
      </w:r>
      <w:r w:rsidR="000D1A5B" w:rsidRPr="003E35CA">
        <w:rPr>
          <w:rFonts w:ascii="Arial" w:hAnsi="Arial" w:cs="Arial"/>
        </w:rPr>
        <w:t xml:space="preserve"> posėdžiuose išsakytas pastabas ir praktinę patirtį, ir skirti perduoti Panevėžio „Šviesos“ ugdymo centrui, tapusiam regioniniu įtraukiojo švietimo centru.</w:t>
      </w:r>
    </w:p>
    <w:p w14:paraId="764AE71E" w14:textId="0D980D8C" w:rsidR="000D1A5B" w:rsidRPr="003E35CA" w:rsidRDefault="000D1A5B" w:rsidP="00C80E35">
      <w:pPr>
        <w:spacing w:line="360" w:lineRule="auto"/>
        <w:ind w:firstLine="567"/>
        <w:rPr>
          <w:rFonts w:ascii="Arial" w:hAnsi="Arial" w:cs="Arial"/>
        </w:rPr>
      </w:pPr>
      <w:r w:rsidRPr="003E35CA">
        <w:rPr>
          <w:rFonts w:ascii="Arial" w:hAnsi="Arial" w:cs="Arial"/>
        </w:rPr>
        <w:t xml:space="preserve">2025 metais </w:t>
      </w:r>
      <w:r w:rsidR="00F16C71" w:rsidRPr="003E35CA">
        <w:rPr>
          <w:rFonts w:ascii="Arial" w:hAnsi="Arial" w:cs="Arial"/>
        </w:rPr>
        <w:t>Asmens su negalia</w:t>
      </w:r>
      <w:r w:rsidRPr="003E35CA">
        <w:rPr>
          <w:rFonts w:ascii="Arial" w:hAnsi="Arial" w:cs="Arial"/>
        </w:rPr>
        <w:t xml:space="preserve"> nariai dalyvavo įvairiuose mokymuose, įskaitant 2025</w:t>
      </w:r>
      <w:r w:rsidR="007B263C" w:rsidRPr="003E35CA">
        <w:rPr>
          <w:rFonts w:ascii="Arial" w:hAnsi="Arial" w:cs="Arial"/>
        </w:rPr>
        <w:t>-09-24</w:t>
      </w:r>
      <w:r w:rsidRPr="003E35CA">
        <w:rPr>
          <w:rFonts w:ascii="Arial" w:hAnsi="Arial" w:cs="Arial"/>
        </w:rPr>
        <w:t xml:space="preserve"> </w:t>
      </w:r>
      <w:r w:rsidR="007B263C" w:rsidRPr="003E35CA">
        <w:rPr>
          <w:rFonts w:ascii="Arial" w:hAnsi="Arial" w:cs="Arial"/>
        </w:rPr>
        <w:t>Savivaldybėje</w:t>
      </w:r>
      <w:r w:rsidRPr="003E35CA">
        <w:rPr>
          <w:rFonts w:ascii="Arial" w:hAnsi="Arial" w:cs="Arial"/>
        </w:rPr>
        <w:t xml:space="preserve"> Lietuvos sutrikusio intelekto žmonių bendrijos „Viltis“ organizuotus mokymus „Neapykantos kalba, smurtas prieš asmenis su negalia ir (ar) jų artimuosius“.</w:t>
      </w:r>
    </w:p>
    <w:p w14:paraId="438442EE" w14:textId="32916229" w:rsidR="004730B1" w:rsidRPr="003E35CA" w:rsidRDefault="000D1A5B" w:rsidP="00C80E35">
      <w:pPr>
        <w:spacing w:line="360" w:lineRule="auto"/>
        <w:ind w:firstLine="567"/>
        <w:rPr>
          <w:rFonts w:ascii="Arial" w:hAnsi="Arial" w:cs="Arial"/>
        </w:rPr>
      </w:pPr>
      <w:r w:rsidRPr="003E35CA">
        <w:rPr>
          <w:rFonts w:ascii="Arial" w:hAnsi="Arial" w:cs="Arial"/>
        </w:rPr>
        <w:lastRenderedPageBreak/>
        <w:t>Socialiniame tinkle „Facebook“ veikiančioje grupėje „Žmonių su negalia aktualijos Panevėžyje“ nuolat dalijamasi aktualia informacija, skatinamos diskusijos ir viešinami klausimai, susiję su asmenų su negalia socialine integracija Panevėžio mieste.</w:t>
      </w:r>
    </w:p>
    <w:p w14:paraId="17759C4C" w14:textId="77777777" w:rsidR="007B263C" w:rsidRPr="003E35CA" w:rsidRDefault="007B263C" w:rsidP="00C80E35">
      <w:pPr>
        <w:spacing w:line="360" w:lineRule="auto"/>
        <w:ind w:firstLine="567"/>
        <w:rPr>
          <w:rFonts w:ascii="Arial" w:hAnsi="Arial" w:cs="Arial"/>
        </w:rPr>
      </w:pPr>
    </w:p>
    <w:p w14:paraId="14EAC142" w14:textId="77777777" w:rsidR="004730B1" w:rsidRPr="003E35CA" w:rsidRDefault="004730B1" w:rsidP="00C80E35">
      <w:pPr>
        <w:spacing w:line="360" w:lineRule="auto"/>
        <w:ind w:firstLine="567"/>
        <w:rPr>
          <w:rFonts w:ascii="Arial" w:hAnsi="Arial" w:cs="Arial"/>
          <w:sz w:val="14"/>
          <w:shd w:val="clear" w:color="auto" w:fill="FFFFFF"/>
        </w:rPr>
      </w:pPr>
    </w:p>
    <w:p w14:paraId="4EF53E95" w14:textId="77777777" w:rsidR="000D1A5B" w:rsidRPr="003E35CA" w:rsidRDefault="000D1A5B" w:rsidP="00C80E35">
      <w:pPr>
        <w:spacing w:after="160" w:line="360" w:lineRule="auto"/>
        <w:ind w:firstLine="709"/>
        <w:rPr>
          <w:rFonts w:ascii="Arial" w:hAnsi="Arial" w:cs="Arial"/>
          <w:b/>
          <w:bCs/>
          <w:shd w:val="clear" w:color="auto" w:fill="FFFFFF"/>
        </w:rPr>
      </w:pPr>
      <w:r w:rsidRPr="003E35CA">
        <w:rPr>
          <w:rFonts w:ascii="Arial" w:hAnsi="Arial" w:cs="Arial"/>
          <w:b/>
          <w:bCs/>
          <w:shd w:val="clear" w:color="auto" w:fill="FFFFFF"/>
        </w:rPr>
        <w:t>2026 metų Asmens su negalia gerovės tarybos prioritetiniai veiklos uždaviniai:</w:t>
      </w:r>
    </w:p>
    <w:p w14:paraId="316EC9B3" w14:textId="77777777" w:rsidR="000D1A5B" w:rsidRPr="003E35CA" w:rsidRDefault="000D1A5B" w:rsidP="00C80E35">
      <w:pPr>
        <w:pStyle w:val="Sraopastraipa"/>
        <w:numPr>
          <w:ilvl w:val="0"/>
          <w:numId w:val="1"/>
        </w:numPr>
        <w:spacing w:after="160" w:line="360" w:lineRule="auto"/>
        <w:ind w:left="0" w:firstLine="709"/>
        <w:rPr>
          <w:rFonts w:ascii="Arial" w:hAnsi="Arial" w:cs="Arial"/>
          <w:shd w:val="clear" w:color="auto" w:fill="FFFFFF"/>
        </w:rPr>
      </w:pPr>
      <w:r w:rsidRPr="003E35CA">
        <w:rPr>
          <w:rFonts w:ascii="Arial" w:hAnsi="Arial" w:cs="Arial"/>
          <w:shd w:val="clear" w:color="auto" w:fill="FFFFFF"/>
        </w:rPr>
        <w:t>Fizinės aplinkos ir miesto infrastruktūros gerinimas asmenims su negalia Panevėžio mieste.</w:t>
      </w:r>
    </w:p>
    <w:p w14:paraId="023C9D44" w14:textId="77777777" w:rsidR="000D1A5B" w:rsidRPr="003E35CA" w:rsidRDefault="000D1A5B" w:rsidP="00C80E35">
      <w:pPr>
        <w:pStyle w:val="Sraopastraipa"/>
        <w:numPr>
          <w:ilvl w:val="0"/>
          <w:numId w:val="1"/>
        </w:numPr>
        <w:spacing w:after="160" w:line="360" w:lineRule="auto"/>
        <w:ind w:left="0" w:firstLine="709"/>
        <w:rPr>
          <w:rFonts w:ascii="Arial" w:hAnsi="Arial" w:cs="Arial"/>
          <w:shd w:val="clear" w:color="auto" w:fill="FFFFFF"/>
        </w:rPr>
      </w:pPr>
      <w:r w:rsidRPr="003E35CA">
        <w:rPr>
          <w:rFonts w:ascii="Arial" w:hAnsi="Arial" w:cs="Arial"/>
          <w:shd w:val="clear" w:color="auto" w:fill="FFFFFF"/>
        </w:rPr>
        <w:t>Įtraukiojo ugdymo modelio taikymo skatinimas Panevėžio miesto ugdymo įstaigose.</w:t>
      </w:r>
    </w:p>
    <w:p w14:paraId="7C761C4A" w14:textId="147A3717" w:rsidR="00C80E35" w:rsidRPr="003E35CA" w:rsidRDefault="00C80E35" w:rsidP="00C80E35">
      <w:pPr>
        <w:pStyle w:val="Sraopastraipa"/>
        <w:numPr>
          <w:ilvl w:val="0"/>
          <w:numId w:val="1"/>
        </w:numPr>
        <w:spacing w:after="160" w:line="360" w:lineRule="auto"/>
        <w:ind w:left="0" w:firstLine="709"/>
        <w:rPr>
          <w:rFonts w:ascii="Arial" w:hAnsi="Arial" w:cs="Arial"/>
          <w:shd w:val="clear" w:color="auto" w:fill="FFFFFF"/>
        </w:rPr>
      </w:pPr>
      <w:r w:rsidRPr="003E35CA">
        <w:rPr>
          <w:rFonts w:ascii="Arial" w:hAnsi="Arial" w:cs="Arial"/>
          <w:shd w:val="clear" w:color="auto" w:fill="FFFFFF"/>
        </w:rPr>
        <w:t>Nematomos negalios poreikių integracija ir diskriminacijos prevencija.</w:t>
      </w:r>
    </w:p>
    <w:p w14:paraId="6A69E6E2" w14:textId="77777777" w:rsidR="000D1A5B" w:rsidRPr="003E35CA" w:rsidRDefault="000D1A5B" w:rsidP="00C80E35">
      <w:pPr>
        <w:pStyle w:val="Sraopastraipa"/>
        <w:numPr>
          <w:ilvl w:val="0"/>
          <w:numId w:val="1"/>
        </w:numPr>
        <w:spacing w:after="160" w:line="360" w:lineRule="auto"/>
        <w:ind w:left="0" w:firstLine="709"/>
        <w:rPr>
          <w:rFonts w:ascii="Arial" w:hAnsi="Arial" w:cs="Arial"/>
          <w:shd w:val="clear" w:color="auto" w:fill="FFFFFF"/>
        </w:rPr>
      </w:pPr>
      <w:r w:rsidRPr="003E35CA">
        <w:rPr>
          <w:rFonts w:ascii="Arial" w:hAnsi="Arial" w:cs="Arial"/>
          <w:shd w:val="clear" w:color="auto" w:fill="FFFFFF"/>
        </w:rPr>
        <w:t>Turizmo paslaugų pritaikymo asmenims su negalia gerinimas.</w:t>
      </w:r>
    </w:p>
    <w:p w14:paraId="7BCB5A3F" w14:textId="77777777" w:rsidR="000D1A5B" w:rsidRPr="003E35CA" w:rsidRDefault="000D1A5B" w:rsidP="00C80E35">
      <w:pPr>
        <w:pStyle w:val="Sraopastraipa"/>
        <w:numPr>
          <w:ilvl w:val="0"/>
          <w:numId w:val="1"/>
        </w:numPr>
        <w:spacing w:after="160" w:line="360" w:lineRule="auto"/>
        <w:ind w:left="0" w:firstLine="709"/>
        <w:rPr>
          <w:rFonts w:ascii="Arial" w:hAnsi="Arial" w:cs="Arial"/>
          <w:shd w:val="clear" w:color="auto" w:fill="FFFFFF"/>
        </w:rPr>
      </w:pPr>
      <w:r w:rsidRPr="003E35CA">
        <w:rPr>
          <w:rFonts w:ascii="Arial" w:hAnsi="Arial" w:cs="Arial"/>
          <w:shd w:val="clear" w:color="auto" w:fill="FFFFFF"/>
        </w:rPr>
        <w:t>Sveikatos sistemos problemų sprendimas.</w:t>
      </w:r>
    </w:p>
    <w:p w14:paraId="4F9AB8B2" w14:textId="7F559543" w:rsidR="00FB37C9" w:rsidRPr="003E35CA" w:rsidRDefault="000D1A5B" w:rsidP="00C80E35">
      <w:pPr>
        <w:pStyle w:val="Sraopastraipa"/>
        <w:spacing w:after="160" w:line="360" w:lineRule="auto"/>
        <w:ind w:left="0" w:firstLine="709"/>
        <w:rPr>
          <w:rFonts w:ascii="Arial" w:hAnsi="Arial" w:cs="Arial"/>
          <w:shd w:val="clear" w:color="auto" w:fill="FFFFFF"/>
        </w:rPr>
      </w:pPr>
      <w:r w:rsidRPr="003E35CA">
        <w:rPr>
          <w:rFonts w:ascii="Arial" w:hAnsi="Arial" w:cs="Arial"/>
          <w:shd w:val="clear" w:color="auto" w:fill="FFFFFF"/>
        </w:rPr>
        <w:t>Šie uždaviniai taip pat numatyti Panevėžio miesto savivaldybės Asmens su negalia gerovės tarybos 2026 metų veiklos plane (pridedama).</w:t>
      </w:r>
    </w:p>
    <w:p w14:paraId="30522640" w14:textId="77777777" w:rsidR="000D1A5B" w:rsidRPr="003E35CA" w:rsidRDefault="000D1A5B" w:rsidP="00C80E35">
      <w:pPr>
        <w:pStyle w:val="Sraopastraipa"/>
        <w:spacing w:after="160" w:line="360" w:lineRule="auto"/>
        <w:ind w:left="0" w:firstLine="709"/>
        <w:rPr>
          <w:rFonts w:ascii="Arial" w:hAnsi="Arial" w:cs="Arial"/>
          <w:shd w:val="clear" w:color="auto" w:fill="FFFFFF"/>
        </w:rPr>
      </w:pPr>
    </w:p>
    <w:p w14:paraId="52543A70" w14:textId="46332AAC" w:rsidR="004730B1" w:rsidRPr="003E35CA" w:rsidRDefault="004730B1" w:rsidP="0074278B">
      <w:pPr>
        <w:pStyle w:val="Sraopastraipa"/>
        <w:spacing w:line="360" w:lineRule="auto"/>
        <w:ind w:left="0"/>
        <w:jc w:val="center"/>
        <w:rPr>
          <w:rFonts w:ascii="Arial" w:hAnsi="Arial" w:cs="Arial"/>
          <w:b/>
          <w:bCs/>
        </w:rPr>
      </w:pPr>
      <w:r w:rsidRPr="003E35CA">
        <w:rPr>
          <w:rFonts w:ascii="Arial" w:hAnsi="Arial" w:cs="Arial"/>
          <w:b/>
          <w:bCs/>
        </w:rPr>
        <w:t>III SKYRIUS</w:t>
      </w:r>
    </w:p>
    <w:p w14:paraId="0452AF6F" w14:textId="77777777" w:rsidR="004730B1" w:rsidRPr="003E35CA" w:rsidRDefault="004730B1" w:rsidP="0074278B">
      <w:pPr>
        <w:spacing w:line="360" w:lineRule="auto"/>
        <w:jc w:val="center"/>
        <w:rPr>
          <w:rFonts w:ascii="Arial" w:hAnsi="Arial" w:cs="Arial"/>
          <w:b/>
          <w:bCs/>
        </w:rPr>
      </w:pPr>
      <w:r w:rsidRPr="003E35CA">
        <w:rPr>
          <w:rFonts w:ascii="Arial" w:hAnsi="Arial" w:cs="Arial"/>
          <w:b/>
          <w:bCs/>
        </w:rPr>
        <w:t>IŠVADOS</w:t>
      </w:r>
    </w:p>
    <w:p w14:paraId="34A12C08" w14:textId="77777777" w:rsidR="00C84255" w:rsidRPr="003E35CA" w:rsidRDefault="00C84255" w:rsidP="00C80E35">
      <w:pPr>
        <w:spacing w:line="360" w:lineRule="auto"/>
        <w:rPr>
          <w:rFonts w:ascii="Arial" w:hAnsi="Arial" w:cs="Arial"/>
          <w:b/>
          <w:bCs/>
          <w:sz w:val="12"/>
        </w:rPr>
      </w:pPr>
    </w:p>
    <w:p w14:paraId="3E52AB17" w14:textId="77777777" w:rsidR="000D1A5B" w:rsidRPr="003E35CA" w:rsidRDefault="000D1A5B" w:rsidP="00C80E35">
      <w:pPr>
        <w:spacing w:line="360" w:lineRule="auto"/>
        <w:ind w:firstLine="567"/>
        <w:rPr>
          <w:rFonts w:ascii="Arial" w:hAnsi="Arial" w:cs="Arial"/>
        </w:rPr>
      </w:pPr>
      <w:r w:rsidRPr="003E35CA">
        <w:rPr>
          <w:rFonts w:ascii="Arial" w:hAnsi="Arial" w:cs="Arial"/>
        </w:rPr>
        <w:t>Apibendrinant pažymėtina, kad Asmens su negalia gerovės taryba 2025 metais nuosekliai ir kryptingai vykdė savo veiklą, orientuotą į asmenų su negalia teisių apsaugos stiprinimą ir jų socialinės integracijos didinimą.</w:t>
      </w:r>
    </w:p>
    <w:p w14:paraId="047A7696" w14:textId="252C90BA" w:rsidR="000D1A5B" w:rsidRPr="003E35CA" w:rsidRDefault="000D1A5B" w:rsidP="00C80E35">
      <w:pPr>
        <w:spacing w:line="360" w:lineRule="auto"/>
        <w:ind w:firstLine="567"/>
        <w:rPr>
          <w:rFonts w:ascii="Arial" w:hAnsi="Arial" w:cs="Arial"/>
        </w:rPr>
      </w:pPr>
      <w:r w:rsidRPr="003E35CA">
        <w:rPr>
          <w:rFonts w:ascii="Arial" w:hAnsi="Arial" w:cs="Arial"/>
        </w:rPr>
        <w:t>2025 metais vykusiuose Asmens su negalia gerovės tarybos posėdžiuose daug dėmesio skirta aktualiems klausimams, susijusiems su fizinės aplinkos ir miesto infrastruktūros pritaikymu, pavėžėjimo paslaugų plėtra, socialinių, švietimo, kultūros ir kitų paslaugų prieinamumo gerinimu. Priimti sprendimai ir pateikti siūlymai prisidėjo prie sisteminių pokyčių inicijavimo, paslaugų kokybės gerinimo ir didesnio visuomenės informuotumo apie asmenų su negalia poreikius.</w:t>
      </w:r>
    </w:p>
    <w:p w14:paraId="69241B2D" w14:textId="77777777" w:rsidR="000D1A5B" w:rsidRPr="003E35CA" w:rsidRDefault="000D1A5B" w:rsidP="00C80E35">
      <w:pPr>
        <w:spacing w:line="360" w:lineRule="auto"/>
        <w:ind w:firstLine="567"/>
        <w:rPr>
          <w:rFonts w:ascii="Arial" w:hAnsi="Arial" w:cs="Arial"/>
        </w:rPr>
      </w:pPr>
      <w:r w:rsidRPr="003E35CA">
        <w:rPr>
          <w:rFonts w:ascii="Arial" w:hAnsi="Arial" w:cs="Arial"/>
        </w:rPr>
        <w:t xml:space="preserve">Ateinančiu laikotarpiu Asmens su negalia gerovės taryba ir toliau stiprins tarpinstitucinį bendradarbiavimą su Savivaldybės institucijomis, nevyriausybinėmis organizacijomis ir bendruomene, siekdama užtikrinti, kad asmenys su negalia Panevėžio mieste turėtų kuo daugiau galimybių </w:t>
      </w:r>
      <w:proofErr w:type="spellStart"/>
      <w:r w:rsidRPr="003E35CA">
        <w:rPr>
          <w:rFonts w:ascii="Arial" w:hAnsi="Arial" w:cs="Arial"/>
        </w:rPr>
        <w:t>visavertiškai</w:t>
      </w:r>
      <w:proofErr w:type="spellEnd"/>
      <w:r w:rsidRPr="003E35CA">
        <w:rPr>
          <w:rFonts w:ascii="Arial" w:hAnsi="Arial" w:cs="Arial"/>
        </w:rPr>
        <w:t xml:space="preserve"> dalyvauti visuomeniniame ir bendruomeniniame gyvenime.</w:t>
      </w:r>
    </w:p>
    <w:p w14:paraId="2825ACB2" w14:textId="77777777" w:rsidR="004730B1" w:rsidRPr="003E35CA" w:rsidRDefault="004730B1" w:rsidP="004730B1">
      <w:pPr>
        <w:ind w:firstLine="567"/>
        <w:jc w:val="both"/>
        <w:rPr>
          <w:rFonts w:ascii="Arial" w:hAnsi="Arial" w:cs="Arial"/>
        </w:rPr>
      </w:pPr>
    </w:p>
    <w:p w14:paraId="485EDE3D" w14:textId="77777777" w:rsidR="004730B1" w:rsidRPr="003E35CA" w:rsidRDefault="004730B1" w:rsidP="004730B1">
      <w:pPr>
        <w:ind w:firstLine="1298"/>
        <w:jc w:val="both"/>
        <w:rPr>
          <w:rFonts w:ascii="Arial" w:hAnsi="Arial" w:cs="Arial"/>
        </w:rPr>
      </w:pPr>
    </w:p>
    <w:p w14:paraId="7A809F20" w14:textId="77777777" w:rsidR="004730B1" w:rsidRPr="003E35CA" w:rsidRDefault="004730B1" w:rsidP="004730B1">
      <w:pPr>
        <w:jc w:val="both"/>
        <w:rPr>
          <w:rFonts w:ascii="Arial" w:hAnsi="Arial" w:cs="Arial"/>
        </w:rPr>
      </w:pPr>
      <w:r w:rsidRPr="003E35CA">
        <w:rPr>
          <w:rFonts w:ascii="Arial" w:hAnsi="Arial" w:cs="Arial"/>
        </w:rPr>
        <w:t xml:space="preserve"> Asmens su negalia gerovės tarybos pirmininkė</w:t>
      </w:r>
      <w:r w:rsidRPr="003E35CA">
        <w:rPr>
          <w:rFonts w:ascii="Arial" w:hAnsi="Arial" w:cs="Arial"/>
        </w:rPr>
        <w:tab/>
      </w:r>
      <w:r w:rsidRPr="003E35CA">
        <w:rPr>
          <w:rFonts w:ascii="Arial" w:hAnsi="Arial" w:cs="Arial"/>
        </w:rPr>
        <w:tab/>
      </w:r>
      <w:r w:rsidRPr="003E35CA">
        <w:rPr>
          <w:rFonts w:ascii="Arial" w:hAnsi="Arial" w:cs="Arial"/>
        </w:rPr>
        <w:tab/>
        <w:t xml:space="preserve">Irma </w:t>
      </w:r>
      <w:proofErr w:type="spellStart"/>
      <w:r w:rsidRPr="003E35CA">
        <w:rPr>
          <w:rFonts w:ascii="Arial" w:hAnsi="Arial" w:cs="Arial"/>
        </w:rPr>
        <w:t>Zabulionytė</w:t>
      </w:r>
      <w:proofErr w:type="spellEnd"/>
    </w:p>
    <w:p w14:paraId="18BC52B2" w14:textId="77777777" w:rsidR="002847F7" w:rsidRPr="003E35CA" w:rsidRDefault="002847F7" w:rsidP="004730B1">
      <w:pPr>
        <w:jc w:val="both"/>
        <w:rPr>
          <w:rFonts w:ascii="Arial" w:hAnsi="Arial" w:cs="Arial"/>
        </w:rPr>
      </w:pPr>
    </w:p>
    <w:p w14:paraId="33658E14" w14:textId="77777777" w:rsidR="004730B1" w:rsidRPr="003E35CA" w:rsidRDefault="004730B1" w:rsidP="004730B1">
      <w:pPr>
        <w:ind w:firstLine="1298"/>
        <w:jc w:val="both"/>
        <w:rPr>
          <w:rFonts w:ascii="Arial" w:hAnsi="Arial" w:cs="Arial"/>
        </w:rPr>
      </w:pPr>
    </w:p>
    <w:p w14:paraId="05B66D0D" w14:textId="35248B39" w:rsidR="00177D5E" w:rsidRPr="003E35CA" w:rsidRDefault="004730B1" w:rsidP="00C80E35">
      <w:pPr>
        <w:jc w:val="both"/>
        <w:rPr>
          <w:rFonts w:ascii="Arial" w:hAnsi="Arial" w:cs="Arial"/>
        </w:rPr>
        <w:sectPr w:rsidR="00177D5E" w:rsidRPr="003E35CA" w:rsidSect="004F0815">
          <w:headerReference w:type="default" r:id="rId9"/>
          <w:headerReference w:type="first" r:id="rId10"/>
          <w:pgSz w:w="11906" w:h="16838"/>
          <w:pgMar w:top="851" w:right="567" w:bottom="709" w:left="1134" w:header="567" w:footer="567" w:gutter="0"/>
          <w:cols w:space="1296"/>
          <w:titlePg/>
          <w:docGrid w:linePitch="360"/>
        </w:sectPr>
      </w:pPr>
      <w:r w:rsidRPr="003E35CA">
        <w:rPr>
          <w:rFonts w:ascii="Arial" w:hAnsi="Arial" w:cs="Arial"/>
        </w:rPr>
        <w:t>Asmens su negalia gerovės tarybos sekretorė</w:t>
      </w:r>
      <w:r w:rsidRPr="003E35CA">
        <w:rPr>
          <w:rFonts w:ascii="Arial" w:hAnsi="Arial" w:cs="Arial"/>
        </w:rPr>
        <w:tab/>
      </w:r>
      <w:r w:rsidRPr="003E35CA">
        <w:rPr>
          <w:rFonts w:ascii="Arial" w:hAnsi="Arial" w:cs="Arial"/>
        </w:rPr>
        <w:tab/>
      </w:r>
      <w:r w:rsidRPr="003E35CA">
        <w:rPr>
          <w:rFonts w:ascii="Arial" w:hAnsi="Arial" w:cs="Arial"/>
        </w:rPr>
        <w:tab/>
        <w:t>Ugnė Valužienė</w:t>
      </w:r>
      <w:bookmarkEnd w:id="0"/>
    </w:p>
    <w:p w14:paraId="569D85E3" w14:textId="77777777" w:rsidR="00177D5E" w:rsidRPr="003E35CA" w:rsidRDefault="00177D5E" w:rsidP="00177D5E">
      <w:pPr>
        <w:spacing w:line="360" w:lineRule="auto"/>
        <w:jc w:val="right"/>
        <w:rPr>
          <w:rFonts w:ascii="Arial" w:hAnsi="Arial" w:cs="Arial"/>
        </w:rPr>
      </w:pPr>
      <w:r w:rsidRPr="003E35CA">
        <w:rPr>
          <w:rFonts w:ascii="Arial" w:hAnsi="Arial" w:cs="Arial"/>
        </w:rPr>
        <w:lastRenderedPageBreak/>
        <w:t>Panevėžio miesto savivaldybės asmens su negalia</w:t>
      </w:r>
    </w:p>
    <w:p w14:paraId="74264A80" w14:textId="5849DE2A" w:rsidR="00177D5E" w:rsidRPr="003E35CA" w:rsidRDefault="00177D5E" w:rsidP="00177D5E">
      <w:pPr>
        <w:spacing w:line="360" w:lineRule="auto"/>
        <w:jc w:val="center"/>
        <w:rPr>
          <w:rFonts w:ascii="Arial" w:hAnsi="Arial" w:cs="Arial"/>
        </w:rPr>
      </w:pPr>
      <w:r w:rsidRPr="003E35CA">
        <w:rPr>
          <w:rFonts w:ascii="Arial" w:hAnsi="Arial" w:cs="Arial"/>
        </w:rPr>
        <w:t xml:space="preserve">                                                                                                                         gerovės tarybos 2025 metų veiklos ataskaitos</w:t>
      </w:r>
    </w:p>
    <w:p w14:paraId="7C05060F" w14:textId="3BD0E765" w:rsidR="00177D5E" w:rsidRPr="003E35CA" w:rsidRDefault="00177D5E" w:rsidP="00177D5E">
      <w:pPr>
        <w:spacing w:line="360" w:lineRule="auto"/>
        <w:ind w:left="5184"/>
        <w:rPr>
          <w:rFonts w:ascii="Arial" w:hAnsi="Arial" w:cs="Arial"/>
        </w:rPr>
      </w:pPr>
      <w:r w:rsidRPr="003E35CA">
        <w:rPr>
          <w:rFonts w:ascii="Arial" w:hAnsi="Arial" w:cs="Arial"/>
        </w:rPr>
        <w:t xml:space="preserve">                                                   1 priedas</w:t>
      </w:r>
    </w:p>
    <w:p w14:paraId="67C66D80" w14:textId="77777777" w:rsidR="00177D5E" w:rsidRPr="003E35CA" w:rsidRDefault="00177D5E" w:rsidP="00177D5E">
      <w:pPr>
        <w:spacing w:line="360" w:lineRule="auto"/>
        <w:ind w:left="1560"/>
        <w:jc w:val="center"/>
        <w:rPr>
          <w:rFonts w:ascii="Arial" w:hAnsi="Arial" w:cs="Arial"/>
          <w:b/>
          <w:bCs/>
          <w:sz w:val="28"/>
          <w:szCs w:val="28"/>
        </w:rPr>
      </w:pPr>
    </w:p>
    <w:p w14:paraId="4263B1AC" w14:textId="77777777" w:rsidR="00177D5E" w:rsidRPr="003E35CA" w:rsidRDefault="00177D5E" w:rsidP="00177D5E">
      <w:pPr>
        <w:spacing w:line="360" w:lineRule="auto"/>
        <w:ind w:left="1560"/>
        <w:jc w:val="center"/>
        <w:rPr>
          <w:rFonts w:ascii="Arial" w:hAnsi="Arial" w:cs="Arial"/>
          <w:b/>
          <w:bCs/>
          <w:sz w:val="28"/>
          <w:szCs w:val="28"/>
        </w:rPr>
      </w:pPr>
      <w:r w:rsidRPr="003E35CA">
        <w:rPr>
          <w:rFonts w:ascii="Arial" w:hAnsi="Arial" w:cs="Arial"/>
          <w:b/>
          <w:bCs/>
          <w:sz w:val="28"/>
          <w:szCs w:val="28"/>
        </w:rPr>
        <w:t>PANEVĖŽIO MIESTO SAVIVALDYBĖS ASMENS SU NEGALIA GEROVĖS TARYBOS</w:t>
      </w:r>
    </w:p>
    <w:p w14:paraId="05A3FC17" w14:textId="77777777" w:rsidR="00177D5E" w:rsidRPr="003E35CA" w:rsidRDefault="00177D5E" w:rsidP="00177D5E">
      <w:pPr>
        <w:spacing w:line="360" w:lineRule="auto"/>
        <w:ind w:left="1560"/>
        <w:jc w:val="center"/>
        <w:rPr>
          <w:rFonts w:ascii="Arial" w:hAnsi="Arial" w:cs="Arial"/>
          <w:b/>
          <w:bCs/>
          <w:sz w:val="28"/>
          <w:szCs w:val="28"/>
        </w:rPr>
      </w:pPr>
      <w:r w:rsidRPr="003E35CA">
        <w:rPr>
          <w:rFonts w:ascii="Arial" w:hAnsi="Arial" w:cs="Arial"/>
          <w:b/>
          <w:bCs/>
          <w:sz w:val="28"/>
          <w:szCs w:val="28"/>
        </w:rPr>
        <w:t xml:space="preserve"> 2026 METŲ VEIKLOS PLANAS</w:t>
      </w:r>
    </w:p>
    <w:p w14:paraId="7F0AA158" w14:textId="77777777" w:rsidR="00177D5E" w:rsidRPr="003E35CA" w:rsidRDefault="00177D5E" w:rsidP="00177D5E">
      <w:pPr>
        <w:spacing w:line="360" w:lineRule="auto"/>
        <w:ind w:left="1560"/>
        <w:jc w:val="center"/>
        <w:rPr>
          <w:rFonts w:ascii="Arial" w:hAnsi="Arial" w:cs="Arial"/>
          <w:b/>
          <w:bCs/>
          <w:sz w:val="28"/>
          <w:szCs w:val="28"/>
        </w:rPr>
      </w:pPr>
    </w:p>
    <w:tbl>
      <w:tblPr>
        <w:tblStyle w:val="Lentelstinklelis"/>
        <w:tblW w:w="14884" w:type="dxa"/>
        <w:tblInd w:w="279" w:type="dxa"/>
        <w:tblLook w:val="04A0" w:firstRow="1" w:lastRow="0" w:firstColumn="1" w:lastColumn="0" w:noHBand="0" w:noVBand="1"/>
      </w:tblPr>
      <w:tblGrid>
        <w:gridCol w:w="549"/>
        <w:gridCol w:w="1897"/>
        <w:gridCol w:w="2090"/>
        <w:gridCol w:w="2693"/>
        <w:gridCol w:w="2543"/>
        <w:gridCol w:w="1284"/>
        <w:gridCol w:w="1701"/>
        <w:gridCol w:w="2127"/>
      </w:tblGrid>
      <w:tr w:rsidR="003E35CA" w:rsidRPr="003E35CA" w14:paraId="461042F0" w14:textId="77777777" w:rsidTr="0074278B">
        <w:tc>
          <w:tcPr>
            <w:tcW w:w="549" w:type="dxa"/>
          </w:tcPr>
          <w:p w14:paraId="55DCA680" w14:textId="77777777" w:rsidR="00177D5E" w:rsidRPr="003E35CA" w:rsidRDefault="00177D5E" w:rsidP="006B2FB6">
            <w:pPr>
              <w:spacing w:line="360" w:lineRule="auto"/>
              <w:ind w:left="-108" w:right="-24"/>
              <w:jc w:val="center"/>
              <w:rPr>
                <w:rFonts w:ascii="Arial" w:hAnsi="Arial" w:cs="Arial"/>
                <w:b/>
                <w:bCs/>
                <w:sz w:val="24"/>
              </w:rPr>
            </w:pPr>
            <w:r w:rsidRPr="003E35CA">
              <w:rPr>
                <w:rFonts w:ascii="Arial" w:hAnsi="Arial" w:cs="Arial"/>
                <w:b/>
                <w:bCs/>
                <w:sz w:val="24"/>
              </w:rPr>
              <w:t>Eil. Nr.</w:t>
            </w:r>
          </w:p>
        </w:tc>
        <w:tc>
          <w:tcPr>
            <w:tcW w:w="1897" w:type="dxa"/>
          </w:tcPr>
          <w:p w14:paraId="0CEC6E52" w14:textId="77777777" w:rsidR="00177D5E" w:rsidRPr="003E35CA" w:rsidRDefault="00177D5E" w:rsidP="006B2FB6">
            <w:pPr>
              <w:spacing w:line="360" w:lineRule="auto"/>
              <w:jc w:val="center"/>
              <w:rPr>
                <w:rFonts w:ascii="Arial" w:hAnsi="Arial" w:cs="Arial"/>
                <w:b/>
                <w:bCs/>
                <w:sz w:val="24"/>
              </w:rPr>
            </w:pPr>
            <w:r w:rsidRPr="003E35CA">
              <w:rPr>
                <w:rFonts w:ascii="Arial" w:hAnsi="Arial" w:cs="Arial"/>
                <w:b/>
                <w:bCs/>
                <w:sz w:val="24"/>
              </w:rPr>
              <w:t>Tikslas</w:t>
            </w:r>
          </w:p>
        </w:tc>
        <w:tc>
          <w:tcPr>
            <w:tcW w:w="2090" w:type="dxa"/>
          </w:tcPr>
          <w:p w14:paraId="6550EFE4" w14:textId="77777777" w:rsidR="00177D5E" w:rsidRPr="003E35CA" w:rsidRDefault="00177D5E" w:rsidP="006B2FB6">
            <w:pPr>
              <w:spacing w:line="360" w:lineRule="auto"/>
              <w:jc w:val="center"/>
              <w:rPr>
                <w:rFonts w:ascii="Arial" w:hAnsi="Arial" w:cs="Arial"/>
                <w:b/>
                <w:bCs/>
                <w:sz w:val="24"/>
              </w:rPr>
            </w:pPr>
            <w:r w:rsidRPr="003E35CA">
              <w:rPr>
                <w:rFonts w:ascii="Arial" w:hAnsi="Arial" w:cs="Arial"/>
                <w:b/>
                <w:bCs/>
                <w:sz w:val="24"/>
              </w:rPr>
              <w:t>Uždaviniai</w:t>
            </w:r>
          </w:p>
        </w:tc>
        <w:tc>
          <w:tcPr>
            <w:tcW w:w="2693" w:type="dxa"/>
          </w:tcPr>
          <w:p w14:paraId="6D0FEF31" w14:textId="77777777" w:rsidR="00177D5E" w:rsidRPr="003E35CA" w:rsidRDefault="00177D5E" w:rsidP="006B2FB6">
            <w:pPr>
              <w:spacing w:line="360" w:lineRule="auto"/>
              <w:jc w:val="center"/>
              <w:rPr>
                <w:rFonts w:ascii="Arial" w:hAnsi="Arial" w:cs="Arial"/>
                <w:b/>
                <w:bCs/>
                <w:sz w:val="24"/>
              </w:rPr>
            </w:pPr>
            <w:r w:rsidRPr="003E35CA">
              <w:rPr>
                <w:rFonts w:ascii="Arial" w:hAnsi="Arial" w:cs="Arial"/>
                <w:b/>
                <w:bCs/>
                <w:sz w:val="24"/>
              </w:rPr>
              <w:t>Priemonės ir metodai</w:t>
            </w:r>
          </w:p>
        </w:tc>
        <w:tc>
          <w:tcPr>
            <w:tcW w:w="2543" w:type="dxa"/>
          </w:tcPr>
          <w:p w14:paraId="17582430" w14:textId="77777777" w:rsidR="00177D5E" w:rsidRPr="003E35CA" w:rsidRDefault="00177D5E" w:rsidP="006B2FB6">
            <w:pPr>
              <w:spacing w:line="360" w:lineRule="auto"/>
              <w:jc w:val="center"/>
              <w:rPr>
                <w:rFonts w:ascii="Arial" w:hAnsi="Arial" w:cs="Arial"/>
                <w:b/>
                <w:bCs/>
                <w:sz w:val="24"/>
              </w:rPr>
            </w:pPr>
            <w:r w:rsidRPr="003E35CA">
              <w:rPr>
                <w:rFonts w:ascii="Arial" w:hAnsi="Arial" w:cs="Arial"/>
                <w:b/>
                <w:bCs/>
                <w:sz w:val="24"/>
              </w:rPr>
              <w:t>Planuojami rezultatai</w:t>
            </w:r>
          </w:p>
        </w:tc>
        <w:tc>
          <w:tcPr>
            <w:tcW w:w="1284" w:type="dxa"/>
          </w:tcPr>
          <w:p w14:paraId="2B7102CE" w14:textId="77777777" w:rsidR="00177D5E" w:rsidRPr="003E35CA" w:rsidRDefault="00177D5E" w:rsidP="006B2FB6">
            <w:pPr>
              <w:spacing w:line="360" w:lineRule="auto"/>
              <w:jc w:val="center"/>
              <w:rPr>
                <w:rFonts w:ascii="Arial" w:hAnsi="Arial" w:cs="Arial"/>
                <w:b/>
                <w:bCs/>
                <w:sz w:val="24"/>
              </w:rPr>
            </w:pPr>
            <w:r w:rsidRPr="003E35CA">
              <w:rPr>
                <w:rFonts w:ascii="Arial" w:hAnsi="Arial" w:cs="Arial"/>
                <w:b/>
                <w:bCs/>
                <w:sz w:val="24"/>
              </w:rPr>
              <w:t>Terminas</w:t>
            </w:r>
          </w:p>
        </w:tc>
        <w:tc>
          <w:tcPr>
            <w:tcW w:w="1701" w:type="dxa"/>
          </w:tcPr>
          <w:p w14:paraId="2985699C" w14:textId="77777777" w:rsidR="00177D5E" w:rsidRPr="003E35CA" w:rsidRDefault="00177D5E" w:rsidP="006B2FB6">
            <w:pPr>
              <w:spacing w:line="360" w:lineRule="auto"/>
              <w:jc w:val="center"/>
              <w:rPr>
                <w:rFonts w:ascii="Arial" w:hAnsi="Arial" w:cs="Arial"/>
                <w:b/>
                <w:bCs/>
                <w:sz w:val="24"/>
              </w:rPr>
            </w:pPr>
            <w:r w:rsidRPr="003E35CA">
              <w:rPr>
                <w:rFonts w:ascii="Arial" w:hAnsi="Arial" w:cs="Arial"/>
                <w:b/>
                <w:bCs/>
                <w:sz w:val="24"/>
              </w:rPr>
              <w:t>Atsakingi asmenys</w:t>
            </w:r>
          </w:p>
        </w:tc>
        <w:tc>
          <w:tcPr>
            <w:tcW w:w="2127" w:type="dxa"/>
          </w:tcPr>
          <w:p w14:paraId="7E31582A" w14:textId="77777777" w:rsidR="00177D5E" w:rsidRPr="003E35CA" w:rsidRDefault="00177D5E" w:rsidP="006B2FB6">
            <w:pPr>
              <w:spacing w:line="360" w:lineRule="auto"/>
              <w:jc w:val="center"/>
              <w:rPr>
                <w:rFonts w:ascii="Arial" w:hAnsi="Arial" w:cs="Arial"/>
                <w:b/>
                <w:bCs/>
                <w:sz w:val="24"/>
              </w:rPr>
            </w:pPr>
            <w:r w:rsidRPr="003E35CA">
              <w:rPr>
                <w:rFonts w:ascii="Arial" w:hAnsi="Arial" w:cs="Arial"/>
                <w:b/>
                <w:bCs/>
                <w:sz w:val="24"/>
              </w:rPr>
              <w:t>Veiklos rezultatai</w:t>
            </w:r>
          </w:p>
        </w:tc>
      </w:tr>
      <w:tr w:rsidR="003E35CA" w:rsidRPr="003E35CA" w14:paraId="3F6B3A73" w14:textId="77777777" w:rsidTr="0074278B">
        <w:tc>
          <w:tcPr>
            <w:tcW w:w="549" w:type="dxa"/>
          </w:tcPr>
          <w:p w14:paraId="78E4B871" w14:textId="77777777" w:rsidR="00177D5E" w:rsidRPr="003E35CA" w:rsidRDefault="00177D5E" w:rsidP="006B2FB6">
            <w:pPr>
              <w:spacing w:line="360" w:lineRule="auto"/>
              <w:rPr>
                <w:rFonts w:ascii="Arial" w:hAnsi="Arial" w:cs="Arial"/>
                <w:sz w:val="24"/>
              </w:rPr>
            </w:pPr>
            <w:r w:rsidRPr="003E35CA">
              <w:rPr>
                <w:rFonts w:ascii="Arial" w:hAnsi="Arial" w:cs="Arial"/>
                <w:sz w:val="24"/>
              </w:rPr>
              <w:t>1.</w:t>
            </w:r>
          </w:p>
        </w:tc>
        <w:tc>
          <w:tcPr>
            <w:tcW w:w="1897" w:type="dxa"/>
          </w:tcPr>
          <w:p w14:paraId="7984BD49"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Užtikrinti </w:t>
            </w:r>
          </w:p>
          <w:p w14:paraId="745E8BA2"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efektyvų </w:t>
            </w:r>
          </w:p>
          <w:p w14:paraId="6A1FB844"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Asmens su </w:t>
            </w:r>
          </w:p>
          <w:p w14:paraId="5DECF0A1"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negalia </w:t>
            </w:r>
          </w:p>
          <w:p w14:paraId="65D827DA"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gerovės </w:t>
            </w:r>
          </w:p>
          <w:p w14:paraId="307DCE75" w14:textId="77777777" w:rsidR="00177D5E" w:rsidRPr="003E35CA" w:rsidRDefault="00177D5E" w:rsidP="006B2FB6">
            <w:pPr>
              <w:spacing w:line="360" w:lineRule="auto"/>
              <w:rPr>
                <w:rFonts w:ascii="Arial" w:hAnsi="Arial" w:cs="Arial"/>
                <w:sz w:val="24"/>
              </w:rPr>
            </w:pPr>
            <w:r w:rsidRPr="003E35CA">
              <w:rPr>
                <w:rFonts w:ascii="Arial" w:hAnsi="Arial" w:cs="Arial"/>
                <w:sz w:val="24"/>
              </w:rPr>
              <w:t>tarybos darbą.</w:t>
            </w:r>
          </w:p>
        </w:tc>
        <w:tc>
          <w:tcPr>
            <w:tcW w:w="2090" w:type="dxa"/>
          </w:tcPr>
          <w:p w14:paraId="6566266F"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Užtikrinti </w:t>
            </w:r>
          </w:p>
          <w:p w14:paraId="1ADD588D"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Asmens su </w:t>
            </w:r>
          </w:p>
          <w:p w14:paraId="389AE61A"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negalia </w:t>
            </w:r>
          </w:p>
          <w:p w14:paraId="297A34DC"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gerovės </w:t>
            </w:r>
          </w:p>
          <w:p w14:paraId="504AA55A"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tarybos </w:t>
            </w:r>
          </w:p>
          <w:p w14:paraId="5AB647D5"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veiklos </w:t>
            </w:r>
          </w:p>
          <w:p w14:paraId="1DEEA3ED" w14:textId="77777777" w:rsidR="00177D5E" w:rsidRPr="003E35CA" w:rsidRDefault="00177D5E" w:rsidP="006B2FB6">
            <w:pPr>
              <w:spacing w:line="360" w:lineRule="auto"/>
              <w:rPr>
                <w:rFonts w:ascii="Arial" w:hAnsi="Arial" w:cs="Arial"/>
                <w:sz w:val="24"/>
              </w:rPr>
            </w:pPr>
            <w:r w:rsidRPr="003E35CA">
              <w:rPr>
                <w:rFonts w:ascii="Arial" w:hAnsi="Arial" w:cs="Arial"/>
                <w:sz w:val="24"/>
              </w:rPr>
              <w:t>planavimą.</w:t>
            </w:r>
          </w:p>
        </w:tc>
        <w:tc>
          <w:tcPr>
            <w:tcW w:w="2693" w:type="dxa"/>
          </w:tcPr>
          <w:p w14:paraId="67138400"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Parengti metinį </w:t>
            </w:r>
          </w:p>
          <w:p w14:paraId="72BBEA16"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veiklos planą, </w:t>
            </w:r>
          </w:p>
          <w:p w14:paraId="2E103206"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metinę veiklos </w:t>
            </w:r>
          </w:p>
          <w:p w14:paraId="3E5BD68A" w14:textId="77777777" w:rsidR="00177D5E" w:rsidRPr="003E35CA" w:rsidRDefault="00177D5E" w:rsidP="006B2FB6">
            <w:pPr>
              <w:spacing w:line="360" w:lineRule="auto"/>
              <w:rPr>
                <w:rFonts w:ascii="Arial" w:hAnsi="Arial" w:cs="Arial"/>
                <w:sz w:val="24"/>
              </w:rPr>
            </w:pPr>
            <w:r w:rsidRPr="003E35CA">
              <w:rPr>
                <w:rFonts w:ascii="Arial" w:hAnsi="Arial" w:cs="Arial"/>
                <w:sz w:val="24"/>
              </w:rPr>
              <w:t>ataskaitą ir</w:t>
            </w:r>
          </w:p>
          <w:p w14:paraId="6442351C"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protokoluoti </w:t>
            </w:r>
          </w:p>
          <w:p w14:paraId="5AFC703A" w14:textId="41DAE142" w:rsidR="00177D5E" w:rsidRPr="003E35CA" w:rsidRDefault="00177D5E" w:rsidP="006B2FB6">
            <w:pPr>
              <w:spacing w:line="360" w:lineRule="auto"/>
              <w:rPr>
                <w:rFonts w:ascii="Arial" w:hAnsi="Arial" w:cs="Arial"/>
                <w:sz w:val="24"/>
              </w:rPr>
            </w:pPr>
            <w:r w:rsidRPr="003E35CA">
              <w:rPr>
                <w:rFonts w:ascii="Arial" w:hAnsi="Arial" w:cs="Arial"/>
                <w:sz w:val="24"/>
              </w:rPr>
              <w:t xml:space="preserve">posėdžius. Veiklos planą ir ataskaitą viešinti </w:t>
            </w:r>
            <w:r w:rsidR="00DA4C47" w:rsidRPr="003E35CA">
              <w:rPr>
                <w:rFonts w:ascii="Arial" w:hAnsi="Arial" w:cs="Arial"/>
                <w:sz w:val="24"/>
              </w:rPr>
              <w:t>Savivaldybės</w:t>
            </w:r>
            <w:r w:rsidRPr="003E35CA">
              <w:rPr>
                <w:rFonts w:ascii="Arial" w:hAnsi="Arial" w:cs="Arial"/>
                <w:sz w:val="24"/>
              </w:rPr>
              <w:t xml:space="preserve"> internetinėje svetainėje.</w:t>
            </w:r>
          </w:p>
        </w:tc>
        <w:tc>
          <w:tcPr>
            <w:tcW w:w="2543" w:type="dxa"/>
          </w:tcPr>
          <w:p w14:paraId="216A40FB"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Asmens su </w:t>
            </w:r>
          </w:p>
          <w:p w14:paraId="044BA3D8"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negalia gerovės </w:t>
            </w:r>
          </w:p>
          <w:p w14:paraId="64D953F5"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tarybos veikla </w:t>
            </w:r>
          </w:p>
          <w:p w14:paraId="0076CA94"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planuojama ir </w:t>
            </w:r>
          </w:p>
          <w:p w14:paraId="68464ACF"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viešinama. </w:t>
            </w:r>
          </w:p>
          <w:p w14:paraId="6BB0C622" w14:textId="77777777" w:rsidR="00177D5E" w:rsidRPr="003E35CA" w:rsidRDefault="00177D5E" w:rsidP="006B2FB6">
            <w:pPr>
              <w:spacing w:line="360" w:lineRule="auto"/>
              <w:rPr>
                <w:rFonts w:ascii="Arial" w:hAnsi="Arial" w:cs="Arial"/>
                <w:sz w:val="24"/>
              </w:rPr>
            </w:pPr>
            <w:r w:rsidRPr="003E35CA">
              <w:rPr>
                <w:rFonts w:ascii="Arial" w:hAnsi="Arial" w:cs="Arial"/>
                <w:sz w:val="24"/>
              </w:rPr>
              <w:t>Posėdžiai šaukiami ne rečiau kaip vieną kartą per</w:t>
            </w:r>
          </w:p>
          <w:p w14:paraId="77ADF0F9" w14:textId="77777777" w:rsidR="00177D5E" w:rsidRPr="003E35CA" w:rsidRDefault="00177D5E" w:rsidP="006B2FB6">
            <w:pPr>
              <w:spacing w:line="360" w:lineRule="auto"/>
              <w:rPr>
                <w:rFonts w:ascii="Arial" w:hAnsi="Arial" w:cs="Arial"/>
                <w:sz w:val="24"/>
              </w:rPr>
            </w:pPr>
            <w:r w:rsidRPr="003E35CA">
              <w:rPr>
                <w:rFonts w:ascii="Arial" w:hAnsi="Arial" w:cs="Arial"/>
                <w:sz w:val="24"/>
              </w:rPr>
              <w:t>ketvirtį, esant būtinybei – dažniau.</w:t>
            </w:r>
          </w:p>
        </w:tc>
        <w:tc>
          <w:tcPr>
            <w:tcW w:w="1284" w:type="dxa"/>
          </w:tcPr>
          <w:p w14:paraId="67026C94"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I – IV </w:t>
            </w:r>
            <w:proofErr w:type="spellStart"/>
            <w:r w:rsidRPr="003E35CA">
              <w:rPr>
                <w:rFonts w:ascii="Arial" w:hAnsi="Arial" w:cs="Arial"/>
                <w:sz w:val="24"/>
              </w:rPr>
              <w:t>ketv</w:t>
            </w:r>
            <w:proofErr w:type="spellEnd"/>
            <w:r w:rsidRPr="003E35CA">
              <w:rPr>
                <w:rFonts w:ascii="Arial" w:hAnsi="Arial" w:cs="Arial"/>
                <w:sz w:val="24"/>
              </w:rPr>
              <w:t>.</w:t>
            </w:r>
          </w:p>
        </w:tc>
        <w:tc>
          <w:tcPr>
            <w:tcW w:w="1701" w:type="dxa"/>
          </w:tcPr>
          <w:p w14:paraId="630C47CC" w14:textId="656BE2E3" w:rsidR="00177D5E" w:rsidRPr="003E35CA" w:rsidRDefault="00177D5E" w:rsidP="006B2FB6">
            <w:pPr>
              <w:spacing w:line="360" w:lineRule="auto"/>
              <w:rPr>
                <w:rFonts w:ascii="Arial" w:hAnsi="Arial" w:cs="Arial"/>
                <w:sz w:val="24"/>
              </w:rPr>
            </w:pPr>
            <w:r w:rsidRPr="003E35CA">
              <w:rPr>
                <w:rFonts w:ascii="Arial" w:hAnsi="Arial" w:cs="Arial"/>
                <w:sz w:val="24"/>
              </w:rPr>
              <w:t>Asmens su negalia gerovės taryb</w:t>
            </w:r>
            <w:r w:rsidR="0089082D" w:rsidRPr="003E35CA">
              <w:rPr>
                <w:rFonts w:ascii="Arial" w:hAnsi="Arial" w:cs="Arial"/>
                <w:sz w:val="24"/>
              </w:rPr>
              <w:t>os sekretorius.</w:t>
            </w:r>
          </w:p>
        </w:tc>
        <w:tc>
          <w:tcPr>
            <w:tcW w:w="2127" w:type="dxa"/>
          </w:tcPr>
          <w:p w14:paraId="692B5BBC" w14:textId="77777777" w:rsidR="00177D5E" w:rsidRPr="003E35CA" w:rsidRDefault="00177D5E" w:rsidP="006B2FB6">
            <w:pPr>
              <w:spacing w:line="360" w:lineRule="auto"/>
              <w:rPr>
                <w:rFonts w:ascii="Arial" w:hAnsi="Arial" w:cs="Arial"/>
                <w:sz w:val="24"/>
              </w:rPr>
            </w:pPr>
          </w:p>
        </w:tc>
      </w:tr>
      <w:tr w:rsidR="003E35CA" w:rsidRPr="003E35CA" w14:paraId="7E57AACF" w14:textId="77777777" w:rsidTr="0074278B">
        <w:tc>
          <w:tcPr>
            <w:tcW w:w="549" w:type="dxa"/>
          </w:tcPr>
          <w:p w14:paraId="0FAE30FC" w14:textId="77777777" w:rsidR="00177D5E" w:rsidRPr="003E35CA" w:rsidRDefault="00177D5E" w:rsidP="006B2FB6">
            <w:pPr>
              <w:spacing w:line="360" w:lineRule="auto"/>
              <w:jc w:val="center"/>
              <w:rPr>
                <w:rFonts w:ascii="Arial" w:hAnsi="Arial" w:cs="Arial"/>
                <w:sz w:val="28"/>
                <w:szCs w:val="28"/>
              </w:rPr>
            </w:pPr>
            <w:r w:rsidRPr="003E35CA">
              <w:rPr>
                <w:rFonts w:ascii="Arial" w:hAnsi="Arial" w:cs="Arial"/>
                <w:sz w:val="24"/>
              </w:rPr>
              <w:t>2.</w:t>
            </w:r>
          </w:p>
        </w:tc>
        <w:tc>
          <w:tcPr>
            <w:tcW w:w="1897" w:type="dxa"/>
          </w:tcPr>
          <w:p w14:paraId="2899F9E8"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Stebėti ir </w:t>
            </w:r>
          </w:p>
          <w:p w14:paraId="36150243"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prisidėti prie </w:t>
            </w:r>
          </w:p>
          <w:p w14:paraId="5F049B08"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Panevėžio miesto </w:t>
            </w:r>
          </w:p>
          <w:p w14:paraId="4EBC61D0" w14:textId="77777777" w:rsidR="00177D5E" w:rsidRPr="003E35CA" w:rsidRDefault="00177D5E" w:rsidP="006B2FB6">
            <w:pPr>
              <w:spacing w:line="360" w:lineRule="auto"/>
              <w:rPr>
                <w:rFonts w:ascii="Arial" w:hAnsi="Arial" w:cs="Arial"/>
                <w:sz w:val="24"/>
              </w:rPr>
            </w:pPr>
            <w:r w:rsidRPr="003E35CA">
              <w:rPr>
                <w:rFonts w:ascii="Arial" w:hAnsi="Arial" w:cs="Arial"/>
                <w:sz w:val="24"/>
              </w:rPr>
              <w:lastRenderedPageBreak/>
              <w:t xml:space="preserve">fizinės aplinkos ir miesto infrastruktūros, asmenims su negalia, </w:t>
            </w:r>
          </w:p>
          <w:p w14:paraId="2C015596" w14:textId="77777777" w:rsidR="00177D5E" w:rsidRPr="003E35CA" w:rsidRDefault="00177D5E" w:rsidP="006B2FB6">
            <w:pPr>
              <w:spacing w:line="360" w:lineRule="auto"/>
              <w:rPr>
                <w:rFonts w:ascii="Arial" w:hAnsi="Arial" w:cs="Arial"/>
                <w:sz w:val="24"/>
              </w:rPr>
            </w:pPr>
            <w:r w:rsidRPr="003E35CA">
              <w:rPr>
                <w:rFonts w:ascii="Arial" w:hAnsi="Arial" w:cs="Arial"/>
                <w:sz w:val="24"/>
              </w:rPr>
              <w:t>prieinamumo ir jos</w:t>
            </w:r>
          </w:p>
          <w:p w14:paraId="4A3D19FB" w14:textId="77777777" w:rsidR="00177D5E" w:rsidRPr="003E35CA" w:rsidRDefault="00177D5E" w:rsidP="006B2FB6">
            <w:pPr>
              <w:spacing w:line="360" w:lineRule="auto"/>
              <w:rPr>
                <w:rFonts w:ascii="Arial" w:hAnsi="Arial" w:cs="Arial"/>
                <w:b/>
                <w:bCs/>
                <w:sz w:val="28"/>
                <w:szCs w:val="28"/>
              </w:rPr>
            </w:pPr>
            <w:r w:rsidRPr="003E35CA">
              <w:rPr>
                <w:rFonts w:ascii="Arial" w:hAnsi="Arial" w:cs="Arial"/>
                <w:sz w:val="24"/>
              </w:rPr>
              <w:t>gerinimo.</w:t>
            </w:r>
          </w:p>
        </w:tc>
        <w:tc>
          <w:tcPr>
            <w:tcW w:w="2090" w:type="dxa"/>
          </w:tcPr>
          <w:p w14:paraId="251A9EC2" w14:textId="77777777" w:rsidR="00177D5E" w:rsidRPr="003E35CA" w:rsidRDefault="00177D5E" w:rsidP="006B2FB6">
            <w:pPr>
              <w:spacing w:line="360" w:lineRule="auto"/>
              <w:rPr>
                <w:rFonts w:ascii="Arial" w:hAnsi="Arial" w:cs="Arial"/>
                <w:sz w:val="24"/>
              </w:rPr>
            </w:pPr>
            <w:r w:rsidRPr="003E35CA">
              <w:rPr>
                <w:rFonts w:ascii="Arial" w:hAnsi="Arial" w:cs="Arial"/>
                <w:sz w:val="24"/>
              </w:rPr>
              <w:lastRenderedPageBreak/>
              <w:t xml:space="preserve">Įvertinti </w:t>
            </w:r>
          </w:p>
          <w:p w14:paraId="09493386" w14:textId="77777777" w:rsidR="00177D5E" w:rsidRPr="003E35CA" w:rsidRDefault="00177D5E" w:rsidP="006B2FB6">
            <w:pPr>
              <w:spacing w:line="360" w:lineRule="auto"/>
              <w:rPr>
                <w:rFonts w:ascii="Arial" w:hAnsi="Arial" w:cs="Arial"/>
                <w:sz w:val="24"/>
              </w:rPr>
            </w:pPr>
            <w:r w:rsidRPr="003E35CA">
              <w:rPr>
                <w:rFonts w:ascii="Arial" w:hAnsi="Arial" w:cs="Arial"/>
                <w:sz w:val="24"/>
              </w:rPr>
              <w:t>Panevėžio miesto fizinės aplinkos ir</w:t>
            </w:r>
          </w:p>
          <w:p w14:paraId="584A5440" w14:textId="77777777" w:rsidR="00177D5E" w:rsidRPr="003E35CA" w:rsidRDefault="00177D5E" w:rsidP="006B2FB6">
            <w:pPr>
              <w:spacing w:line="360" w:lineRule="auto"/>
              <w:rPr>
                <w:rFonts w:ascii="Arial" w:hAnsi="Arial" w:cs="Arial"/>
                <w:sz w:val="24"/>
              </w:rPr>
            </w:pPr>
            <w:r w:rsidRPr="003E35CA">
              <w:rPr>
                <w:rFonts w:ascii="Arial" w:hAnsi="Arial" w:cs="Arial"/>
                <w:sz w:val="24"/>
              </w:rPr>
              <w:lastRenderedPageBreak/>
              <w:t xml:space="preserve">infrastruktūros </w:t>
            </w:r>
          </w:p>
          <w:p w14:paraId="368EFA69"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pritaikymą </w:t>
            </w:r>
          </w:p>
          <w:p w14:paraId="26295BD9"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asmenims su </w:t>
            </w:r>
          </w:p>
          <w:p w14:paraId="1BB5552C" w14:textId="77777777" w:rsidR="00177D5E" w:rsidRPr="003E35CA" w:rsidRDefault="00177D5E" w:rsidP="006B2FB6">
            <w:pPr>
              <w:spacing w:line="360" w:lineRule="auto"/>
              <w:rPr>
                <w:rFonts w:ascii="Arial" w:hAnsi="Arial" w:cs="Arial"/>
                <w:b/>
                <w:bCs/>
                <w:sz w:val="28"/>
                <w:szCs w:val="28"/>
              </w:rPr>
            </w:pPr>
            <w:r w:rsidRPr="003E35CA">
              <w:rPr>
                <w:rFonts w:ascii="Arial" w:hAnsi="Arial" w:cs="Arial"/>
                <w:sz w:val="24"/>
              </w:rPr>
              <w:t>negalia.</w:t>
            </w:r>
          </w:p>
        </w:tc>
        <w:tc>
          <w:tcPr>
            <w:tcW w:w="2693" w:type="dxa"/>
          </w:tcPr>
          <w:p w14:paraId="16913B73" w14:textId="77777777" w:rsidR="00177D5E" w:rsidRPr="003E35CA" w:rsidRDefault="00177D5E" w:rsidP="006B2FB6">
            <w:pPr>
              <w:spacing w:line="360" w:lineRule="auto"/>
              <w:rPr>
                <w:rFonts w:ascii="Arial" w:hAnsi="Arial" w:cs="Arial"/>
                <w:sz w:val="28"/>
                <w:szCs w:val="28"/>
              </w:rPr>
            </w:pPr>
            <w:r w:rsidRPr="003E35CA">
              <w:rPr>
                <w:rFonts w:ascii="Arial" w:hAnsi="Arial" w:cs="Arial"/>
                <w:sz w:val="24"/>
              </w:rPr>
              <w:lastRenderedPageBreak/>
              <w:t xml:space="preserve">Rinkti duomenis iš tikslinių grupių (judėjimo, regos, klausos, intelekto ir </w:t>
            </w:r>
            <w:r w:rsidRPr="003E35CA">
              <w:rPr>
                <w:rFonts w:ascii="Arial" w:hAnsi="Arial" w:cs="Arial"/>
                <w:sz w:val="24"/>
              </w:rPr>
              <w:lastRenderedPageBreak/>
              <w:t xml:space="preserve">kitų negalių turinčių asmenų). Tikrinti </w:t>
            </w:r>
            <w:proofErr w:type="spellStart"/>
            <w:r w:rsidRPr="003E35CA">
              <w:rPr>
                <w:rFonts w:ascii="Arial" w:hAnsi="Arial" w:cs="Arial"/>
                <w:sz w:val="24"/>
              </w:rPr>
              <w:t>taktilinius</w:t>
            </w:r>
            <w:proofErr w:type="spellEnd"/>
            <w:r w:rsidRPr="003E35CA">
              <w:rPr>
                <w:rFonts w:ascii="Arial" w:hAnsi="Arial" w:cs="Arial"/>
                <w:sz w:val="24"/>
              </w:rPr>
              <w:t xml:space="preserve"> paviršius, nuolydžius, pandusus, perėjas, šaligatvius, viešojo transporto sustojimus ir kt.</w:t>
            </w:r>
            <w:r w:rsidRPr="003E35CA">
              <w:rPr>
                <w:rFonts w:ascii="Arial" w:hAnsi="Arial" w:cs="Arial"/>
              </w:rPr>
              <w:t xml:space="preserve"> </w:t>
            </w:r>
            <w:r w:rsidRPr="003E35CA">
              <w:rPr>
                <w:rFonts w:ascii="Arial" w:hAnsi="Arial" w:cs="Arial"/>
                <w:sz w:val="24"/>
              </w:rPr>
              <w:t>Vertinti Panevėžio miesto infrastruktūrą lyginant su kitų miestų prieinamumo pavyzdžiais.</w:t>
            </w:r>
          </w:p>
        </w:tc>
        <w:tc>
          <w:tcPr>
            <w:tcW w:w="2543" w:type="dxa"/>
          </w:tcPr>
          <w:p w14:paraId="5CA262AC" w14:textId="77777777" w:rsidR="00177D5E" w:rsidRPr="003E35CA" w:rsidRDefault="00177D5E" w:rsidP="006B2FB6">
            <w:pPr>
              <w:spacing w:line="360" w:lineRule="auto"/>
              <w:rPr>
                <w:rFonts w:ascii="Arial" w:hAnsi="Arial" w:cs="Arial"/>
                <w:sz w:val="24"/>
              </w:rPr>
            </w:pPr>
            <w:r w:rsidRPr="003E35CA">
              <w:rPr>
                <w:rFonts w:ascii="Arial" w:hAnsi="Arial" w:cs="Arial"/>
                <w:sz w:val="24"/>
              </w:rPr>
              <w:lastRenderedPageBreak/>
              <w:t xml:space="preserve">Esant poreikiui </w:t>
            </w:r>
          </w:p>
          <w:p w14:paraId="5CB04DA7"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pateiktos </w:t>
            </w:r>
          </w:p>
          <w:p w14:paraId="729FF275"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rekomendacijos </w:t>
            </w:r>
          </w:p>
          <w:p w14:paraId="7D2556D4" w14:textId="10AF2B8A" w:rsidR="00177D5E" w:rsidRPr="003E35CA" w:rsidRDefault="00DA4C47" w:rsidP="006B2FB6">
            <w:pPr>
              <w:spacing w:line="360" w:lineRule="auto"/>
              <w:rPr>
                <w:rFonts w:ascii="Arial" w:hAnsi="Arial" w:cs="Arial"/>
                <w:sz w:val="24"/>
              </w:rPr>
            </w:pPr>
            <w:r w:rsidRPr="003E35CA">
              <w:rPr>
                <w:rFonts w:ascii="Arial" w:hAnsi="Arial" w:cs="Arial"/>
                <w:sz w:val="24"/>
              </w:rPr>
              <w:t>S</w:t>
            </w:r>
            <w:r w:rsidR="00177D5E" w:rsidRPr="003E35CA">
              <w:rPr>
                <w:rFonts w:ascii="Arial" w:hAnsi="Arial" w:cs="Arial"/>
                <w:sz w:val="24"/>
              </w:rPr>
              <w:t xml:space="preserve">avivaldybės </w:t>
            </w:r>
          </w:p>
          <w:p w14:paraId="1C810B9D" w14:textId="77777777" w:rsidR="00177D5E" w:rsidRPr="003E35CA" w:rsidRDefault="00177D5E" w:rsidP="006B2FB6">
            <w:pPr>
              <w:spacing w:line="360" w:lineRule="auto"/>
              <w:rPr>
                <w:rFonts w:ascii="Arial" w:hAnsi="Arial" w:cs="Arial"/>
                <w:sz w:val="24"/>
              </w:rPr>
            </w:pPr>
            <w:r w:rsidRPr="003E35CA">
              <w:rPr>
                <w:rFonts w:ascii="Arial" w:hAnsi="Arial" w:cs="Arial"/>
                <w:sz w:val="24"/>
              </w:rPr>
              <w:lastRenderedPageBreak/>
              <w:t xml:space="preserve">administracijai </w:t>
            </w:r>
          </w:p>
          <w:p w14:paraId="1DA73E9C"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dėl miesto infrastruktūros ir fizinės </w:t>
            </w:r>
          </w:p>
          <w:p w14:paraId="34199F78"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aplinkos, asmenims su negalia, </w:t>
            </w:r>
          </w:p>
          <w:p w14:paraId="56078C4B"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prieinamumo </w:t>
            </w:r>
          </w:p>
          <w:p w14:paraId="7A9E00F2" w14:textId="77777777" w:rsidR="00177D5E" w:rsidRPr="003E35CA" w:rsidRDefault="00177D5E" w:rsidP="006B2FB6">
            <w:pPr>
              <w:spacing w:line="360" w:lineRule="auto"/>
              <w:rPr>
                <w:rFonts w:ascii="Arial" w:hAnsi="Arial" w:cs="Arial"/>
                <w:b/>
                <w:bCs/>
                <w:sz w:val="28"/>
                <w:szCs w:val="28"/>
              </w:rPr>
            </w:pPr>
            <w:r w:rsidRPr="003E35CA">
              <w:rPr>
                <w:rFonts w:ascii="Arial" w:hAnsi="Arial" w:cs="Arial"/>
                <w:sz w:val="24"/>
              </w:rPr>
              <w:t>gerinimo mieste.</w:t>
            </w:r>
          </w:p>
        </w:tc>
        <w:tc>
          <w:tcPr>
            <w:tcW w:w="1284" w:type="dxa"/>
          </w:tcPr>
          <w:p w14:paraId="1A972CBE" w14:textId="77777777" w:rsidR="00177D5E" w:rsidRPr="003E35CA" w:rsidRDefault="00177D5E" w:rsidP="006B2FB6">
            <w:pPr>
              <w:spacing w:line="360" w:lineRule="auto"/>
              <w:rPr>
                <w:rFonts w:ascii="Arial" w:hAnsi="Arial" w:cs="Arial"/>
                <w:b/>
                <w:bCs/>
                <w:sz w:val="28"/>
                <w:szCs w:val="28"/>
              </w:rPr>
            </w:pPr>
            <w:r w:rsidRPr="003E35CA">
              <w:rPr>
                <w:rFonts w:ascii="Arial" w:hAnsi="Arial" w:cs="Arial"/>
                <w:sz w:val="24"/>
              </w:rPr>
              <w:lastRenderedPageBreak/>
              <w:t>Pagal poreikį.</w:t>
            </w:r>
          </w:p>
        </w:tc>
        <w:tc>
          <w:tcPr>
            <w:tcW w:w="1701" w:type="dxa"/>
          </w:tcPr>
          <w:p w14:paraId="349C2CFF" w14:textId="77777777" w:rsidR="00177D5E" w:rsidRPr="003E35CA" w:rsidRDefault="00177D5E" w:rsidP="006B2FB6">
            <w:pPr>
              <w:spacing w:line="360" w:lineRule="auto"/>
              <w:rPr>
                <w:rFonts w:ascii="Arial" w:hAnsi="Arial" w:cs="Arial"/>
                <w:sz w:val="28"/>
                <w:szCs w:val="28"/>
              </w:rPr>
            </w:pPr>
            <w:r w:rsidRPr="003E35CA">
              <w:rPr>
                <w:rFonts w:ascii="Arial" w:hAnsi="Arial" w:cs="Arial"/>
                <w:sz w:val="24"/>
              </w:rPr>
              <w:t>Asmens su negalia gerovės taryba.</w:t>
            </w:r>
          </w:p>
        </w:tc>
        <w:tc>
          <w:tcPr>
            <w:tcW w:w="2127" w:type="dxa"/>
          </w:tcPr>
          <w:p w14:paraId="66770069" w14:textId="77777777" w:rsidR="00177D5E" w:rsidRPr="003E35CA" w:rsidRDefault="00177D5E" w:rsidP="006B2FB6">
            <w:pPr>
              <w:spacing w:line="360" w:lineRule="auto"/>
              <w:jc w:val="center"/>
              <w:rPr>
                <w:rFonts w:ascii="Arial" w:hAnsi="Arial" w:cs="Arial"/>
                <w:b/>
                <w:bCs/>
                <w:sz w:val="28"/>
                <w:szCs w:val="28"/>
              </w:rPr>
            </w:pPr>
          </w:p>
        </w:tc>
      </w:tr>
      <w:tr w:rsidR="003E35CA" w:rsidRPr="003E35CA" w14:paraId="284B293E" w14:textId="77777777" w:rsidTr="0074278B">
        <w:tc>
          <w:tcPr>
            <w:tcW w:w="549" w:type="dxa"/>
          </w:tcPr>
          <w:p w14:paraId="0440D245" w14:textId="77777777" w:rsidR="00177D5E" w:rsidRPr="003E35CA" w:rsidRDefault="00177D5E" w:rsidP="006B2FB6">
            <w:pPr>
              <w:spacing w:line="360" w:lineRule="auto"/>
              <w:rPr>
                <w:rFonts w:ascii="Arial" w:hAnsi="Arial" w:cs="Arial"/>
                <w:sz w:val="24"/>
              </w:rPr>
            </w:pPr>
            <w:r w:rsidRPr="003E35CA">
              <w:rPr>
                <w:rFonts w:ascii="Arial" w:hAnsi="Arial" w:cs="Arial"/>
                <w:sz w:val="24"/>
              </w:rPr>
              <w:t>3.</w:t>
            </w:r>
          </w:p>
        </w:tc>
        <w:tc>
          <w:tcPr>
            <w:tcW w:w="1897" w:type="dxa"/>
          </w:tcPr>
          <w:p w14:paraId="45CF5956"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Prisidėti prie įtraukiojo ugdymo modelį Panevėžio miesto švietimo įstaigose tobulinimo, užtikrinant visiems mokiniams, įskaitant </w:t>
            </w:r>
            <w:r w:rsidRPr="003E35CA">
              <w:rPr>
                <w:rFonts w:ascii="Arial" w:hAnsi="Arial" w:cs="Arial"/>
                <w:sz w:val="24"/>
              </w:rPr>
              <w:lastRenderedPageBreak/>
              <w:t>asmenis su negalia, lygiavertę galimybę dalyvauti ugdymo procese.</w:t>
            </w:r>
          </w:p>
        </w:tc>
        <w:tc>
          <w:tcPr>
            <w:tcW w:w="2090" w:type="dxa"/>
          </w:tcPr>
          <w:p w14:paraId="3EA321E4" w14:textId="77777777" w:rsidR="00177D5E" w:rsidRPr="003E35CA" w:rsidRDefault="00177D5E" w:rsidP="006B2FB6">
            <w:pPr>
              <w:spacing w:line="360" w:lineRule="auto"/>
              <w:rPr>
                <w:rFonts w:ascii="Arial" w:hAnsi="Arial" w:cs="Arial"/>
                <w:sz w:val="24"/>
              </w:rPr>
            </w:pPr>
            <w:r w:rsidRPr="003E35CA">
              <w:rPr>
                <w:rFonts w:ascii="Arial" w:hAnsi="Arial" w:cs="Arial"/>
                <w:sz w:val="24"/>
              </w:rPr>
              <w:lastRenderedPageBreak/>
              <w:t>Įvertinti esamą įtraukiojo ugdymo praktiką Panevėžio miesto mokyklose.</w:t>
            </w:r>
          </w:p>
          <w:p w14:paraId="13580604"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Nustatyti kliūtis, trukdančias asmenims su negalia pilnai </w:t>
            </w:r>
            <w:r w:rsidRPr="003E35CA">
              <w:rPr>
                <w:rFonts w:ascii="Arial" w:hAnsi="Arial" w:cs="Arial"/>
                <w:sz w:val="24"/>
              </w:rPr>
              <w:lastRenderedPageBreak/>
              <w:t>dalyvauti ugdymo procese.</w:t>
            </w:r>
          </w:p>
          <w:p w14:paraId="10B218CC" w14:textId="614D64B4" w:rsidR="00177D5E" w:rsidRPr="003E35CA" w:rsidRDefault="00870F4B" w:rsidP="006B2FB6">
            <w:pPr>
              <w:spacing w:line="360" w:lineRule="auto"/>
              <w:rPr>
                <w:rFonts w:ascii="Arial" w:hAnsi="Arial" w:cs="Arial"/>
                <w:sz w:val="24"/>
              </w:rPr>
            </w:pPr>
            <w:r w:rsidRPr="003E35CA">
              <w:rPr>
                <w:rFonts w:ascii="Arial" w:hAnsi="Arial" w:cs="Arial"/>
                <w:sz w:val="24"/>
              </w:rPr>
              <w:t>Teikti</w:t>
            </w:r>
            <w:r w:rsidR="00177D5E" w:rsidRPr="003E35CA">
              <w:rPr>
                <w:rFonts w:ascii="Arial" w:hAnsi="Arial" w:cs="Arial"/>
                <w:sz w:val="24"/>
              </w:rPr>
              <w:t xml:space="preserve"> rekomendacijas, siekiant pagerinti </w:t>
            </w:r>
            <w:proofErr w:type="spellStart"/>
            <w:r w:rsidR="00177D5E" w:rsidRPr="003E35CA">
              <w:rPr>
                <w:rFonts w:ascii="Arial" w:hAnsi="Arial" w:cs="Arial"/>
                <w:sz w:val="24"/>
              </w:rPr>
              <w:t>įtrauktį</w:t>
            </w:r>
            <w:proofErr w:type="spellEnd"/>
            <w:r w:rsidR="00177D5E" w:rsidRPr="003E35CA">
              <w:rPr>
                <w:rFonts w:ascii="Arial" w:hAnsi="Arial" w:cs="Arial"/>
                <w:sz w:val="24"/>
              </w:rPr>
              <w:t>.</w:t>
            </w:r>
          </w:p>
        </w:tc>
        <w:tc>
          <w:tcPr>
            <w:tcW w:w="2693" w:type="dxa"/>
          </w:tcPr>
          <w:p w14:paraId="2309289F" w14:textId="1CBCE418" w:rsidR="00E764C8" w:rsidRPr="003E35CA" w:rsidRDefault="00DA4C47" w:rsidP="00E764C8">
            <w:pPr>
              <w:spacing w:line="360" w:lineRule="auto"/>
              <w:rPr>
                <w:rFonts w:ascii="Arial" w:hAnsi="Arial" w:cs="Arial"/>
                <w:sz w:val="24"/>
              </w:rPr>
            </w:pPr>
            <w:r w:rsidRPr="003E35CA">
              <w:rPr>
                <w:rFonts w:ascii="Arial" w:hAnsi="Arial" w:cs="Arial"/>
                <w:sz w:val="24"/>
              </w:rPr>
              <w:lastRenderedPageBreak/>
              <w:t>Rinkti ir analizuoti duomenis</w:t>
            </w:r>
            <w:r w:rsidR="00E764C8" w:rsidRPr="003E35CA">
              <w:rPr>
                <w:rFonts w:ascii="Arial" w:hAnsi="Arial" w:cs="Arial"/>
                <w:sz w:val="24"/>
              </w:rPr>
              <w:t xml:space="preserve"> apie įtraukiojo ugdymo organizavimą Panevėžio miesto švietimo įstaigose, įtraukiant tikslinės grupės atstovus (tėvus, įtėvius, globėjus ir kt.).</w:t>
            </w:r>
          </w:p>
          <w:p w14:paraId="1B6E07B4" w14:textId="6E7E8707" w:rsidR="00177D5E" w:rsidRPr="003E35CA" w:rsidRDefault="00DA4C47" w:rsidP="00E764C8">
            <w:pPr>
              <w:spacing w:line="360" w:lineRule="auto"/>
              <w:rPr>
                <w:rFonts w:ascii="Arial" w:hAnsi="Arial" w:cs="Arial"/>
                <w:sz w:val="24"/>
              </w:rPr>
            </w:pPr>
            <w:r w:rsidRPr="003E35CA">
              <w:rPr>
                <w:rFonts w:ascii="Arial" w:hAnsi="Arial" w:cs="Arial"/>
                <w:sz w:val="24"/>
              </w:rPr>
              <w:lastRenderedPageBreak/>
              <w:t>Organizuoti s</w:t>
            </w:r>
            <w:r w:rsidR="00E764C8" w:rsidRPr="003E35CA">
              <w:rPr>
                <w:rFonts w:ascii="Arial" w:hAnsi="Arial" w:cs="Arial"/>
                <w:sz w:val="24"/>
              </w:rPr>
              <w:t>usitikim</w:t>
            </w:r>
            <w:r w:rsidRPr="003E35CA">
              <w:rPr>
                <w:rFonts w:ascii="Arial" w:hAnsi="Arial" w:cs="Arial"/>
                <w:sz w:val="24"/>
              </w:rPr>
              <w:t>us</w:t>
            </w:r>
            <w:r w:rsidR="00E764C8" w:rsidRPr="003E35CA">
              <w:rPr>
                <w:rFonts w:ascii="Arial" w:hAnsi="Arial" w:cs="Arial"/>
                <w:sz w:val="24"/>
              </w:rPr>
              <w:t xml:space="preserve"> ir diskusij</w:t>
            </w:r>
            <w:r w:rsidRPr="003E35CA">
              <w:rPr>
                <w:rFonts w:ascii="Arial" w:hAnsi="Arial" w:cs="Arial"/>
                <w:sz w:val="24"/>
              </w:rPr>
              <w:t>as</w:t>
            </w:r>
            <w:r w:rsidR="00E764C8" w:rsidRPr="003E35CA">
              <w:rPr>
                <w:rFonts w:ascii="Arial" w:hAnsi="Arial" w:cs="Arial"/>
                <w:sz w:val="24"/>
              </w:rPr>
              <w:t xml:space="preserve"> su švietimo sistemos specialistais</w:t>
            </w:r>
            <w:r w:rsidRPr="003E35CA">
              <w:rPr>
                <w:rFonts w:ascii="Arial" w:hAnsi="Arial" w:cs="Arial"/>
                <w:sz w:val="24"/>
              </w:rPr>
              <w:t>.</w:t>
            </w:r>
          </w:p>
        </w:tc>
        <w:tc>
          <w:tcPr>
            <w:tcW w:w="2543" w:type="dxa"/>
          </w:tcPr>
          <w:p w14:paraId="01E151ED" w14:textId="77777777" w:rsidR="00E764C8" w:rsidRPr="003E35CA" w:rsidRDefault="00E764C8" w:rsidP="00E764C8">
            <w:pPr>
              <w:spacing w:line="360" w:lineRule="auto"/>
              <w:rPr>
                <w:rFonts w:ascii="Arial" w:hAnsi="Arial" w:cs="Arial"/>
                <w:sz w:val="24"/>
              </w:rPr>
            </w:pPr>
            <w:r w:rsidRPr="003E35CA">
              <w:rPr>
                <w:rFonts w:ascii="Arial" w:hAnsi="Arial" w:cs="Arial"/>
                <w:sz w:val="24"/>
              </w:rPr>
              <w:lastRenderedPageBreak/>
              <w:t xml:space="preserve">Esant poreikiui </w:t>
            </w:r>
          </w:p>
          <w:p w14:paraId="3C1092F7" w14:textId="77777777" w:rsidR="00E764C8" w:rsidRPr="003E35CA" w:rsidRDefault="00E764C8" w:rsidP="00E764C8">
            <w:pPr>
              <w:spacing w:line="360" w:lineRule="auto"/>
              <w:rPr>
                <w:rFonts w:ascii="Arial" w:hAnsi="Arial" w:cs="Arial"/>
                <w:sz w:val="24"/>
              </w:rPr>
            </w:pPr>
            <w:r w:rsidRPr="003E35CA">
              <w:rPr>
                <w:rFonts w:ascii="Arial" w:hAnsi="Arial" w:cs="Arial"/>
                <w:sz w:val="24"/>
              </w:rPr>
              <w:t xml:space="preserve">pateiktos </w:t>
            </w:r>
          </w:p>
          <w:p w14:paraId="62E2EB77" w14:textId="77777777" w:rsidR="00E764C8" w:rsidRPr="003E35CA" w:rsidRDefault="00E764C8" w:rsidP="00E764C8">
            <w:pPr>
              <w:spacing w:line="360" w:lineRule="auto"/>
              <w:rPr>
                <w:rFonts w:ascii="Arial" w:hAnsi="Arial" w:cs="Arial"/>
                <w:sz w:val="24"/>
              </w:rPr>
            </w:pPr>
            <w:r w:rsidRPr="003E35CA">
              <w:rPr>
                <w:rFonts w:ascii="Arial" w:hAnsi="Arial" w:cs="Arial"/>
                <w:sz w:val="24"/>
              </w:rPr>
              <w:t xml:space="preserve">rekomendacijos </w:t>
            </w:r>
          </w:p>
          <w:p w14:paraId="36702DFD" w14:textId="6AF81D98" w:rsidR="00E764C8" w:rsidRPr="003E35CA" w:rsidRDefault="00DA4C47" w:rsidP="00E764C8">
            <w:pPr>
              <w:spacing w:line="360" w:lineRule="auto"/>
              <w:rPr>
                <w:rFonts w:ascii="Arial" w:hAnsi="Arial" w:cs="Arial"/>
                <w:sz w:val="24"/>
              </w:rPr>
            </w:pPr>
            <w:r w:rsidRPr="003E35CA">
              <w:rPr>
                <w:rFonts w:ascii="Arial" w:hAnsi="Arial" w:cs="Arial"/>
                <w:sz w:val="24"/>
              </w:rPr>
              <w:t>S</w:t>
            </w:r>
            <w:r w:rsidR="00E764C8" w:rsidRPr="003E35CA">
              <w:rPr>
                <w:rFonts w:ascii="Arial" w:hAnsi="Arial" w:cs="Arial"/>
                <w:sz w:val="24"/>
              </w:rPr>
              <w:t xml:space="preserve">avivaldybės </w:t>
            </w:r>
          </w:p>
          <w:p w14:paraId="08A1231F" w14:textId="77777777" w:rsidR="00E764C8" w:rsidRPr="003E35CA" w:rsidRDefault="00E764C8" w:rsidP="00E764C8">
            <w:pPr>
              <w:spacing w:line="360" w:lineRule="auto"/>
              <w:rPr>
                <w:rFonts w:ascii="Arial" w:hAnsi="Arial" w:cs="Arial"/>
                <w:sz w:val="24"/>
              </w:rPr>
            </w:pPr>
            <w:r w:rsidRPr="003E35CA">
              <w:rPr>
                <w:rFonts w:ascii="Arial" w:hAnsi="Arial" w:cs="Arial"/>
                <w:sz w:val="24"/>
              </w:rPr>
              <w:t xml:space="preserve">administracijai </w:t>
            </w:r>
          </w:p>
          <w:p w14:paraId="672A43B4" w14:textId="3CC879B6" w:rsidR="00177D5E" w:rsidRPr="003E35CA" w:rsidRDefault="00E764C8" w:rsidP="00E764C8">
            <w:pPr>
              <w:spacing w:line="360" w:lineRule="auto"/>
              <w:rPr>
                <w:rFonts w:ascii="Arial" w:hAnsi="Arial" w:cs="Arial"/>
                <w:sz w:val="24"/>
              </w:rPr>
            </w:pPr>
            <w:r w:rsidRPr="003E35CA">
              <w:rPr>
                <w:rFonts w:ascii="Arial" w:hAnsi="Arial" w:cs="Arial"/>
                <w:sz w:val="24"/>
              </w:rPr>
              <w:t>dėl įtraukiojo ugdymo modelio tobulinimo.</w:t>
            </w:r>
          </w:p>
        </w:tc>
        <w:tc>
          <w:tcPr>
            <w:tcW w:w="1284" w:type="dxa"/>
          </w:tcPr>
          <w:p w14:paraId="5B743CE3" w14:textId="0F69795A" w:rsidR="00177D5E" w:rsidRPr="003E35CA" w:rsidRDefault="00E764C8" w:rsidP="00E764C8">
            <w:pPr>
              <w:spacing w:line="360" w:lineRule="auto"/>
              <w:rPr>
                <w:rFonts w:ascii="Arial" w:hAnsi="Arial" w:cs="Arial"/>
                <w:sz w:val="28"/>
                <w:szCs w:val="28"/>
              </w:rPr>
            </w:pPr>
            <w:r w:rsidRPr="003E35CA">
              <w:rPr>
                <w:rFonts w:ascii="Arial" w:hAnsi="Arial" w:cs="Arial"/>
                <w:sz w:val="24"/>
              </w:rPr>
              <w:t>Pagal poreikį.</w:t>
            </w:r>
          </w:p>
        </w:tc>
        <w:tc>
          <w:tcPr>
            <w:tcW w:w="1701" w:type="dxa"/>
          </w:tcPr>
          <w:p w14:paraId="1550AAE8" w14:textId="655E9D8D" w:rsidR="00177D5E" w:rsidRPr="003E35CA" w:rsidRDefault="00E764C8" w:rsidP="00E764C8">
            <w:pPr>
              <w:spacing w:line="360" w:lineRule="auto"/>
              <w:rPr>
                <w:rFonts w:ascii="Arial" w:hAnsi="Arial" w:cs="Arial"/>
                <w:sz w:val="28"/>
                <w:szCs w:val="28"/>
              </w:rPr>
            </w:pPr>
            <w:r w:rsidRPr="003E35CA">
              <w:rPr>
                <w:rFonts w:ascii="Arial" w:hAnsi="Arial" w:cs="Arial"/>
                <w:sz w:val="24"/>
              </w:rPr>
              <w:t>Asmens su negalia gerovės taryba</w:t>
            </w:r>
          </w:p>
        </w:tc>
        <w:tc>
          <w:tcPr>
            <w:tcW w:w="2127" w:type="dxa"/>
          </w:tcPr>
          <w:p w14:paraId="52B942F9" w14:textId="77777777" w:rsidR="00177D5E" w:rsidRPr="003E35CA" w:rsidRDefault="00177D5E" w:rsidP="006B2FB6">
            <w:pPr>
              <w:spacing w:line="360" w:lineRule="auto"/>
              <w:jc w:val="center"/>
              <w:rPr>
                <w:rFonts w:ascii="Arial" w:hAnsi="Arial" w:cs="Arial"/>
                <w:b/>
                <w:bCs/>
                <w:sz w:val="28"/>
                <w:szCs w:val="28"/>
              </w:rPr>
            </w:pPr>
          </w:p>
        </w:tc>
      </w:tr>
      <w:tr w:rsidR="003E35CA" w:rsidRPr="003E35CA" w14:paraId="7C23177E" w14:textId="77777777" w:rsidTr="0074278B">
        <w:tc>
          <w:tcPr>
            <w:tcW w:w="549" w:type="dxa"/>
          </w:tcPr>
          <w:p w14:paraId="7D5FA348" w14:textId="3B33634B" w:rsidR="00350D8F" w:rsidRPr="003E35CA" w:rsidRDefault="00350D8F" w:rsidP="006B2FB6">
            <w:pPr>
              <w:spacing w:line="360" w:lineRule="auto"/>
              <w:rPr>
                <w:rFonts w:ascii="Arial" w:hAnsi="Arial" w:cs="Arial"/>
              </w:rPr>
            </w:pPr>
            <w:r w:rsidRPr="003E35CA">
              <w:rPr>
                <w:rFonts w:ascii="Arial" w:hAnsi="Arial" w:cs="Arial"/>
              </w:rPr>
              <w:t>4.</w:t>
            </w:r>
          </w:p>
        </w:tc>
        <w:tc>
          <w:tcPr>
            <w:tcW w:w="1897" w:type="dxa"/>
          </w:tcPr>
          <w:p w14:paraId="59080EC5" w14:textId="4DA334BA" w:rsidR="00350D8F" w:rsidRPr="003E35CA" w:rsidRDefault="00350D8F" w:rsidP="006B2FB6">
            <w:pPr>
              <w:spacing w:line="360" w:lineRule="auto"/>
              <w:rPr>
                <w:rFonts w:ascii="Arial" w:hAnsi="Arial" w:cs="Arial"/>
                <w:sz w:val="24"/>
              </w:rPr>
            </w:pPr>
            <w:r w:rsidRPr="003E35CA">
              <w:rPr>
                <w:rFonts w:ascii="Arial" w:hAnsi="Arial" w:cs="Arial"/>
                <w:sz w:val="24"/>
              </w:rPr>
              <w:t>Nematomos negalios poreikių integracija ir diskriminacijos prevencija.</w:t>
            </w:r>
          </w:p>
        </w:tc>
        <w:tc>
          <w:tcPr>
            <w:tcW w:w="2090" w:type="dxa"/>
          </w:tcPr>
          <w:p w14:paraId="252B8119" w14:textId="7B0560B8" w:rsidR="00350D8F" w:rsidRPr="003E35CA" w:rsidRDefault="007B38F0" w:rsidP="006B2FB6">
            <w:pPr>
              <w:spacing w:line="360" w:lineRule="auto"/>
              <w:rPr>
                <w:rFonts w:ascii="Arial" w:hAnsi="Arial" w:cs="Arial"/>
                <w:sz w:val="24"/>
              </w:rPr>
            </w:pPr>
            <w:r w:rsidRPr="003E35CA">
              <w:rPr>
                <w:rFonts w:ascii="Arial" w:hAnsi="Arial" w:cs="Arial"/>
                <w:sz w:val="24"/>
              </w:rPr>
              <w:t>Identifikuoti su nematomomis negaliomis susiduriančių asmenų patiriamas diskriminacijos ir neprieinamumo formas. Didinti paslaugų teikėjų ir visuomenės supratimą apie nematomas negalias.</w:t>
            </w:r>
          </w:p>
        </w:tc>
        <w:tc>
          <w:tcPr>
            <w:tcW w:w="2693" w:type="dxa"/>
          </w:tcPr>
          <w:p w14:paraId="11045448" w14:textId="51E78511" w:rsidR="00350D8F" w:rsidRPr="003E35CA" w:rsidRDefault="007B38F0" w:rsidP="00E764C8">
            <w:pPr>
              <w:spacing w:line="360" w:lineRule="auto"/>
              <w:rPr>
                <w:rFonts w:ascii="Arial" w:hAnsi="Arial" w:cs="Arial"/>
                <w:sz w:val="24"/>
              </w:rPr>
            </w:pPr>
            <w:r w:rsidRPr="003E35CA">
              <w:rPr>
                <w:rFonts w:ascii="Arial" w:hAnsi="Arial" w:cs="Arial"/>
                <w:sz w:val="24"/>
              </w:rPr>
              <w:t>Organizuoti susitikimus su asmenų su negalia organizacijomis ir savivaldybės specialistais. Esant poreikiu, rengti socialines akcijas.</w:t>
            </w:r>
          </w:p>
        </w:tc>
        <w:tc>
          <w:tcPr>
            <w:tcW w:w="2543" w:type="dxa"/>
          </w:tcPr>
          <w:p w14:paraId="6E220A79" w14:textId="2AD0F4E4" w:rsidR="00350D8F" w:rsidRPr="003E35CA" w:rsidRDefault="00F43022" w:rsidP="00E764C8">
            <w:pPr>
              <w:spacing w:line="360" w:lineRule="auto"/>
              <w:rPr>
                <w:rFonts w:ascii="Arial" w:hAnsi="Arial" w:cs="Arial"/>
                <w:sz w:val="24"/>
              </w:rPr>
            </w:pPr>
            <w:r w:rsidRPr="003E35CA">
              <w:rPr>
                <w:rFonts w:ascii="Arial" w:hAnsi="Arial" w:cs="Arial"/>
                <w:sz w:val="24"/>
              </w:rPr>
              <w:t>Identifikuotos pagrindinės diskriminacijos ir nesupratimo problemos, su kuriomis susiduria asmenys su nematomomis negaliomis. Padidėjęs visuomenės sąmoningumas ir jautrumas.</w:t>
            </w:r>
          </w:p>
        </w:tc>
        <w:tc>
          <w:tcPr>
            <w:tcW w:w="1284" w:type="dxa"/>
          </w:tcPr>
          <w:p w14:paraId="2AF8A644" w14:textId="3DFCD7F6" w:rsidR="00350D8F" w:rsidRPr="003E35CA" w:rsidRDefault="00350D8F" w:rsidP="00E764C8">
            <w:pPr>
              <w:spacing w:line="360" w:lineRule="auto"/>
              <w:rPr>
                <w:rFonts w:ascii="Arial" w:hAnsi="Arial" w:cs="Arial"/>
                <w:sz w:val="24"/>
              </w:rPr>
            </w:pPr>
            <w:r w:rsidRPr="003E35CA">
              <w:rPr>
                <w:rFonts w:ascii="Arial" w:hAnsi="Arial" w:cs="Arial"/>
                <w:sz w:val="24"/>
              </w:rPr>
              <w:t>Pagal poreikį.</w:t>
            </w:r>
          </w:p>
        </w:tc>
        <w:tc>
          <w:tcPr>
            <w:tcW w:w="1701" w:type="dxa"/>
          </w:tcPr>
          <w:p w14:paraId="200F3E2B" w14:textId="2F0C67C5" w:rsidR="00350D8F" w:rsidRPr="003E35CA" w:rsidRDefault="00350D8F" w:rsidP="00E764C8">
            <w:pPr>
              <w:spacing w:line="360" w:lineRule="auto"/>
              <w:rPr>
                <w:rFonts w:ascii="Arial" w:hAnsi="Arial" w:cs="Arial"/>
                <w:sz w:val="24"/>
              </w:rPr>
            </w:pPr>
            <w:r w:rsidRPr="003E35CA">
              <w:rPr>
                <w:rFonts w:ascii="Arial" w:hAnsi="Arial" w:cs="Arial"/>
                <w:sz w:val="24"/>
              </w:rPr>
              <w:t>Asmens su negalia gerovės taryba.</w:t>
            </w:r>
          </w:p>
        </w:tc>
        <w:tc>
          <w:tcPr>
            <w:tcW w:w="2127" w:type="dxa"/>
          </w:tcPr>
          <w:p w14:paraId="03D0CBB2" w14:textId="77777777" w:rsidR="00350D8F" w:rsidRPr="003E35CA" w:rsidRDefault="00350D8F" w:rsidP="006B2FB6">
            <w:pPr>
              <w:spacing w:line="360" w:lineRule="auto"/>
              <w:jc w:val="center"/>
              <w:rPr>
                <w:rFonts w:ascii="Arial" w:hAnsi="Arial" w:cs="Arial"/>
                <w:b/>
                <w:bCs/>
                <w:sz w:val="28"/>
                <w:szCs w:val="28"/>
              </w:rPr>
            </w:pPr>
          </w:p>
        </w:tc>
      </w:tr>
      <w:tr w:rsidR="003E35CA" w:rsidRPr="003E35CA" w14:paraId="6A5DD4DD" w14:textId="77777777" w:rsidTr="0074278B">
        <w:tc>
          <w:tcPr>
            <w:tcW w:w="549" w:type="dxa"/>
          </w:tcPr>
          <w:p w14:paraId="667A00BE" w14:textId="4CF26773" w:rsidR="00177D5E" w:rsidRPr="003E35CA" w:rsidRDefault="00350D8F" w:rsidP="006B2FB6">
            <w:pPr>
              <w:spacing w:line="360" w:lineRule="auto"/>
              <w:rPr>
                <w:rFonts w:ascii="Arial" w:hAnsi="Arial" w:cs="Arial"/>
                <w:sz w:val="24"/>
              </w:rPr>
            </w:pPr>
            <w:r w:rsidRPr="003E35CA">
              <w:rPr>
                <w:rFonts w:ascii="Arial" w:hAnsi="Arial" w:cs="Arial"/>
                <w:sz w:val="24"/>
              </w:rPr>
              <w:t>5</w:t>
            </w:r>
            <w:r w:rsidR="00177D5E" w:rsidRPr="003E35CA">
              <w:rPr>
                <w:rFonts w:ascii="Arial" w:hAnsi="Arial" w:cs="Arial"/>
                <w:sz w:val="24"/>
              </w:rPr>
              <w:t xml:space="preserve">. </w:t>
            </w:r>
          </w:p>
        </w:tc>
        <w:tc>
          <w:tcPr>
            <w:tcW w:w="1897" w:type="dxa"/>
          </w:tcPr>
          <w:p w14:paraId="717B7554"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Įvertinti sveikatos </w:t>
            </w:r>
            <w:r w:rsidRPr="003E35CA">
              <w:rPr>
                <w:rFonts w:ascii="Arial" w:hAnsi="Arial" w:cs="Arial"/>
                <w:sz w:val="24"/>
              </w:rPr>
              <w:lastRenderedPageBreak/>
              <w:t>sistemos problemas, kurios veikia asmenų su negalia prieinamumą ir paslaugų kokybę, bei pateikti rekomendacijas jų gerinimui.</w:t>
            </w:r>
          </w:p>
        </w:tc>
        <w:tc>
          <w:tcPr>
            <w:tcW w:w="2090" w:type="dxa"/>
          </w:tcPr>
          <w:p w14:paraId="2850FE78" w14:textId="77777777" w:rsidR="00177D5E" w:rsidRPr="003E35CA" w:rsidRDefault="00177D5E" w:rsidP="006B2FB6">
            <w:pPr>
              <w:spacing w:line="360" w:lineRule="auto"/>
              <w:rPr>
                <w:rFonts w:ascii="Arial" w:hAnsi="Arial" w:cs="Arial"/>
                <w:sz w:val="24"/>
              </w:rPr>
            </w:pPr>
            <w:r w:rsidRPr="003E35CA">
              <w:rPr>
                <w:rFonts w:ascii="Arial" w:hAnsi="Arial" w:cs="Arial"/>
                <w:sz w:val="24"/>
              </w:rPr>
              <w:lastRenderedPageBreak/>
              <w:t xml:space="preserve">Nustatyti pagrindines </w:t>
            </w:r>
            <w:r w:rsidRPr="003E35CA">
              <w:rPr>
                <w:rFonts w:ascii="Arial" w:hAnsi="Arial" w:cs="Arial"/>
                <w:sz w:val="24"/>
              </w:rPr>
              <w:lastRenderedPageBreak/>
              <w:t>sveikatos sistemos problemas, su kuriomis susiduria asmenys su negalia. Įvertinti sveikatos paslaugų prieinamumą ir kokybę asmenims su negalia.</w:t>
            </w:r>
          </w:p>
        </w:tc>
        <w:tc>
          <w:tcPr>
            <w:tcW w:w="2693" w:type="dxa"/>
          </w:tcPr>
          <w:p w14:paraId="463F0B40" w14:textId="052A8C90" w:rsidR="00177D5E" w:rsidRPr="003E35CA" w:rsidRDefault="00177D5E" w:rsidP="006B2FB6">
            <w:pPr>
              <w:spacing w:line="360" w:lineRule="auto"/>
              <w:rPr>
                <w:rFonts w:ascii="Arial" w:hAnsi="Arial" w:cs="Arial"/>
                <w:sz w:val="24"/>
              </w:rPr>
            </w:pPr>
            <w:r w:rsidRPr="003E35CA">
              <w:rPr>
                <w:rFonts w:ascii="Arial" w:hAnsi="Arial" w:cs="Arial"/>
                <w:sz w:val="24"/>
              </w:rPr>
              <w:lastRenderedPageBreak/>
              <w:t xml:space="preserve">Kartu su </w:t>
            </w:r>
            <w:r w:rsidR="00DA4C47" w:rsidRPr="003E35CA">
              <w:rPr>
                <w:rFonts w:ascii="Arial" w:hAnsi="Arial" w:cs="Arial"/>
                <w:sz w:val="24"/>
              </w:rPr>
              <w:t>Savivaldybės</w:t>
            </w:r>
            <w:r w:rsidRPr="003E35CA">
              <w:rPr>
                <w:rFonts w:ascii="Arial" w:hAnsi="Arial" w:cs="Arial"/>
                <w:sz w:val="24"/>
              </w:rPr>
              <w:t xml:space="preserve"> ir (ar) sveikatos </w:t>
            </w:r>
            <w:r w:rsidRPr="003E35CA">
              <w:rPr>
                <w:rFonts w:ascii="Arial" w:hAnsi="Arial" w:cs="Arial"/>
                <w:sz w:val="24"/>
              </w:rPr>
              <w:lastRenderedPageBreak/>
              <w:t>priežiūros įstaigų atstovais identifikuoti problemas, rinkti duomenis, vykdyti konsultacijas bei rengti rekomendacijas sprendimams įgyvendinti.</w:t>
            </w:r>
          </w:p>
        </w:tc>
        <w:tc>
          <w:tcPr>
            <w:tcW w:w="2543" w:type="dxa"/>
          </w:tcPr>
          <w:p w14:paraId="7B9F5EED" w14:textId="77777777" w:rsidR="00177D5E" w:rsidRPr="003E35CA" w:rsidRDefault="00177D5E" w:rsidP="006B2FB6">
            <w:pPr>
              <w:spacing w:line="360" w:lineRule="auto"/>
              <w:rPr>
                <w:rFonts w:ascii="Arial" w:hAnsi="Arial" w:cs="Arial"/>
                <w:sz w:val="24"/>
              </w:rPr>
            </w:pPr>
            <w:r w:rsidRPr="003E35CA">
              <w:rPr>
                <w:rFonts w:ascii="Arial" w:hAnsi="Arial" w:cs="Arial"/>
                <w:sz w:val="24"/>
              </w:rPr>
              <w:lastRenderedPageBreak/>
              <w:t xml:space="preserve">Identifikuotos ir išspęstos ar pradėtos </w:t>
            </w:r>
            <w:r w:rsidRPr="003E35CA">
              <w:rPr>
                <w:rFonts w:ascii="Arial" w:hAnsi="Arial" w:cs="Arial"/>
                <w:sz w:val="24"/>
              </w:rPr>
              <w:lastRenderedPageBreak/>
              <w:t>spręsti pagrindinės kliūtys sveikatos paslaugų prieinamumui ir kokybei.</w:t>
            </w:r>
          </w:p>
        </w:tc>
        <w:tc>
          <w:tcPr>
            <w:tcW w:w="1284" w:type="dxa"/>
          </w:tcPr>
          <w:p w14:paraId="2C09B1A5" w14:textId="77777777" w:rsidR="00177D5E" w:rsidRPr="003E35CA" w:rsidRDefault="00177D5E" w:rsidP="006B2FB6">
            <w:pPr>
              <w:spacing w:line="360" w:lineRule="auto"/>
              <w:rPr>
                <w:rFonts w:ascii="Arial" w:hAnsi="Arial" w:cs="Arial"/>
                <w:sz w:val="24"/>
              </w:rPr>
            </w:pPr>
            <w:r w:rsidRPr="003E35CA">
              <w:rPr>
                <w:rFonts w:ascii="Arial" w:hAnsi="Arial" w:cs="Arial"/>
                <w:sz w:val="24"/>
              </w:rPr>
              <w:lastRenderedPageBreak/>
              <w:t>Pagal poreikį.</w:t>
            </w:r>
          </w:p>
        </w:tc>
        <w:tc>
          <w:tcPr>
            <w:tcW w:w="1701" w:type="dxa"/>
          </w:tcPr>
          <w:p w14:paraId="0AF0D10D"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Asmens su negalia </w:t>
            </w:r>
            <w:r w:rsidRPr="003E35CA">
              <w:rPr>
                <w:rFonts w:ascii="Arial" w:hAnsi="Arial" w:cs="Arial"/>
                <w:sz w:val="24"/>
              </w:rPr>
              <w:lastRenderedPageBreak/>
              <w:t>gerovės taryba.</w:t>
            </w:r>
          </w:p>
        </w:tc>
        <w:tc>
          <w:tcPr>
            <w:tcW w:w="2127" w:type="dxa"/>
          </w:tcPr>
          <w:p w14:paraId="5390857C" w14:textId="77777777" w:rsidR="00177D5E" w:rsidRPr="003E35CA" w:rsidRDefault="00177D5E" w:rsidP="006B2FB6">
            <w:pPr>
              <w:spacing w:line="360" w:lineRule="auto"/>
              <w:jc w:val="center"/>
              <w:rPr>
                <w:rFonts w:ascii="Arial" w:hAnsi="Arial" w:cs="Arial"/>
                <w:b/>
                <w:bCs/>
                <w:sz w:val="28"/>
                <w:szCs w:val="28"/>
              </w:rPr>
            </w:pPr>
          </w:p>
        </w:tc>
      </w:tr>
      <w:tr w:rsidR="003E35CA" w:rsidRPr="003E35CA" w14:paraId="2285BD65" w14:textId="77777777" w:rsidTr="0074278B">
        <w:tc>
          <w:tcPr>
            <w:tcW w:w="549" w:type="dxa"/>
          </w:tcPr>
          <w:p w14:paraId="2CBC14ED" w14:textId="27FDC302" w:rsidR="00177D5E" w:rsidRPr="003E35CA" w:rsidRDefault="00350D8F" w:rsidP="006B2FB6">
            <w:pPr>
              <w:spacing w:line="360" w:lineRule="auto"/>
              <w:rPr>
                <w:rFonts w:ascii="Arial" w:hAnsi="Arial" w:cs="Arial"/>
                <w:sz w:val="24"/>
              </w:rPr>
            </w:pPr>
            <w:r w:rsidRPr="003E35CA">
              <w:rPr>
                <w:rFonts w:ascii="Arial" w:hAnsi="Arial" w:cs="Arial"/>
                <w:sz w:val="24"/>
              </w:rPr>
              <w:t>6</w:t>
            </w:r>
            <w:r w:rsidR="00177D5E" w:rsidRPr="003E35CA">
              <w:rPr>
                <w:rFonts w:ascii="Arial" w:hAnsi="Arial" w:cs="Arial"/>
                <w:sz w:val="24"/>
              </w:rPr>
              <w:t xml:space="preserve">. </w:t>
            </w:r>
          </w:p>
        </w:tc>
        <w:tc>
          <w:tcPr>
            <w:tcW w:w="1897" w:type="dxa"/>
          </w:tcPr>
          <w:p w14:paraId="467B9E7D" w14:textId="6C68DC23" w:rsidR="00177D5E" w:rsidRPr="003E35CA" w:rsidRDefault="00DA4C47" w:rsidP="006B2FB6">
            <w:pPr>
              <w:spacing w:line="360" w:lineRule="auto"/>
              <w:rPr>
                <w:rFonts w:ascii="Arial" w:hAnsi="Arial" w:cs="Arial"/>
                <w:sz w:val="24"/>
              </w:rPr>
            </w:pPr>
            <w:r w:rsidRPr="003E35CA">
              <w:rPr>
                <w:rFonts w:ascii="Arial" w:hAnsi="Arial" w:cs="Arial"/>
                <w:sz w:val="24"/>
              </w:rPr>
              <w:t>Pritaikyti t</w:t>
            </w:r>
            <w:r w:rsidR="00177D5E" w:rsidRPr="003E35CA">
              <w:rPr>
                <w:rFonts w:ascii="Arial" w:hAnsi="Arial" w:cs="Arial"/>
                <w:sz w:val="24"/>
              </w:rPr>
              <w:t>urizm</w:t>
            </w:r>
            <w:r w:rsidRPr="003E35CA">
              <w:rPr>
                <w:rFonts w:ascii="Arial" w:hAnsi="Arial" w:cs="Arial"/>
                <w:sz w:val="24"/>
              </w:rPr>
              <w:t>ą</w:t>
            </w:r>
            <w:r w:rsidR="00177D5E" w:rsidRPr="003E35CA">
              <w:rPr>
                <w:rFonts w:ascii="Arial" w:hAnsi="Arial" w:cs="Arial"/>
                <w:sz w:val="24"/>
              </w:rPr>
              <w:t xml:space="preserve"> asmenims su negalia Panevėžio mieste.</w:t>
            </w:r>
          </w:p>
        </w:tc>
        <w:tc>
          <w:tcPr>
            <w:tcW w:w="2090" w:type="dxa"/>
          </w:tcPr>
          <w:p w14:paraId="0F7C0BD0" w14:textId="77777777" w:rsidR="00177D5E" w:rsidRPr="003E35CA" w:rsidRDefault="00177D5E" w:rsidP="006B2FB6">
            <w:pPr>
              <w:spacing w:line="360" w:lineRule="auto"/>
              <w:rPr>
                <w:rFonts w:ascii="Arial" w:hAnsi="Arial" w:cs="Arial"/>
                <w:sz w:val="28"/>
                <w:szCs w:val="28"/>
              </w:rPr>
            </w:pPr>
            <w:r w:rsidRPr="003E35CA">
              <w:rPr>
                <w:rFonts w:ascii="Arial" w:hAnsi="Arial" w:cs="Arial"/>
                <w:sz w:val="24"/>
              </w:rPr>
              <w:t xml:space="preserve">Nustatyti ir įvertinti Panevėžio miesto lankytinus objektus bei viešąją infrastruktūrą, siekiant parengti pritaikytą turizmo maršrutą </w:t>
            </w:r>
            <w:r w:rsidRPr="003E35CA">
              <w:rPr>
                <w:rFonts w:ascii="Arial" w:hAnsi="Arial" w:cs="Arial"/>
                <w:sz w:val="24"/>
              </w:rPr>
              <w:lastRenderedPageBreak/>
              <w:t>asmenims su judėjimo negalia.</w:t>
            </w:r>
          </w:p>
        </w:tc>
        <w:tc>
          <w:tcPr>
            <w:tcW w:w="2693" w:type="dxa"/>
          </w:tcPr>
          <w:p w14:paraId="24DDDB58" w14:textId="744BAC1A" w:rsidR="00177D5E" w:rsidRPr="003E35CA" w:rsidRDefault="00177D5E" w:rsidP="006B2FB6">
            <w:pPr>
              <w:spacing w:line="360" w:lineRule="auto"/>
              <w:rPr>
                <w:rFonts w:ascii="Arial" w:hAnsi="Arial" w:cs="Arial"/>
                <w:sz w:val="24"/>
              </w:rPr>
            </w:pPr>
            <w:r w:rsidRPr="003E35CA">
              <w:rPr>
                <w:rFonts w:ascii="Arial" w:hAnsi="Arial" w:cs="Arial"/>
                <w:sz w:val="24"/>
              </w:rPr>
              <w:lastRenderedPageBreak/>
              <w:t xml:space="preserve">Bendradarbiaujant su </w:t>
            </w:r>
            <w:r w:rsidR="00E764C8" w:rsidRPr="003E35CA">
              <w:rPr>
                <w:rFonts w:ascii="Arial" w:hAnsi="Arial" w:cs="Arial"/>
                <w:sz w:val="24"/>
              </w:rPr>
              <w:t>Savivaldybe</w:t>
            </w:r>
            <w:r w:rsidRPr="003E35CA">
              <w:rPr>
                <w:rFonts w:ascii="Arial" w:hAnsi="Arial" w:cs="Arial"/>
                <w:sz w:val="24"/>
              </w:rPr>
              <w:t xml:space="preserve"> ir kitomis atsakingomis įstaigomis, atlikti objektų prieinamumo vertinimą ir parengti maršrutą bei informacinį lankstinuką asmenims su judėjimo negalia.</w:t>
            </w:r>
          </w:p>
        </w:tc>
        <w:tc>
          <w:tcPr>
            <w:tcW w:w="2543" w:type="dxa"/>
          </w:tcPr>
          <w:p w14:paraId="6E347BF5" w14:textId="09ADF7E8" w:rsidR="00177D5E" w:rsidRPr="003E35CA" w:rsidRDefault="00177D5E" w:rsidP="006B2FB6">
            <w:pPr>
              <w:spacing w:line="360" w:lineRule="auto"/>
              <w:rPr>
                <w:rFonts w:ascii="Arial" w:hAnsi="Arial" w:cs="Arial"/>
                <w:sz w:val="24"/>
              </w:rPr>
            </w:pPr>
            <w:r w:rsidRPr="003E35CA">
              <w:rPr>
                <w:rFonts w:ascii="Arial" w:hAnsi="Arial" w:cs="Arial"/>
                <w:sz w:val="24"/>
              </w:rPr>
              <w:t xml:space="preserve">Bendradarbiaujant su </w:t>
            </w:r>
            <w:r w:rsidR="00DA4C47" w:rsidRPr="003E35CA">
              <w:rPr>
                <w:rFonts w:ascii="Arial" w:hAnsi="Arial" w:cs="Arial"/>
                <w:sz w:val="24"/>
              </w:rPr>
              <w:t>Savivaldybe</w:t>
            </w:r>
            <w:r w:rsidRPr="003E35CA">
              <w:rPr>
                <w:rFonts w:ascii="Arial" w:hAnsi="Arial" w:cs="Arial"/>
                <w:sz w:val="24"/>
              </w:rPr>
              <w:t xml:space="preserve"> ir kitomis atsakingomis įstaigomis, parengtas ir įgyvendintas maršrutas asmenims su judėjimo negalia Panevėžio mieste. Išleistas lankstinukas, kuriame detaliai </w:t>
            </w:r>
            <w:r w:rsidRPr="003E35CA">
              <w:rPr>
                <w:rFonts w:ascii="Arial" w:hAnsi="Arial" w:cs="Arial"/>
                <w:sz w:val="24"/>
              </w:rPr>
              <w:lastRenderedPageBreak/>
              <w:t>išdėstytas maršrutas, pažymėti asmenims su negalia pritaikyti lankytini objektai.</w:t>
            </w:r>
          </w:p>
        </w:tc>
        <w:tc>
          <w:tcPr>
            <w:tcW w:w="1284" w:type="dxa"/>
          </w:tcPr>
          <w:p w14:paraId="6E8460A9" w14:textId="77777777" w:rsidR="00177D5E" w:rsidRPr="003E35CA" w:rsidRDefault="00177D5E" w:rsidP="006B2FB6">
            <w:pPr>
              <w:spacing w:line="360" w:lineRule="auto"/>
              <w:jc w:val="center"/>
              <w:rPr>
                <w:rFonts w:ascii="Arial" w:hAnsi="Arial" w:cs="Arial"/>
                <w:sz w:val="28"/>
                <w:szCs w:val="28"/>
              </w:rPr>
            </w:pPr>
            <w:r w:rsidRPr="003E35CA">
              <w:rPr>
                <w:rFonts w:ascii="Arial" w:hAnsi="Arial" w:cs="Arial"/>
                <w:sz w:val="24"/>
              </w:rPr>
              <w:lastRenderedPageBreak/>
              <w:t xml:space="preserve">I – III </w:t>
            </w:r>
            <w:proofErr w:type="spellStart"/>
            <w:r w:rsidRPr="003E35CA">
              <w:rPr>
                <w:rFonts w:ascii="Arial" w:hAnsi="Arial" w:cs="Arial"/>
                <w:sz w:val="24"/>
              </w:rPr>
              <w:t>ketv</w:t>
            </w:r>
            <w:proofErr w:type="spellEnd"/>
            <w:r w:rsidRPr="003E35CA">
              <w:rPr>
                <w:rFonts w:ascii="Arial" w:hAnsi="Arial" w:cs="Arial"/>
                <w:sz w:val="24"/>
              </w:rPr>
              <w:t>.</w:t>
            </w:r>
          </w:p>
        </w:tc>
        <w:tc>
          <w:tcPr>
            <w:tcW w:w="1701" w:type="dxa"/>
          </w:tcPr>
          <w:p w14:paraId="677D1A92" w14:textId="77777777" w:rsidR="00177D5E" w:rsidRPr="003E35CA" w:rsidRDefault="00177D5E" w:rsidP="006B2FB6">
            <w:pPr>
              <w:spacing w:line="360" w:lineRule="auto"/>
              <w:rPr>
                <w:rFonts w:ascii="Arial" w:hAnsi="Arial" w:cs="Arial"/>
                <w:sz w:val="28"/>
                <w:szCs w:val="28"/>
              </w:rPr>
            </w:pPr>
            <w:r w:rsidRPr="003E35CA">
              <w:rPr>
                <w:rFonts w:ascii="Arial" w:hAnsi="Arial" w:cs="Arial"/>
                <w:sz w:val="24"/>
              </w:rPr>
              <w:t>Asmens su negalia gerovės taryba.</w:t>
            </w:r>
          </w:p>
        </w:tc>
        <w:tc>
          <w:tcPr>
            <w:tcW w:w="2127" w:type="dxa"/>
          </w:tcPr>
          <w:p w14:paraId="45713186" w14:textId="77777777" w:rsidR="00177D5E" w:rsidRPr="003E35CA" w:rsidRDefault="00177D5E" w:rsidP="006B2FB6">
            <w:pPr>
              <w:spacing w:line="360" w:lineRule="auto"/>
              <w:jc w:val="center"/>
              <w:rPr>
                <w:rFonts w:ascii="Arial" w:hAnsi="Arial" w:cs="Arial"/>
                <w:b/>
                <w:bCs/>
                <w:sz w:val="28"/>
                <w:szCs w:val="28"/>
              </w:rPr>
            </w:pPr>
          </w:p>
        </w:tc>
      </w:tr>
      <w:tr w:rsidR="003E35CA" w:rsidRPr="003E35CA" w14:paraId="05D83821" w14:textId="77777777" w:rsidTr="0074278B">
        <w:tc>
          <w:tcPr>
            <w:tcW w:w="549" w:type="dxa"/>
          </w:tcPr>
          <w:p w14:paraId="7FBF8BC0" w14:textId="1CE82AB0" w:rsidR="00177D5E" w:rsidRPr="003E35CA" w:rsidRDefault="00350D8F" w:rsidP="006B2FB6">
            <w:pPr>
              <w:spacing w:line="360" w:lineRule="auto"/>
              <w:rPr>
                <w:rFonts w:ascii="Arial" w:hAnsi="Arial" w:cs="Arial"/>
                <w:sz w:val="24"/>
              </w:rPr>
            </w:pPr>
            <w:r w:rsidRPr="003E35CA">
              <w:rPr>
                <w:rFonts w:ascii="Arial" w:hAnsi="Arial" w:cs="Arial"/>
                <w:sz w:val="24"/>
              </w:rPr>
              <w:t>7</w:t>
            </w:r>
            <w:r w:rsidR="00177D5E" w:rsidRPr="003E35CA">
              <w:rPr>
                <w:rFonts w:ascii="Arial" w:hAnsi="Arial" w:cs="Arial"/>
                <w:sz w:val="24"/>
              </w:rPr>
              <w:t>.</w:t>
            </w:r>
          </w:p>
        </w:tc>
        <w:tc>
          <w:tcPr>
            <w:tcW w:w="1897" w:type="dxa"/>
          </w:tcPr>
          <w:p w14:paraId="72615090" w14:textId="77777777" w:rsidR="00177D5E" w:rsidRPr="003E35CA" w:rsidRDefault="00177D5E" w:rsidP="006B2FB6">
            <w:pPr>
              <w:spacing w:line="360" w:lineRule="auto"/>
              <w:rPr>
                <w:rFonts w:ascii="Arial" w:hAnsi="Arial" w:cs="Arial"/>
                <w:sz w:val="24"/>
              </w:rPr>
            </w:pPr>
            <w:r w:rsidRPr="003E35CA">
              <w:rPr>
                <w:rFonts w:ascii="Arial" w:hAnsi="Arial" w:cs="Arial"/>
                <w:sz w:val="24"/>
              </w:rPr>
              <w:t>Asmenų su negalia padėties Panevėžio mieste  problemų ir poreikių analizė.</w:t>
            </w:r>
          </w:p>
        </w:tc>
        <w:tc>
          <w:tcPr>
            <w:tcW w:w="2090" w:type="dxa"/>
          </w:tcPr>
          <w:p w14:paraId="1A5CA26B" w14:textId="77777777" w:rsidR="00177D5E" w:rsidRPr="003E35CA" w:rsidRDefault="00177D5E" w:rsidP="006B2FB6">
            <w:pPr>
              <w:spacing w:line="360" w:lineRule="auto"/>
              <w:rPr>
                <w:rFonts w:ascii="Arial" w:hAnsi="Arial" w:cs="Arial"/>
                <w:sz w:val="28"/>
                <w:szCs w:val="28"/>
              </w:rPr>
            </w:pPr>
            <w:r w:rsidRPr="003E35CA">
              <w:rPr>
                <w:rFonts w:ascii="Arial" w:hAnsi="Arial" w:cs="Arial"/>
                <w:sz w:val="24"/>
              </w:rPr>
              <w:t>Išanalizuoti asmenų su negalia padėtį Panevėžio mieste, nustatant pagrindines problemas ir aktualius jų poreikius.</w:t>
            </w:r>
          </w:p>
        </w:tc>
        <w:tc>
          <w:tcPr>
            <w:tcW w:w="2693" w:type="dxa"/>
          </w:tcPr>
          <w:p w14:paraId="6ECFB152" w14:textId="357FBEC7" w:rsidR="00177D5E" w:rsidRPr="003E35CA" w:rsidRDefault="00177D5E" w:rsidP="006B2FB6">
            <w:pPr>
              <w:spacing w:line="360" w:lineRule="auto"/>
              <w:rPr>
                <w:rFonts w:ascii="Arial" w:hAnsi="Arial" w:cs="Arial"/>
                <w:sz w:val="28"/>
                <w:szCs w:val="28"/>
              </w:rPr>
            </w:pPr>
            <w:r w:rsidRPr="003E35CA">
              <w:rPr>
                <w:rFonts w:ascii="Arial" w:hAnsi="Arial" w:cs="Arial"/>
                <w:sz w:val="24"/>
              </w:rPr>
              <w:t>Bendradarbia</w:t>
            </w:r>
            <w:r w:rsidR="00DA4C47" w:rsidRPr="003E35CA">
              <w:rPr>
                <w:rFonts w:ascii="Arial" w:hAnsi="Arial" w:cs="Arial"/>
                <w:sz w:val="24"/>
              </w:rPr>
              <w:t xml:space="preserve">uti </w:t>
            </w:r>
            <w:r w:rsidRPr="003E35CA">
              <w:rPr>
                <w:rFonts w:ascii="Arial" w:hAnsi="Arial" w:cs="Arial"/>
                <w:sz w:val="24"/>
              </w:rPr>
              <w:t xml:space="preserve">su bendruomenėmis bei veikiančiomis </w:t>
            </w:r>
            <w:r w:rsidR="00DA4C47" w:rsidRPr="003E35CA">
              <w:rPr>
                <w:rFonts w:ascii="Arial" w:hAnsi="Arial" w:cs="Arial"/>
                <w:sz w:val="24"/>
              </w:rPr>
              <w:t>nevyriausybinėmis organizacijomis. A</w:t>
            </w:r>
            <w:r w:rsidRPr="003E35CA">
              <w:rPr>
                <w:rFonts w:ascii="Arial" w:hAnsi="Arial" w:cs="Arial"/>
                <w:sz w:val="24"/>
              </w:rPr>
              <w:t>ktyvesnių veiksmų inicijavimas, išsiaiškinant kokios yra asmenų su negalia problemos Panevėžio mieste.</w:t>
            </w:r>
          </w:p>
        </w:tc>
        <w:tc>
          <w:tcPr>
            <w:tcW w:w="2543" w:type="dxa"/>
          </w:tcPr>
          <w:p w14:paraId="30D27773" w14:textId="797C8796" w:rsidR="00177D5E" w:rsidRPr="003E35CA" w:rsidRDefault="00177D5E" w:rsidP="006B2FB6">
            <w:pPr>
              <w:spacing w:line="360" w:lineRule="auto"/>
              <w:rPr>
                <w:rFonts w:ascii="Arial" w:hAnsi="Arial" w:cs="Arial"/>
                <w:sz w:val="24"/>
              </w:rPr>
            </w:pPr>
            <w:r w:rsidRPr="003E35CA">
              <w:rPr>
                <w:rFonts w:ascii="Arial" w:hAnsi="Arial" w:cs="Arial"/>
                <w:sz w:val="24"/>
              </w:rPr>
              <w:t xml:space="preserve">Identifikuotos pagrindinės problemos ir trūkumai, su kuriais susiduria įvairias negalias turintys asmenys. Nustatyti svarbiausi asmenų su negalia poreikiai, įskaitant pagalbos, prieinamumo, informacijos, paslaugų ir dalyvavimo bendruomenėje sritis. Esant poreikiui, parengtos rekomendacijos </w:t>
            </w:r>
            <w:r w:rsidR="00DA4C47" w:rsidRPr="003E35CA">
              <w:rPr>
                <w:rFonts w:ascii="Arial" w:hAnsi="Arial" w:cs="Arial"/>
                <w:sz w:val="24"/>
              </w:rPr>
              <w:t>S</w:t>
            </w:r>
            <w:r w:rsidRPr="003E35CA">
              <w:rPr>
                <w:rFonts w:ascii="Arial" w:hAnsi="Arial" w:cs="Arial"/>
                <w:sz w:val="24"/>
              </w:rPr>
              <w:t xml:space="preserve">avivaldybei, kaip </w:t>
            </w:r>
            <w:r w:rsidRPr="003E35CA">
              <w:rPr>
                <w:rFonts w:ascii="Arial" w:hAnsi="Arial" w:cs="Arial"/>
                <w:sz w:val="24"/>
              </w:rPr>
              <w:lastRenderedPageBreak/>
              <w:t>gerinti paslaugų prieinamumą, stiprinti pagalbos priemones ir spręsti nustatytas problemas.</w:t>
            </w:r>
          </w:p>
        </w:tc>
        <w:tc>
          <w:tcPr>
            <w:tcW w:w="1284" w:type="dxa"/>
          </w:tcPr>
          <w:p w14:paraId="153D368B" w14:textId="77777777" w:rsidR="00177D5E" w:rsidRPr="003E35CA" w:rsidRDefault="00177D5E" w:rsidP="006B2FB6">
            <w:pPr>
              <w:spacing w:line="360" w:lineRule="auto"/>
              <w:rPr>
                <w:rFonts w:ascii="Arial" w:hAnsi="Arial" w:cs="Arial"/>
                <w:sz w:val="28"/>
                <w:szCs w:val="28"/>
              </w:rPr>
            </w:pPr>
            <w:r w:rsidRPr="003E35CA">
              <w:rPr>
                <w:rFonts w:ascii="Arial" w:hAnsi="Arial" w:cs="Arial"/>
                <w:sz w:val="24"/>
              </w:rPr>
              <w:lastRenderedPageBreak/>
              <w:t>Nuolat.</w:t>
            </w:r>
          </w:p>
        </w:tc>
        <w:tc>
          <w:tcPr>
            <w:tcW w:w="1701" w:type="dxa"/>
          </w:tcPr>
          <w:p w14:paraId="68623C13" w14:textId="77777777" w:rsidR="00177D5E" w:rsidRPr="003E35CA" w:rsidRDefault="00177D5E" w:rsidP="006B2FB6">
            <w:pPr>
              <w:spacing w:line="360" w:lineRule="auto"/>
              <w:rPr>
                <w:rFonts w:ascii="Arial" w:hAnsi="Arial" w:cs="Arial"/>
                <w:b/>
                <w:bCs/>
                <w:sz w:val="28"/>
                <w:szCs w:val="28"/>
              </w:rPr>
            </w:pPr>
            <w:r w:rsidRPr="003E35CA">
              <w:rPr>
                <w:rFonts w:ascii="Arial" w:hAnsi="Arial" w:cs="Arial"/>
                <w:sz w:val="24"/>
              </w:rPr>
              <w:t>Asmens su negalia gerovės taryba.</w:t>
            </w:r>
          </w:p>
        </w:tc>
        <w:tc>
          <w:tcPr>
            <w:tcW w:w="2127" w:type="dxa"/>
          </w:tcPr>
          <w:p w14:paraId="1BA78CFB" w14:textId="77777777" w:rsidR="00177D5E" w:rsidRPr="003E35CA" w:rsidRDefault="00177D5E" w:rsidP="006B2FB6">
            <w:pPr>
              <w:spacing w:line="360" w:lineRule="auto"/>
              <w:jc w:val="center"/>
              <w:rPr>
                <w:rFonts w:ascii="Arial" w:hAnsi="Arial" w:cs="Arial"/>
                <w:b/>
                <w:bCs/>
                <w:sz w:val="28"/>
                <w:szCs w:val="28"/>
              </w:rPr>
            </w:pPr>
          </w:p>
        </w:tc>
      </w:tr>
      <w:tr w:rsidR="003E35CA" w:rsidRPr="003E35CA" w14:paraId="5C90AFEF" w14:textId="77777777" w:rsidTr="0074278B">
        <w:tc>
          <w:tcPr>
            <w:tcW w:w="549" w:type="dxa"/>
            <w:vMerge w:val="restart"/>
          </w:tcPr>
          <w:p w14:paraId="52EDED47" w14:textId="3884C5FA" w:rsidR="00177D5E" w:rsidRPr="003E35CA" w:rsidRDefault="00350D8F" w:rsidP="006B2FB6">
            <w:pPr>
              <w:spacing w:line="360" w:lineRule="auto"/>
              <w:rPr>
                <w:rFonts w:ascii="Arial" w:hAnsi="Arial" w:cs="Arial"/>
                <w:sz w:val="24"/>
              </w:rPr>
            </w:pPr>
            <w:r w:rsidRPr="003E35CA">
              <w:rPr>
                <w:rFonts w:ascii="Arial" w:hAnsi="Arial" w:cs="Arial"/>
                <w:sz w:val="24"/>
              </w:rPr>
              <w:t>8</w:t>
            </w:r>
            <w:r w:rsidR="00177D5E" w:rsidRPr="003E35CA">
              <w:rPr>
                <w:rFonts w:ascii="Arial" w:hAnsi="Arial" w:cs="Arial"/>
                <w:sz w:val="24"/>
              </w:rPr>
              <w:t>.</w:t>
            </w:r>
          </w:p>
        </w:tc>
        <w:tc>
          <w:tcPr>
            <w:tcW w:w="1897" w:type="dxa"/>
            <w:vMerge w:val="restart"/>
          </w:tcPr>
          <w:p w14:paraId="0CB4ABD7"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Stiprinti teigiamą visuomenės požiūrį į asmenis su negalia ir jų </w:t>
            </w:r>
            <w:proofErr w:type="spellStart"/>
            <w:r w:rsidRPr="003E35CA">
              <w:rPr>
                <w:rFonts w:ascii="Arial" w:hAnsi="Arial" w:cs="Arial"/>
                <w:sz w:val="24"/>
              </w:rPr>
              <w:t>įtrauktį</w:t>
            </w:r>
            <w:proofErr w:type="spellEnd"/>
            <w:r w:rsidRPr="003E35CA">
              <w:rPr>
                <w:rFonts w:ascii="Arial" w:hAnsi="Arial" w:cs="Arial"/>
                <w:sz w:val="24"/>
              </w:rPr>
              <w:t xml:space="preserve"> į visuomeninį gyvenimą.</w:t>
            </w:r>
          </w:p>
        </w:tc>
        <w:tc>
          <w:tcPr>
            <w:tcW w:w="2090" w:type="dxa"/>
            <w:vMerge w:val="restart"/>
          </w:tcPr>
          <w:p w14:paraId="0A3111EE" w14:textId="77777777" w:rsidR="00177D5E" w:rsidRPr="003E35CA" w:rsidRDefault="00177D5E" w:rsidP="006B2FB6">
            <w:pPr>
              <w:spacing w:line="360" w:lineRule="auto"/>
              <w:rPr>
                <w:rFonts w:ascii="Arial" w:hAnsi="Arial" w:cs="Arial"/>
                <w:sz w:val="24"/>
              </w:rPr>
            </w:pPr>
            <w:r w:rsidRPr="003E35CA">
              <w:rPr>
                <w:rFonts w:ascii="Arial" w:hAnsi="Arial" w:cs="Arial"/>
                <w:sz w:val="24"/>
              </w:rPr>
              <w:t>Didinti visuomenės informuotumą apie asmenų su negalia galimybes ir skatinti pozityvų jų vertinimą per komunikacines ir edukacines veiklas.</w:t>
            </w:r>
          </w:p>
        </w:tc>
        <w:tc>
          <w:tcPr>
            <w:tcW w:w="2693" w:type="dxa"/>
          </w:tcPr>
          <w:p w14:paraId="17897B21" w14:textId="77777777" w:rsidR="00177D5E" w:rsidRPr="003E35CA" w:rsidRDefault="00177D5E" w:rsidP="006B2FB6">
            <w:pPr>
              <w:spacing w:line="360" w:lineRule="auto"/>
              <w:rPr>
                <w:rFonts w:ascii="Arial" w:hAnsi="Arial" w:cs="Arial"/>
                <w:sz w:val="24"/>
              </w:rPr>
            </w:pPr>
            <w:r w:rsidRPr="003E35CA">
              <w:rPr>
                <w:rFonts w:ascii="Arial" w:hAnsi="Arial" w:cs="Arial"/>
                <w:sz w:val="24"/>
              </w:rPr>
              <w:t>Tarptautinės asmenų su negalia dienos (gruodžio 3 d.) minėjimas Panevėžio mieste.</w:t>
            </w:r>
          </w:p>
        </w:tc>
        <w:tc>
          <w:tcPr>
            <w:tcW w:w="2543" w:type="dxa"/>
          </w:tcPr>
          <w:p w14:paraId="10456626" w14:textId="1B72A592" w:rsidR="00177D5E" w:rsidRPr="003E35CA" w:rsidRDefault="00177D5E" w:rsidP="006B2FB6">
            <w:pPr>
              <w:spacing w:line="360" w:lineRule="auto"/>
              <w:rPr>
                <w:rFonts w:ascii="Arial" w:hAnsi="Arial" w:cs="Arial"/>
                <w:sz w:val="24"/>
              </w:rPr>
            </w:pPr>
            <w:r w:rsidRPr="003E35CA">
              <w:rPr>
                <w:rFonts w:ascii="Arial" w:hAnsi="Arial" w:cs="Arial"/>
                <w:sz w:val="24"/>
              </w:rPr>
              <w:t>Inicijuot</w:t>
            </w:r>
            <w:r w:rsidR="00DA4C47" w:rsidRPr="003E35CA">
              <w:rPr>
                <w:rFonts w:ascii="Arial" w:hAnsi="Arial" w:cs="Arial"/>
                <w:sz w:val="24"/>
              </w:rPr>
              <w:t>as</w:t>
            </w:r>
            <w:r w:rsidRPr="003E35CA">
              <w:rPr>
                <w:rFonts w:ascii="Arial" w:hAnsi="Arial" w:cs="Arial"/>
                <w:sz w:val="24"/>
              </w:rPr>
              <w:t xml:space="preserve"> </w:t>
            </w:r>
            <w:r w:rsidR="00DA4C47" w:rsidRPr="003E35CA">
              <w:rPr>
                <w:rFonts w:ascii="Arial" w:hAnsi="Arial" w:cs="Arial"/>
                <w:sz w:val="24"/>
              </w:rPr>
              <w:t>Savivaldybės</w:t>
            </w:r>
            <w:r w:rsidRPr="003E35CA">
              <w:rPr>
                <w:rFonts w:ascii="Arial" w:hAnsi="Arial" w:cs="Arial"/>
                <w:sz w:val="24"/>
              </w:rPr>
              <w:t xml:space="preserve"> pastato apšvietim</w:t>
            </w:r>
            <w:r w:rsidR="00DA4C47" w:rsidRPr="003E35CA">
              <w:rPr>
                <w:rFonts w:ascii="Arial" w:hAnsi="Arial" w:cs="Arial"/>
                <w:sz w:val="24"/>
              </w:rPr>
              <w:t>as</w:t>
            </w:r>
            <w:r w:rsidRPr="003E35CA">
              <w:rPr>
                <w:rFonts w:ascii="Arial" w:hAnsi="Arial" w:cs="Arial"/>
                <w:sz w:val="24"/>
              </w:rPr>
              <w:t xml:space="preserve"> violetine spalva – tai solidarumo su žmonėmis turinčiais negalią, bei visuomenės įsipareigojimo siekti jų teisių užtikrinimo ir lygiateisiškumo simbolis.</w:t>
            </w:r>
          </w:p>
        </w:tc>
        <w:tc>
          <w:tcPr>
            <w:tcW w:w="1284" w:type="dxa"/>
          </w:tcPr>
          <w:p w14:paraId="516C8C61"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IV </w:t>
            </w:r>
            <w:proofErr w:type="spellStart"/>
            <w:r w:rsidRPr="003E35CA">
              <w:rPr>
                <w:rFonts w:ascii="Arial" w:hAnsi="Arial" w:cs="Arial"/>
                <w:sz w:val="24"/>
              </w:rPr>
              <w:t>ketv</w:t>
            </w:r>
            <w:proofErr w:type="spellEnd"/>
            <w:r w:rsidRPr="003E35CA">
              <w:rPr>
                <w:rFonts w:ascii="Arial" w:hAnsi="Arial" w:cs="Arial"/>
                <w:sz w:val="24"/>
              </w:rPr>
              <w:t>.</w:t>
            </w:r>
          </w:p>
        </w:tc>
        <w:tc>
          <w:tcPr>
            <w:tcW w:w="1701" w:type="dxa"/>
            <w:vMerge w:val="restart"/>
          </w:tcPr>
          <w:p w14:paraId="4C525781" w14:textId="77777777" w:rsidR="00177D5E" w:rsidRPr="003E35CA" w:rsidRDefault="00177D5E" w:rsidP="006B2FB6">
            <w:pPr>
              <w:spacing w:line="360" w:lineRule="auto"/>
              <w:rPr>
                <w:rFonts w:ascii="Arial" w:hAnsi="Arial" w:cs="Arial"/>
                <w:sz w:val="24"/>
              </w:rPr>
            </w:pPr>
            <w:r w:rsidRPr="003E35CA">
              <w:rPr>
                <w:rFonts w:ascii="Arial" w:hAnsi="Arial" w:cs="Arial"/>
                <w:sz w:val="24"/>
              </w:rPr>
              <w:t>Asmens su negalia gerovės taryba.</w:t>
            </w:r>
          </w:p>
        </w:tc>
        <w:tc>
          <w:tcPr>
            <w:tcW w:w="2127" w:type="dxa"/>
          </w:tcPr>
          <w:p w14:paraId="0DF3C9C8" w14:textId="77777777" w:rsidR="00177D5E" w:rsidRPr="003E35CA" w:rsidRDefault="00177D5E" w:rsidP="006B2FB6">
            <w:pPr>
              <w:spacing w:line="360" w:lineRule="auto"/>
              <w:jc w:val="center"/>
              <w:rPr>
                <w:rFonts w:ascii="Arial" w:hAnsi="Arial" w:cs="Arial"/>
                <w:b/>
                <w:bCs/>
                <w:sz w:val="28"/>
                <w:szCs w:val="28"/>
              </w:rPr>
            </w:pPr>
          </w:p>
        </w:tc>
      </w:tr>
      <w:tr w:rsidR="003E35CA" w:rsidRPr="003E35CA" w14:paraId="142A3AAC" w14:textId="77777777" w:rsidTr="0074278B">
        <w:tc>
          <w:tcPr>
            <w:tcW w:w="549" w:type="dxa"/>
            <w:vMerge/>
          </w:tcPr>
          <w:p w14:paraId="35BA3918" w14:textId="77777777" w:rsidR="00177D5E" w:rsidRPr="003E35CA" w:rsidRDefault="00177D5E" w:rsidP="006B2FB6">
            <w:pPr>
              <w:spacing w:line="360" w:lineRule="auto"/>
              <w:rPr>
                <w:rFonts w:ascii="Arial" w:hAnsi="Arial" w:cs="Arial"/>
                <w:sz w:val="24"/>
              </w:rPr>
            </w:pPr>
          </w:p>
        </w:tc>
        <w:tc>
          <w:tcPr>
            <w:tcW w:w="1897" w:type="dxa"/>
            <w:vMerge/>
          </w:tcPr>
          <w:p w14:paraId="442D1C52" w14:textId="77777777" w:rsidR="00177D5E" w:rsidRPr="003E35CA" w:rsidRDefault="00177D5E" w:rsidP="006B2FB6">
            <w:pPr>
              <w:spacing w:line="360" w:lineRule="auto"/>
              <w:rPr>
                <w:rFonts w:ascii="Arial" w:hAnsi="Arial" w:cs="Arial"/>
                <w:sz w:val="24"/>
              </w:rPr>
            </w:pPr>
          </w:p>
        </w:tc>
        <w:tc>
          <w:tcPr>
            <w:tcW w:w="2090" w:type="dxa"/>
            <w:vMerge/>
          </w:tcPr>
          <w:p w14:paraId="11A43E06" w14:textId="77777777" w:rsidR="00177D5E" w:rsidRPr="003E35CA" w:rsidRDefault="00177D5E" w:rsidP="006B2FB6">
            <w:pPr>
              <w:spacing w:line="360" w:lineRule="auto"/>
              <w:rPr>
                <w:rFonts w:ascii="Arial" w:hAnsi="Arial" w:cs="Arial"/>
                <w:sz w:val="24"/>
              </w:rPr>
            </w:pPr>
          </w:p>
        </w:tc>
        <w:tc>
          <w:tcPr>
            <w:tcW w:w="2693" w:type="dxa"/>
          </w:tcPr>
          <w:p w14:paraId="64EC238D" w14:textId="77777777" w:rsidR="00177D5E" w:rsidRPr="003E35CA" w:rsidRDefault="00177D5E" w:rsidP="006B2FB6">
            <w:pPr>
              <w:spacing w:line="360" w:lineRule="auto"/>
              <w:rPr>
                <w:rFonts w:ascii="Arial" w:hAnsi="Arial" w:cs="Arial"/>
                <w:sz w:val="24"/>
              </w:rPr>
            </w:pPr>
            <w:r w:rsidRPr="003E35CA">
              <w:rPr>
                <w:rFonts w:ascii="Arial" w:hAnsi="Arial" w:cs="Arial"/>
                <w:sz w:val="24"/>
              </w:rPr>
              <w:t>Socialinių akcijų organizavimas.</w:t>
            </w:r>
          </w:p>
        </w:tc>
        <w:tc>
          <w:tcPr>
            <w:tcW w:w="2543" w:type="dxa"/>
          </w:tcPr>
          <w:p w14:paraId="521CBAFA" w14:textId="77777777" w:rsidR="00177D5E" w:rsidRPr="003E35CA" w:rsidRDefault="00177D5E" w:rsidP="006B2FB6">
            <w:pPr>
              <w:spacing w:line="360" w:lineRule="auto"/>
              <w:rPr>
                <w:rFonts w:ascii="Arial" w:hAnsi="Arial" w:cs="Arial"/>
                <w:sz w:val="24"/>
              </w:rPr>
            </w:pPr>
            <w:r w:rsidRPr="003E35CA">
              <w:rPr>
                <w:rFonts w:ascii="Arial" w:hAnsi="Arial" w:cs="Arial"/>
                <w:sz w:val="24"/>
              </w:rPr>
              <w:t xml:space="preserve">Organizuota bent viena socialinė akcija, skirta didinti visuomenės supratimą apie asmenis su negalia. </w:t>
            </w:r>
          </w:p>
        </w:tc>
        <w:tc>
          <w:tcPr>
            <w:tcW w:w="1284" w:type="dxa"/>
          </w:tcPr>
          <w:p w14:paraId="333DF218" w14:textId="77777777" w:rsidR="00177D5E" w:rsidRPr="003E35CA" w:rsidRDefault="00177D5E" w:rsidP="006B2FB6">
            <w:pPr>
              <w:spacing w:line="360" w:lineRule="auto"/>
              <w:rPr>
                <w:rFonts w:ascii="Arial" w:hAnsi="Arial" w:cs="Arial"/>
                <w:sz w:val="24"/>
              </w:rPr>
            </w:pPr>
            <w:r w:rsidRPr="003E35CA">
              <w:rPr>
                <w:rFonts w:ascii="Arial" w:hAnsi="Arial" w:cs="Arial"/>
                <w:sz w:val="24"/>
              </w:rPr>
              <w:t>Pagal poreikį.</w:t>
            </w:r>
          </w:p>
        </w:tc>
        <w:tc>
          <w:tcPr>
            <w:tcW w:w="1701" w:type="dxa"/>
            <w:vMerge/>
          </w:tcPr>
          <w:p w14:paraId="6A7D646C" w14:textId="77777777" w:rsidR="00177D5E" w:rsidRPr="003E35CA" w:rsidRDefault="00177D5E" w:rsidP="006B2FB6">
            <w:pPr>
              <w:spacing w:line="360" w:lineRule="auto"/>
              <w:rPr>
                <w:rFonts w:ascii="Arial" w:hAnsi="Arial" w:cs="Arial"/>
                <w:sz w:val="24"/>
              </w:rPr>
            </w:pPr>
          </w:p>
        </w:tc>
        <w:tc>
          <w:tcPr>
            <w:tcW w:w="2127" w:type="dxa"/>
          </w:tcPr>
          <w:p w14:paraId="67827E0A" w14:textId="77777777" w:rsidR="00177D5E" w:rsidRPr="003E35CA" w:rsidRDefault="00177D5E" w:rsidP="006B2FB6">
            <w:pPr>
              <w:spacing w:line="360" w:lineRule="auto"/>
              <w:jc w:val="center"/>
              <w:rPr>
                <w:rFonts w:ascii="Arial" w:hAnsi="Arial" w:cs="Arial"/>
                <w:b/>
                <w:bCs/>
                <w:sz w:val="28"/>
                <w:szCs w:val="28"/>
              </w:rPr>
            </w:pPr>
          </w:p>
        </w:tc>
      </w:tr>
      <w:tr w:rsidR="003E35CA" w:rsidRPr="003E35CA" w14:paraId="1A50E5E3" w14:textId="77777777" w:rsidTr="0074278B">
        <w:tc>
          <w:tcPr>
            <w:tcW w:w="549" w:type="dxa"/>
            <w:vMerge/>
          </w:tcPr>
          <w:p w14:paraId="3319A7AF" w14:textId="77777777" w:rsidR="00177D5E" w:rsidRPr="003E35CA" w:rsidRDefault="00177D5E" w:rsidP="006B2FB6">
            <w:pPr>
              <w:spacing w:line="360" w:lineRule="auto"/>
              <w:rPr>
                <w:rFonts w:ascii="Arial" w:hAnsi="Arial" w:cs="Arial"/>
                <w:sz w:val="24"/>
              </w:rPr>
            </w:pPr>
          </w:p>
        </w:tc>
        <w:tc>
          <w:tcPr>
            <w:tcW w:w="1897" w:type="dxa"/>
            <w:vMerge/>
          </w:tcPr>
          <w:p w14:paraId="7A42BE2F" w14:textId="77777777" w:rsidR="00177D5E" w:rsidRPr="003E35CA" w:rsidRDefault="00177D5E" w:rsidP="006B2FB6">
            <w:pPr>
              <w:spacing w:line="360" w:lineRule="auto"/>
              <w:rPr>
                <w:rFonts w:ascii="Arial" w:hAnsi="Arial" w:cs="Arial"/>
                <w:sz w:val="24"/>
              </w:rPr>
            </w:pPr>
          </w:p>
        </w:tc>
        <w:tc>
          <w:tcPr>
            <w:tcW w:w="2090" w:type="dxa"/>
            <w:vMerge/>
          </w:tcPr>
          <w:p w14:paraId="6D871A91" w14:textId="77777777" w:rsidR="00177D5E" w:rsidRPr="003E35CA" w:rsidRDefault="00177D5E" w:rsidP="006B2FB6">
            <w:pPr>
              <w:spacing w:line="360" w:lineRule="auto"/>
              <w:rPr>
                <w:rFonts w:ascii="Arial" w:hAnsi="Arial" w:cs="Arial"/>
                <w:sz w:val="24"/>
              </w:rPr>
            </w:pPr>
          </w:p>
        </w:tc>
        <w:tc>
          <w:tcPr>
            <w:tcW w:w="2693" w:type="dxa"/>
          </w:tcPr>
          <w:p w14:paraId="73131280" w14:textId="77777777" w:rsidR="00177D5E" w:rsidRPr="003E35CA" w:rsidRDefault="00177D5E" w:rsidP="006B2FB6">
            <w:pPr>
              <w:spacing w:line="360" w:lineRule="auto"/>
              <w:rPr>
                <w:rFonts w:ascii="Arial" w:hAnsi="Arial" w:cs="Arial"/>
                <w:sz w:val="24"/>
              </w:rPr>
            </w:pPr>
            <w:r w:rsidRPr="003E35CA">
              <w:rPr>
                <w:rFonts w:ascii="Arial" w:hAnsi="Arial" w:cs="Arial"/>
                <w:sz w:val="24"/>
              </w:rPr>
              <w:t>Dalyvavimas seminaruose, diskusijose, kituose renginiuose asmenų su negalia  atstovavimo temomis.</w:t>
            </w:r>
          </w:p>
        </w:tc>
        <w:tc>
          <w:tcPr>
            <w:tcW w:w="2543" w:type="dxa"/>
          </w:tcPr>
          <w:p w14:paraId="3DB9B302" w14:textId="77777777" w:rsidR="00177D5E" w:rsidRPr="003E35CA" w:rsidRDefault="00177D5E" w:rsidP="006B2FB6">
            <w:pPr>
              <w:spacing w:line="360" w:lineRule="auto"/>
              <w:rPr>
                <w:rFonts w:ascii="Arial" w:hAnsi="Arial" w:cs="Arial"/>
                <w:sz w:val="24"/>
              </w:rPr>
            </w:pPr>
            <w:r w:rsidRPr="003E35CA">
              <w:rPr>
                <w:rFonts w:ascii="Arial" w:hAnsi="Arial" w:cs="Arial"/>
                <w:sz w:val="24"/>
              </w:rPr>
              <w:t>Asmens su negalia gerovės tarybos nariai dalyvavo seminaruose, diskusijose ir renginiuose, susijusiuose su asmenų su negalia atstovavimu. Įgytos naujos žinios ir gerosios praktikos, pritaikomos Asmens su negalia gerovės tarybos veikloje.</w:t>
            </w:r>
          </w:p>
        </w:tc>
        <w:tc>
          <w:tcPr>
            <w:tcW w:w="1284" w:type="dxa"/>
          </w:tcPr>
          <w:p w14:paraId="18152CF8" w14:textId="77777777" w:rsidR="00177D5E" w:rsidRPr="003E35CA" w:rsidRDefault="00177D5E" w:rsidP="006B2FB6">
            <w:pPr>
              <w:spacing w:line="360" w:lineRule="auto"/>
              <w:rPr>
                <w:rFonts w:ascii="Arial" w:hAnsi="Arial" w:cs="Arial"/>
                <w:sz w:val="24"/>
              </w:rPr>
            </w:pPr>
            <w:r w:rsidRPr="003E35CA">
              <w:rPr>
                <w:rFonts w:ascii="Arial" w:hAnsi="Arial" w:cs="Arial"/>
                <w:sz w:val="24"/>
              </w:rPr>
              <w:t>Pagal poreikį.</w:t>
            </w:r>
          </w:p>
        </w:tc>
        <w:tc>
          <w:tcPr>
            <w:tcW w:w="1701" w:type="dxa"/>
            <w:vMerge/>
          </w:tcPr>
          <w:p w14:paraId="7F6AE661" w14:textId="77777777" w:rsidR="00177D5E" w:rsidRPr="003E35CA" w:rsidRDefault="00177D5E" w:rsidP="006B2FB6">
            <w:pPr>
              <w:spacing w:line="360" w:lineRule="auto"/>
              <w:rPr>
                <w:rFonts w:ascii="Arial" w:hAnsi="Arial" w:cs="Arial"/>
                <w:sz w:val="24"/>
              </w:rPr>
            </w:pPr>
          </w:p>
        </w:tc>
        <w:tc>
          <w:tcPr>
            <w:tcW w:w="2127" w:type="dxa"/>
          </w:tcPr>
          <w:p w14:paraId="43151199" w14:textId="77777777" w:rsidR="00177D5E" w:rsidRPr="003E35CA" w:rsidRDefault="00177D5E" w:rsidP="006B2FB6">
            <w:pPr>
              <w:spacing w:line="360" w:lineRule="auto"/>
              <w:jc w:val="center"/>
              <w:rPr>
                <w:rFonts w:ascii="Arial" w:hAnsi="Arial" w:cs="Arial"/>
                <w:b/>
                <w:bCs/>
                <w:sz w:val="28"/>
                <w:szCs w:val="28"/>
              </w:rPr>
            </w:pPr>
          </w:p>
        </w:tc>
      </w:tr>
    </w:tbl>
    <w:p w14:paraId="2C8FFDFF" w14:textId="77777777" w:rsidR="00177D5E" w:rsidRPr="003E35CA" w:rsidRDefault="00177D5E" w:rsidP="00177D5E">
      <w:pPr>
        <w:spacing w:line="360" w:lineRule="auto"/>
        <w:ind w:left="1560"/>
        <w:jc w:val="center"/>
        <w:rPr>
          <w:rFonts w:ascii="Arial" w:hAnsi="Arial" w:cs="Arial"/>
          <w:b/>
          <w:bCs/>
          <w:sz w:val="28"/>
          <w:szCs w:val="28"/>
        </w:rPr>
      </w:pPr>
    </w:p>
    <w:sectPr w:rsidR="00177D5E" w:rsidRPr="003E35CA" w:rsidSect="008223F9">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8563" w14:textId="77777777" w:rsidR="00D87BF7" w:rsidRDefault="00D87BF7" w:rsidP="009F091D">
      <w:r>
        <w:separator/>
      </w:r>
    </w:p>
  </w:endnote>
  <w:endnote w:type="continuationSeparator" w:id="0">
    <w:p w14:paraId="2F9A84E3" w14:textId="77777777" w:rsidR="00D87BF7" w:rsidRDefault="00D87BF7" w:rsidP="009F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99EB" w14:textId="77777777" w:rsidR="00D87BF7" w:rsidRDefault="00D87BF7" w:rsidP="009F091D">
      <w:r>
        <w:separator/>
      </w:r>
    </w:p>
  </w:footnote>
  <w:footnote w:type="continuationSeparator" w:id="0">
    <w:p w14:paraId="75D62384" w14:textId="77777777" w:rsidR="00D87BF7" w:rsidRDefault="00D87BF7" w:rsidP="009F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603716"/>
      <w:docPartObj>
        <w:docPartGallery w:val="Page Numbers (Top of Page)"/>
        <w:docPartUnique/>
      </w:docPartObj>
    </w:sdtPr>
    <w:sdtContent>
      <w:p w14:paraId="6CFACE8D" w14:textId="77777777" w:rsidR="004F0815" w:rsidRDefault="004F0815">
        <w:pPr>
          <w:pStyle w:val="Antrats"/>
          <w:jc w:val="center"/>
        </w:pPr>
      </w:p>
      <w:p w14:paraId="36C1466F" w14:textId="00D10007" w:rsidR="004F0815" w:rsidRDefault="004F0815">
        <w:pPr>
          <w:pStyle w:val="Antrats"/>
          <w:jc w:val="center"/>
        </w:pPr>
        <w:r>
          <w:fldChar w:fldCharType="begin"/>
        </w:r>
        <w:r>
          <w:instrText>PAGE   \* MERGEFORMAT</w:instrText>
        </w:r>
        <w:r>
          <w:fldChar w:fldCharType="separate"/>
        </w:r>
        <w:r w:rsidR="003E35CA">
          <w:rPr>
            <w:noProof/>
          </w:rPr>
          <w:t>16</w:t>
        </w:r>
        <w:r>
          <w:fldChar w:fldCharType="end"/>
        </w:r>
      </w:p>
    </w:sdtContent>
  </w:sdt>
  <w:p w14:paraId="58690B21" w14:textId="77777777" w:rsidR="00DE6ACA" w:rsidRDefault="00DE6A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55B6" w14:textId="240CCB1E" w:rsidR="008223F9" w:rsidRDefault="008223F9">
    <w:pPr>
      <w:pStyle w:val="Antrats"/>
      <w:jc w:val="center"/>
    </w:pPr>
  </w:p>
  <w:p w14:paraId="34731E30" w14:textId="77777777" w:rsidR="008223F9" w:rsidRDefault="008223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E3D"/>
    <w:multiLevelType w:val="multilevel"/>
    <w:tmpl w:val="089248A4"/>
    <w:lvl w:ilvl="0">
      <w:start w:val="1"/>
      <w:numFmt w:val="decimal"/>
      <w:lvlText w:val="%1."/>
      <w:lvlJc w:val="left"/>
      <w:pPr>
        <w:ind w:left="720" w:hanging="360"/>
      </w:pPr>
    </w:lvl>
    <w:lvl w:ilvl="1">
      <w:start w:val="2"/>
      <w:numFmt w:val="decimal"/>
      <w:isLgl/>
      <w:lvlText w:val="%1.%2."/>
      <w:lvlJc w:val="left"/>
      <w:pPr>
        <w:ind w:left="1566" w:hanging="432"/>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 w15:restartNumberingAfterBreak="0">
    <w:nsid w:val="335A52B9"/>
    <w:multiLevelType w:val="multilevel"/>
    <w:tmpl w:val="8EB65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B9179D"/>
    <w:multiLevelType w:val="hybridMultilevel"/>
    <w:tmpl w:val="722EE008"/>
    <w:lvl w:ilvl="0" w:tplc="0427000F">
      <w:start w:val="1"/>
      <w:numFmt w:val="decimal"/>
      <w:lvlText w:val="%1."/>
      <w:lvlJc w:val="left"/>
      <w:pPr>
        <w:ind w:left="2242" w:hanging="360"/>
      </w:pPr>
      <w:rPr>
        <w:rFonts w:hint="default"/>
      </w:rPr>
    </w:lvl>
    <w:lvl w:ilvl="1" w:tplc="04270019" w:tentative="1">
      <w:start w:val="1"/>
      <w:numFmt w:val="lowerLetter"/>
      <w:lvlText w:val="%2."/>
      <w:lvlJc w:val="left"/>
      <w:pPr>
        <w:ind w:left="2962" w:hanging="360"/>
      </w:pPr>
    </w:lvl>
    <w:lvl w:ilvl="2" w:tplc="0427001B" w:tentative="1">
      <w:start w:val="1"/>
      <w:numFmt w:val="lowerRoman"/>
      <w:lvlText w:val="%3."/>
      <w:lvlJc w:val="right"/>
      <w:pPr>
        <w:ind w:left="3682" w:hanging="180"/>
      </w:pPr>
    </w:lvl>
    <w:lvl w:ilvl="3" w:tplc="0427000F" w:tentative="1">
      <w:start w:val="1"/>
      <w:numFmt w:val="decimal"/>
      <w:lvlText w:val="%4."/>
      <w:lvlJc w:val="left"/>
      <w:pPr>
        <w:ind w:left="4402" w:hanging="360"/>
      </w:pPr>
    </w:lvl>
    <w:lvl w:ilvl="4" w:tplc="04270019" w:tentative="1">
      <w:start w:val="1"/>
      <w:numFmt w:val="lowerLetter"/>
      <w:lvlText w:val="%5."/>
      <w:lvlJc w:val="left"/>
      <w:pPr>
        <w:ind w:left="5122" w:hanging="360"/>
      </w:pPr>
    </w:lvl>
    <w:lvl w:ilvl="5" w:tplc="0427001B" w:tentative="1">
      <w:start w:val="1"/>
      <w:numFmt w:val="lowerRoman"/>
      <w:lvlText w:val="%6."/>
      <w:lvlJc w:val="right"/>
      <w:pPr>
        <w:ind w:left="5842" w:hanging="180"/>
      </w:pPr>
    </w:lvl>
    <w:lvl w:ilvl="6" w:tplc="0427000F" w:tentative="1">
      <w:start w:val="1"/>
      <w:numFmt w:val="decimal"/>
      <w:lvlText w:val="%7."/>
      <w:lvlJc w:val="left"/>
      <w:pPr>
        <w:ind w:left="6562" w:hanging="360"/>
      </w:pPr>
    </w:lvl>
    <w:lvl w:ilvl="7" w:tplc="04270019" w:tentative="1">
      <w:start w:val="1"/>
      <w:numFmt w:val="lowerLetter"/>
      <w:lvlText w:val="%8."/>
      <w:lvlJc w:val="left"/>
      <w:pPr>
        <w:ind w:left="7282" w:hanging="360"/>
      </w:pPr>
    </w:lvl>
    <w:lvl w:ilvl="8" w:tplc="0427001B" w:tentative="1">
      <w:start w:val="1"/>
      <w:numFmt w:val="lowerRoman"/>
      <w:lvlText w:val="%9."/>
      <w:lvlJc w:val="right"/>
      <w:pPr>
        <w:ind w:left="8002" w:hanging="180"/>
      </w:pPr>
    </w:lvl>
  </w:abstractNum>
  <w:abstractNum w:abstractNumId="3" w15:restartNumberingAfterBreak="0">
    <w:nsid w:val="47600490"/>
    <w:multiLevelType w:val="hybridMultilevel"/>
    <w:tmpl w:val="06AC5588"/>
    <w:lvl w:ilvl="0" w:tplc="42B488F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4A6959CC"/>
    <w:multiLevelType w:val="multilevel"/>
    <w:tmpl w:val="7FD478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C73CB6"/>
    <w:multiLevelType w:val="hybridMultilevel"/>
    <w:tmpl w:val="A6AA3CC2"/>
    <w:lvl w:ilvl="0" w:tplc="6E786B18">
      <w:start w:val="1"/>
      <w:numFmt w:val="decimal"/>
      <w:lvlText w:val="%1."/>
      <w:lvlJc w:val="left"/>
      <w:pPr>
        <w:ind w:left="2585" w:hanging="360"/>
      </w:pPr>
      <w:rPr>
        <w:rFonts w:ascii="Arial" w:eastAsiaTheme="minorHAnsi" w:hAnsi="Arial" w:cs="Arial"/>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701E777F"/>
    <w:multiLevelType w:val="hybridMultilevel"/>
    <w:tmpl w:val="EDF68520"/>
    <w:lvl w:ilvl="0" w:tplc="F814AF5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065251806">
    <w:abstractNumId w:val="1"/>
  </w:num>
  <w:num w:numId="2" w16cid:durableId="1078089264">
    <w:abstractNumId w:val="5"/>
  </w:num>
  <w:num w:numId="3" w16cid:durableId="1018501491">
    <w:abstractNumId w:val="2"/>
  </w:num>
  <w:num w:numId="4" w16cid:durableId="354817355">
    <w:abstractNumId w:val="3"/>
  </w:num>
  <w:num w:numId="5" w16cid:durableId="1528181908">
    <w:abstractNumId w:val="6"/>
  </w:num>
  <w:num w:numId="6" w16cid:durableId="1121461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585553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F9"/>
    <w:rsid w:val="00001B8D"/>
    <w:rsid w:val="000032BA"/>
    <w:rsid w:val="00011789"/>
    <w:rsid w:val="0002578E"/>
    <w:rsid w:val="00033B38"/>
    <w:rsid w:val="000379E1"/>
    <w:rsid w:val="00042532"/>
    <w:rsid w:val="000446BA"/>
    <w:rsid w:val="00053C44"/>
    <w:rsid w:val="00056F3A"/>
    <w:rsid w:val="00067051"/>
    <w:rsid w:val="00073D5F"/>
    <w:rsid w:val="00075E6C"/>
    <w:rsid w:val="000816DE"/>
    <w:rsid w:val="00082B4D"/>
    <w:rsid w:val="000843F9"/>
    <w:rsid w:val="00085249"/>
    <w:rsid w:val="000853C8"/>
    <w:rsid w:val="00090CD8"/>
    <w:rsid w:val="0009603F"/>
    <w:rsid w:val="00096AEC"/>
    <w:rsid w:val="000972D9"/>
    <w:rsid w:val="000A514A"/>
    <w:rsid w:val="000A56E4"/>
    <w:rsid w:val="000A5C04"/>
    <w:rsid w:val="000A64BC"/>
    <w:rsid w:val="000A7BDF"/>
    <w:rsid w:val="000B1AE6"/>
    <w:rsid w:val="000C15AB"/>
    <w:rsid w:val="000C7CC1"/>
    <w:rsid w:val="000D1900"/>
    <w:rsid w:val="000D1A5B"/>
    <w:rsid w:val="000E6B75"/>
    <w:rsid w:val="000F57A6"/>
    <w:rsid w:val="000F5A3F"/>
    <w:rsid w:val="000F79EC"/>
    <w:rsid w:val="00101EB8"/>
    <w:rsid w:val="00102FC4"/>
    <w:rsid w:val="00104984"/>
    <w:rsid w:val="001072DE"/>
    <w:rsid w:val="00110427"/>
    <w:rsid w:val="00110658"/>
    <w:rsid w:val="00116140"/>
    <w:rsid w:val="0012045C"/>
    <w:rsid w:val="00121DAE"/>
    <w:rsid w:val="001345E4"/>
    <w:rsid w:val="00134CA2"/>
    <w:rsid w:val="001354D2"/>
    <w:rsid w:val="0014225F"/>
    <w:rsid w:val="00153631"/>
    <w:rsid w:val="00163A8E"/>
    <w:rsid w:val="001640C5"/>
    <w:rsid w:val="00164CFD"/>
    <w:rsid w:val="0017554A"/>
    <w:rsid w:val="0017709A"/>
    <w:rsid w:val="001776A0"/>
    <w:rsid w:val="00177D5E"/>
    <w:rsid w:val="00186ACF"/>
    <w:rsid w:val="00191BA2"/>
    <w:rsid w:val="0019543A"/>
    <w:rsid w:val="001961D6"/>
    <w:rsid w:val="001970E4"/>
    <w:rsid w:val="001A17A9"/>
    <w:rsid w:val="001A6B93"/>
    <w:rsid w:val="001B2C3B"/>
    <w:rsid w:val="001B2DF6"/>
    <w:rsid w:val="001B4A4F"/>
    <w:rsid w:val="001B55E4"/>
    <w:rsid w:val="001C1ACA"/>
    <w:rsid w:val="001C64ED"/>
    <w:rsid w:val="001D245A"/>
    <w:rsid w:val="001D38AB"/>
    <w:rsid w:val="001D41A4"/>
    <w:rsid w:val="001D7965"/>
    <w:rsid w:val="001E612D"/>
    <w:rsid w:val="001F2C79"/>
    <w:rsid w:val="001F6B8C"/>
    <w:rsid w:val="001F6FB6"/>
    <w:rsid w:val="001F793E"/>
    <w:rsid w:val="001F7E16"/>
    <w:rsid w:val="0020679F"/>
    <w:rsid w:val="00207BEB"/>
    <w:rsid w:val="00214720"/>
    <w:rsid w:val="00241879"/>
    <w:rsid w:val="0025679F"/>
    <w:rsid w:val="0026542F"/>
    <w:rsid w:val="0027516C"/>
    <w:rsid w:val="00276ADA"/>
    <w:rsid w:val="0028160C"/>
    <w:rsid w:val="002847F7"/>
    <w:rsid w:val="0028597A"/>
    <w:rsid w:val="002942FA"/>
    <w:rsid w:val="00294ABE"/>
    <w:rsid w:val="00297F5D"/>
    <w:rsid w:val="002A6F34"/>
    <w:rsid w:val="002B0DCD"/>
    <w:rsid w:val="002B1B00"/>
    <w:rsid w:val="002B2DD1"/>
    <w:rsid w:val="002C4A45"/>
    <w:rsid w:val="002D07D8"/>
    <w:rsid w:val="002D19FF"/>
    <w:rsid w:val="002D5144"/>
    <w:rsid w:val="002F2C7C"/>
    <w:rsid w:val="00307E82"/>
    <w:rsid w:val="003118D1"/>
    <w:rsid w:val="0031743F"/>
    <w:rsid w:val="00332DE8"/>
    <w:rsid w:val="003410B4"/>
    <w:rsid w:val="003423F8"/>
    <w:rsid w:val="00350D8F"/>
    <w:rsid w:val="00351AF3"/>
    <w:rsid w:val="00352FA7"/>
    <w:rsid w:val="003572C9"/>
    <w:rsid w:val="00357666"/>
    <w:rsid w:val="003602EE"/>
    <w:rsid w:val="00365514"/>
    <w:rsid w:val="00373A52"/>
    <w:rsid w:val="00380D45"/>
    <w:rsid w:val="00385D4B"/>
    <w:rsid w:val="00391B3E"/>
    <w:rsid w:val="003943CE"/>
    <w:rsid w:val="0039553C"/>
    <w:rsid w:val="00396F92"/>
    <w:rsid w:val="003A07D3"/>
    <w:rsid w:val="003C1DEA"/>
    <w:rsid w:val="003C3454"/>
    <w:rsid w:val="003C5282"/>
    <w:rsid w:val="003E35CA"/>
    <w:rsid w:val="003F2B2C"/>
    <w:rsid w:val="003F356F"/>
    <w:rsid w:val="003F6FCA"/>
    <w:rsid w:val="00405908"/>
    <w:rsid w:val="00407F39"/>
    <w:rsid w:val="00413D70"/>
    <w:rsid w:val="00420F08"/>
    <w:rsid w:val="0042216E"/>
    <w:rsid w:val="004245F9"/>
    <w:rsid w:val="00426980"/>
    <w:rsid w:val="00427998"/>
    <w:rsid w:val="00436181"/>
    <w:rsid w:val="004529CA"/>
    <w:rsid w:val="00455C22"/>
    <w:rsid w:val="00457431"/>
    <w:rsid w:val="00461A1A"/>
    <w:rsid w:val="00462D4D"/>
    <w:rsid w:val="004655F9"/>
    <w:rsid w:val="00466F05"/>
    <w:rsid w:val="00467570"/>
    <w:rsid w:val="00467A29"/>
    <w:rsid w:val="00471BB4"/>
    <w:rsid w:val="004730B1"/>
    <w:rsid w:val="00485FC0"/>
    <w:rsid w:val="004B5BD0"/>
    <w:rsid w:val="004C1921"/>
    <w:rsid w:val="004D7497"/>
    <w:rsid w:val="004E3F11"/>
    <w:rsid w:val="004E79F5"/>
    <w:rsid w:val="004F0815"/>
    <w:rsid w:val="004F3899"/>
    <w:rsid w:val="0050405E"/>
    <w:rsid w:val="00523870"/>
    <w:rsid w:val="00527870"/>
    <w:rsid w:val="0052792C"/>
    <w:rsid w:val="005346A3"/>
    <w:rsid w:val="0053504F"/>
    <w:rsid w:val="00542F6D"/>
    <w:rsid w:val="00545538"/>
    <w:rsid w:val="00547A0B"/>
    <w:rsid w:val="00550DA3"/>
    <w:rsid w:val="0055164E"/>
    <w:rsid w:val="005534CA"/>
    <w:rsid w:val="0056012A"/>
    <w:rsid w:val="005616F3"/>
    <w:rsid w:val="005653E0"/>
    <w:rsid w:val="0056587E"/>
    <w:rsid w:val="00571875"/>
    <w:rsid w:val="00571C59"/>
    <w:rsid w:val="00575BF3"/>
    <w:rsid w:val="00576DFF"/>
    <w:rsid w:val="005772DB"/>
    <w:rsid w:val="00577665"/>
    <w:rsid w:val="0058027B"/>
    <w:rsid w:val="00587F77"/>
    <w:rsid w:val="00591534"/>
    <w:rsid w:val="00596E15"/>
    <w:rsid w:val="005A05B5"/>
    <w:rsid w:val="005A2E37"/>
    <w:rsid w:val="005A34BB"/>
    <w:rsid w:val="005A55BB"/>
    <w:rsid w:val="005A6FC9"/>
    <w:rsid w:val="005B09A5"/>
    <w:rsid w:val="005B31A1"/>
    <w:rsid w:val="005B7C6D"/>
    <w:rsid w:val="005C3EC7"/>
    <w:rsid w:val="005C78E4"/>
    <w:rsid w:val="005D43BC"/>
    <w:rsid w:val="005D598A"/>
    <w:rsid w:val="005E1A57"/>
    <w:rsid w:val="005F632F"/>
    <w:rsid w:val="005F7015"/>
    <w:rsid w:val="00606004"/>
    <w:rsid w:val="0062685B"/>
    <w:rsid w:val="006371E2"/>
    <w:rsid w:val="00645F0B"/>
    <w:rsid w:val="0065342A"/>
    <w:rsid w:val="00653BE7"/>
    <w:rsid w:val="00655CBF"/>
    <w:rsid w:val="00667DCC"/>
    <w:rsid w:val="00670AFB"/>
    <w:rsid w:val="00674E03"/>
    <w:rsid w:val="006800F5"/>
    <w:rsid w:val="00693777"/>
    <w:rsid w:val="0069434A"/>
    <w:rsid w:val="00697062"/>
    <w:rsid w:val="006A0C90"/>
    <w:rsid w:val="006A28EC"/>
    <w:rsid w:val="006B6806"/>
    <w:rsid w:val="006B72BB"/>
    <w:rsid w:val="006D7ECF"/>
    <w:rsid w:val="006E122B"/>
    <w:rsid w:val="006E12FE"/>
    <w:rsid w:val="006F023B"/>
    <w:rsid w:val="006F2700"/>
    <w:rsid w:val="00701867"/>
    <w:rsid w:val="00707358"/>
    <w:rsid w:val="00710F3A"/>
    <w:rsid w:val="0071517D"/>
    <w:rsid w:val="0072286F"/>
    <w:rsid w:val="00727761"/>
    <w:rsid w:val="0074278B"/>
    <w:rsid w:val="00742992"/>
    <w:rsid w:val="0074407C"/>
    <w:rsid w:val="007510C0"/>
    <w:rsid w:val="007556C3"/>
    <w:rsid w:val="00757C2A"/>
    <w:rsid w:val="00763ACF"/>
    <w:rsid w:val="00771426"/>
    <w:rsid w:val="00776A30"/>
    <w:rsid w:val="00786754"/>
    <w:rsid w:val="007920F4"/>
    <w:rsid w:val="007956AC"/>
    <w:rsid w:val="007A3648"/>
    <w:rsid w:val="007A5F0A"/>
    <w:rsid w:val="007A686B"/>
    <w:rsid w:val="007B263C"/>
    <w:rsid w:val="007B38F0"/>
    <w:rsid w:val="007B3AA2"/>
    <w:rsid w:val="007B5EB2"/>
    <w:rsid w:val="007B624B"/>
    <w:rsid w:val="007B66E2"/>
    <w:rsid w:val="007C04C1"/>
    <w:rsid w:val="007C11F5"/>
    <w:rsid w:val="007C46FA"/>
    <w:rsid w:val="007C78B7"/>
    <w:rsid w:val="007C7C6E"/>
    <w:rsid w:val="007D3494"/>
    <w:rsid w:val="007D381C"/>
    <w:rsid w:val="007D3C14"/>
    <w:rsid w:val="007D4521"/>
    <w:rsid w:val="007E6BB8"/>
    <w:rsid w:val="007F08D3"/>
    <w:rsid w:val="007F56FD"/>
    <w:rsid w:val="00814C57"/>
    <w:rsid w:val="00821D00"/>
    <w:rsid w:val="008223F9"/>
    <w:rsid w:val="00824530"/>
    <w:rsid w:val="00825E4F"/>
    <w:rsid w:val="00826729"/>
    <w:rsid w:val="0084085E"/>
    <w:rsid w:val="00840E34"/>
    <w:rsid w:val="00847A8D"/>
    <w:rsid w:val="008520F1"/>
    <w:rsid w:val="00853151"/>
    <w:rsid w:val="008661FA"/>
    <w:rsid w:val="00870090"/>
    <w:rsid w:val="00870F4B"/>
    <w:rsid w:val="0087333E"/>
    <w:rsid w:val="00874901"/>
    <w:rsid w:val="00880344"/>
    <w:rsid w:val="0089082D"/>
    <w:rsid w:val="008910B0"/>
    <w:rsid w:val="008927B5"/>
    <w:rsid w:val="0089570D"/>
    <w:rsid w:val="00895D06"/>
    <w:rsid w:val="008A02E4"/>
    <w:rsid w:val="008A5F95"/>
    <w:rsid w:val="008A6008"/>
    <w:rsid w:val="008C3028"/>
    <w:rsid w:val="008C328E"/>
    <w:rsid w:val="008C6236"/>
    <w:rsid w:val="008C67F6"/>
    <w:rsid w:val="008D2680"/>
    <w:rsid w:val="008E4E81"/>
    <w:rsid w:val="008F4040"/>
    <w:rsid w:val="008F6D93"/>
    <w:rsid w:val="0090028D"/>
    <w:rsid w:val="00904DBE"/>
    <w:rsid w:val="00906F00"/>
    <w:rsid w:val="009074DE"/>
    <w:rsid w:val="00907F89"/>
    <w:rsid w:val="0091052D"/>
    <w:rsid w:val="00912BDE"/>
    <w:rsid w:val="00913089"/>
    <w:rsid w:val="00927443"/>
    <w:rsid w:val="00927C6A"/>
    <w:rsid w:val="00935EE4"/>
    <w:rsid w:val="00936CED"/>
    <w:rsid w:val="0094230B"/>
    <w:rsid w:val="00942892"/>
    <w:rsid w:val="00951FBE"/>
    <w:rsid w:val="009656AB"/>
    <w:rsid w:val="0096652C"/>
    <w:rsid w:val="00972AFD"/>
    <w:rsid w:val="009848DF"/>
    <w:rsid w:val="009868AE"/>
    <w:rsid w:val="00992923"/>
    <w:rsid w:val="00995C3E"/>
    <w:rsid w:val="009A59F2"/>
    <w:rsid w:val="009A5D91"/>
    <w:rsid w:val="009B20EE"/>
    <w:rsid w:val="009C42D3"/>
    <w:rsid w:val="009C6E34"/>
    <w:rsid w:val="009D044A"/>
    <w:rsid w:val="009D74CC"/>
    <w:rsid w:val="009E1819"/>
    <w:rsid w:val="009E2185"/>
    <w:rsid w:val="009E684D"/>
    <w:rsid w:val="009E7068"/>
    <w:rsid w:val="009E7E8A"/>
    <w:rsid w:val="009F091D"/>
    <w:rsid w:val="009F18DC"/>
    <w:rsid w:val="009F59A5"/>
    <w:rsid w:val="009F7156"/>
    <w:rsid w:val="009F7520"/>
    <w:rsid w:val="009F789B"/>
    <w:rsid w:val="00A037D5"/>
    <w:rsid w:val="00A037F6"/>
    <w:rsid w:val="00A1435F"/>
    <w:rsid w:val="00A3087D"/>
    <w:rsid w:val="00A37F41"/>
    <w:rsid w:val="00A442EB"/>
    <w:rsid w:val="00A45B1A"/>
    <w:rsid w:val="00A572B5"/>
    <w:rsid w:val="00A64210"/>
    <w:rsid w:val="00A66AE6"/>
    <w:rsid w:val="00A67F5E"/>
    <w:rsid w:val="00A73FF3"/>
    <w:rsid w:val="00A75E39"/>
    <w:rsid w:val="00A804FE"/>
    <w:rsid w:val="00A85FCA"/>
    <w:rsid w:val="00A92AC8"/>
    <w:rsid w:val="00A93C08"/>
    <w:rsid w:val="00AA1C1F"/>
    <w:rsid w:val="00AA3CA7"/>
    <w:rsid w:val="00AA5188"/>
    <w:rsid w:val="00AB35A3"/>
    <w:rsid w:val="00AB43DA"/>
    <w:rsid w:val="00AC1163"/>
    <w:rsid w:val="00AC3DF9"/>
    <w:rsid w:val="00AC65BC"/>
    <w:rsid w:val="00AD5DF9"/>
    <w:rsid w:val="00AE61F5"/>
    <w:rsid w:val="00AF1629"/>
    <w:rsid w:val="00AF2AEF"/>
    <w:rsid w:val="00AF411A"/>
    <w:rsid w:val="00AF4CF1"/>
    <w:rsid w:val="00AF5FDA"/>
    <w:rsid w:val="00B13BBF"/>
    <w:rsid w:val="00B2580B"/>
    <w:rsid w:val="00B2624F"/>
    <w:rsid w:val="00B360CB"/>
    <w:rsid w:val="00B443BC"/>
    <w:rsid w:val="00B662B9"/>
    <w:rsid w:val="00B67BE2"/>
    <w:rsid w:val="00B72730"/>
    <w:rsid w:val="00B740C3"/>
    <w:rsid w:val="00B83A3E"/>
    <w:rsid w:val="00B86745"/>
    <w:rsid w:val="00B922BE"/>
    <w:rsid w:val="00B93749"/>
    <w:rsid w:val="00BA22E3"/>
    <w:rsid w:val="00BA456C"/>
    <w:rsid w:val="00BA5F26"/>
    <w:rsid w:val="00BB29C5"/>
    <w:rsid w:val="00BC7671"/>
    <w:rsid w:val="00BD62F3"/>
    <w:rsid w:val="00BD6488"/>
    <w:rsid w:val="00BD67EE"/>
    <w:rsid w:val="00BE27B5"/>
    <w:rsid w:val="00BE6F2A"/>
    <w:rsid w:val="00BF4D73"/>
    <w:rsid w:val="00BF7598"/>
    <w:rsid w:val="00C01C96"/>
    <w:rsid w:val="00C225DC"/>
    <w:rsid w:val="00C233D3"/>
    <w:rsid w:val="00C23C3F"/>
    <w:rsid w:val="00C26A61"/>
    <w:rsid w:val="00C31345"/>
    <w:rsid w:val="00C37CAF"/>
    <w:rsid w:val="00C514D2"/>
    <w:rsid w:val="00C53B3A"/>
    <w:rsid w:val="00C54D4C"/>
    <w:rsid w:val="00C550C5"/>
    <w:rsid w:val="00C57080"/>
    <w:rsid w:val="00C6403C"/>
    <w:rsid w:val="00C65375"/>
    <w:rsid w:val="00C74CFD"/>
    <w:rsid w:val="00C80E35"/>
    <w:rsid w:val="00C84255"/>
    <w:rsid w:val="00C84517"/>
    <w:rsid w:val="00C90928"/>
    <w:rsid w:val="00C9186B"/>
    <w:rsid w:val="00C91CD4"/>
    <w:rsid w:val="00CA3164"/>
    <w:rsid w:val="00CA40B4"/>
    <w:rsid w:val="00CA5DD1"/>
    <w:rsid w:val="00CB7D4F"/>
    <w:rsid w:val="00CC2459"/>
    <w:rsid w:val="00CC5E50"/>
    <w:rsid w:val="00CC7A6F"/>
    <w:rsid w:val="00CD5D49"/>
    <w:rsid w:val="00CE0E2C"/>
    <w:rsid w:val="00CE1297"/>
    <w:rsid w:val="00CE1468"/>
    <w:rsid w:val="00CF2BE2"/>
    <w:rsid w:val="00D17B50"/>
    <w:rsid w:val="00D40116"/>
    <w:rsid w:val="00D50C8A"/>
    <w:rsid w:val="00D54A74"/>
    <w:rsid w:val="00D636BD"/>
    <w:rsid w:val="00D640D4"/>
    <w:rsid w:val="00D6650A"/>
    <w:rsid w:val="00D70BEB"/>
    <w:rsid w:val="00D77B62"/>
    <w:rsid w:val="00D804EE"/>
    <w:rsid w:val="00D818B2"/>
    <w:rsid w:val="00D82798"/>
    <w:rsid w:val="00D836E6"/>
    <w:rsid w:val="00D8796C"/>
    <w:rsid w:val="00D87BF7"/>
    <w:rsid w:val="00DA2243"/>
    <w:rsid w:val="00DA35D5"/>
    <w:rsid w:val="00DA4C47"/>
    <w:rsid w:val="00DC0451"/>
    <w:rsid w:val="00DC15A8"/>
    <w:rsid w:val="00DC2F79"/>
    <w:rsid w:val="00DC39FA"/>
    <w:rsid w:val="00DD7299"/>
    <w:rsid w:val="00DE2AFA"/>
    <w:rsid w:val="00DE58ED"/>
    <w:rsid w:val="00DE6ACA"/>
    <w:rsid w:val="00E04A86"/>
    <w:rsid w:val="00E115BE"/>
    <w:rsid w:val="00E12D5F"/>
    <w:rsid w:val="00E171EF"/>
    <w:rsid w:val="00E17B5D"/>
    <w:rsid w:val="00E20BF0"/>
    <w:rsid w:val="00E21248"/>
    <w:rsid w:val="00E25236"/>
    <w:rsid w:val="00E26A6B"/>
    <w:rsid w:val="00E35B9B"/>
    <w:rsid w:val="00E46647"/>
    <w:rsid w:val="00E54B8F"/>
    <w:rsid w:val="00E55C82"/>
    <w:rsid w:val="00E65B06"/>
    <w:rsid w:val="00E6713C"/>
    <w:rsid w:val="00E67FBE"/>
    <w:rsid w:val="00E764C8"/>
    <w:rsid w:val="00E83BFB"/>
    <w:rsid w:val="00E90E81"/>
    <w:rsid w:val="00EA136E"/>
    <w:rsid w:val="00EB1C0F"/>
    <w:rsid w:val="00EF0976"/>
    <w:rsid w:val="00EF1A35"/>
    <w:rsid w:val="00EF5A93"/>
    <w:rsid w:val="00F038CE"/>
    <w:rsid w:val="00F07436"/>
    <w:rsid w:val="00F150B3"/>
    <w:rsid w:val="00F16C71"/>
    <w:rsid w:val="00F252BE"/>
    <w:rsid w:val="00F3028C"/>
    <w:rsid w:val="00F309FE"/>
    <w:rsid w:val="00F32AB1"/>
    <w:rsid w:val="00F341A4"/>
    <w:rsid w:val="00F36538"/>
    <w:rsid w:val="00F37B1C"/>
    <w:rsid w:val="00F43022"/>
    <w:rsid w:val="00F472E1"/>
    <w:rsid w:val="00F540F8"/>
    <w:rsid w:val="00F56457"/>
    <w:rsid w:val="00F73266"/>
    <w:rsid w:val="00F90221"/>
    <w:rsid w:val="00F956A7"/>
    <w:rsid w:val="00F95D99"/>
    <w:rsid w:val="00FA1BD8"/>
    <w:rsid w:val="00FA4FB0"/>
    <w:rsid w:val="00FA55B2"/>
    <w:rsid w:val="00FB049A"/>
    <w:rsid w:val="00FB37C9"/>
    <w:rsid w:val="00FE333E"/>
    <w:rsid w:val="00FE44D3"/>
    <w:rsid w:val="00FF5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C2C3"/>
  <w15:chartTrackingRefBased/>
  <w15:docId w15:val="{55AC1132-CE29-42C1-B2E6-B854ED98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B9B"/>
    <w:rPr>
      <w:rFonts w:cs="Times New Roman"/>
      <w:kern w:val="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35B9B"/>
    <w:pPr>
      <w:ind w:left="720"/>
      <w:contextualSpacing/>
    </w:pPr>
  </w:style>
  <w:style w:type="table" w:styleId="Lentelstinklelis">
    <w:name w:val="Table Grid"/>
    <w:basedOn w:val="prastojilentel"/>
    <w:uiPriority w:val="39"/>
    <w:rsid w:val="00F150B3"/>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F091D"/>
    <w:pPr>
      <w:tabs>
        <w:tab w:val="center" w:pos="4819"/>
        <w:tab w:val="right" w:pos="9638"/>
      </w:tabs>
    </w:pPr>
  </w:style>
  <w:style w:type="character" w:customStyle="1" w:styleId="AntratsDiagrama">
    <w:name w:val="Antraštės Diagrama"/>
    <w:basedOn w:val="Numatytasispastraiposriftas"/>
    <w:link w:val="Antrats"/>
    <w:uiPriority w:val="99"/>
    <w:rsid w:val="009F091D"/>
    <w:rPr>
      <w:rFonts w:cs="Times New Roman"/>
      <w:kern w:val="0"/>
      <w:szCs w:val="24"/>
      <w:lang w:eastAsia="lt-LT"/>
      <w14:ligatures w14:val="none"/>
    </w:rPr>
  </w:style>
  <w:style w:type="paragraph" w:styleId="Porat">
    <w:name w:val="footer"/>
    <w:basedOn w:val="prastasis"/>
    <w:link w:val="PoratDiagrama"/>
    <w:uiPriority w:val="99"/>
    <w:unhideWhenUsed/>
    <w:rsid w:val="009F091D"/>
    <w:pPr>
      <w:tabs>
        <w:tab w:val="center" w:pos="4819"/>
        <w:tab w:val="right" w:pos="9638"/>
      </w:tabs>
    </w:pPr>
  </w:style>
  <w:style w:type="character" w:customStyle="1" w:styleId="PoratDiagrama">
    <w:name w:val="Poraštė Diagrama"/>
    <w:basedOn w:val="Numatytasispastraiposriftas"/>
    <w:link w:val="Porat"/>
    <w:uiPriority w:val="99"/>
    <w:rsid w:val="009F091D"/>
    <w:rPr>
      <w:rFonts w:cs="Times New Roman"/>
      <w:kern w:val="0"/>
      <w:szCs w:val="24"/>
      <w:lang w:eastAsia="lt-LT"/>
      <w14:ligatures w14:val="none"/>
    </w:rPr>
  </w:style>
  <w:style w:type="character" w:customStyle="1" w:styleId="resultoftext">
    <w:name w:val="resultoftext"/>
    <w:basedOn w:val="Numatytasispastraiposriftas"/>
    <w:rsid w:val="00F309FE"/>
  </w:style>
  <w:style w:type="paragraph" w:styleId="Pataisymai">
    <w:name w:val="Revision"/>
    <w:hidden/>
    <w:uiPriority w:val="99"/>
    <w:semiHidden/>
    <w:rsid w:val="001D38AB"/>
    <w:rPr>
      <w:rFonts w:cs="Times New Roman"/>
      <w:kern w:val="0"/>
      <w:szCs w:val="24"/>
      <w:lang w:eastAsia="lt-LT"/>
      <w14:ligatures w14:val="none"/>
    </w:rPr>
  </w:style>
  <w:style w:type="character" w:styleId="Hipersaitas">
    <w:name w:val="Hyperlink"/>
    <w:basedOn w:val="Numatytasispastraiposriftas"/>
    <w:uiPriority w:val="99"/>
    <w:unhideWhenUsed/>
    <w:rsid w:val="004730B1"/>
    <w:rPr>
      <w:color w:val="0000FF"/>
      <w:u w:val="single"/>
    </w:rPr>
  </w:style>
  <w:style w:type="paragraph" w:styleId="prastasiniatinklio">
    <w:name w:val="Normal (Web)"/>
    <w:basedOn w:val="prastasis"/>
    <w:uiPriority w:val="99"/>
    <w:semiHidden/>
    <w:unhideWhenUsed/>
    <w:rsid w:val="009D0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54727">
      <w:bodyDiv w:val="1"/>
      <w:marLeft w:val="0"/>
      <w:marRight w:val="0"/>
      <w:marTop w:val="0"/>
      <w:marBottom w:val="0"/>
      <w:divBdr>
        <w:top w:val="none" w:sz="0" w:space="0" w:color="auto"/>
        <w:left w:val="none" w:sz="0" w:space="0" w:color="auto"/>
        <w:bottom w:val="none" w:sz="0" w:space="0" w:color="auto"/>
        <w:right w:val="none" w:sz="0" w:space="0" w:color="auto"/>
      </w:divBdr>
    </w:div>
    <w:div w:id="518010611">
      <w:bodyDiv w:val="1"/>
      <w:marLeft w:val="0"/>
      <w:marRight w:val="0"/>
      <w:marTop w:val="0"/>
      <w:marBottom w:val="0"/>
      <w:divBdr>
        <w:top w:val="none" w:sz="0" w:space="0" w:color="auto"/>
        <w:left w:val="none" w:sz="0" w:space="0" w:color="auto"/>
        <w:bottom w:val="none" w:sz="0" w:space="0" w:color="auto"/>
        <w:right w:val="none" w:sz="0" w:space="0" w:color="auto"/>
      </w:divBdr>
    </w:div>
    <w:div w:id="774861689">
      <w:bodyDiv w:val="1"/>
      <w:marLeft w:val="0"/>
      <w:marRight w:val="0"/>
      <w:marTop w:val="0"/>
      <w:marBottom w:val="0"/>
      <w:divBdr>
        <w:top w:val="none" w:sz="0" w:space="0" w:color="auto"/>
        <w:left w:val="none" w:sz="0" w:space="0" w:color="auto"/>
        <w:bottom w:val="none" w:sz="0" w:space="0" w:color="auto"/>
        <w:right w:val="none" w:sz="0" w:space="0" w:color="auto"/>
      </w:divBdr>
    </w:div>
    <w:div w:id="1079790946">
      <w:bodyDiv w:val="1"/>
      <w:marLeft w:val="0"/>
      <w:marRight w:val="0"/>
      <w:marTop w:val="0"/>
      <w:marBottom w:val="0"/>
      <w:divBdr>
        <w:top w:val="none" w:sz="0" w:space="0" w:color="auto"/>
        <w:left w:val="none" w:sz="0" w:space="0" w:color="auto"/>
        <w:bottom w:val="none" w:sz="0" w:space="0" w:color="auto"/>
        <w:right w:val="none" w:sz="0" w:space="0" w:color="auto"/>
      </w:divBdr>
    </w:div>
    <w:div w:id="1320961280">
      <w:bodyDiv w:val="1"/>
      <w:marLeft w:val="0"/>
      <w:marRight w:val="0"/>
      <w:marTop w:val="0"/>
      <w:marBottom w:val="0"/>
      <w:divBdr>
        <w:top w:val="none" w:sz="0" w:space="0" w:color="auto"/>
        <w:left w:val="none" w:sz="0" w:space="0" w:color="auto"/>
        <w:bottom w:val="none" w:sz="0" w:space="0" w:color="auto"/>
        <w:right w:val="none" w:sz="0" w:space="0" w:color="auto"/>
      </w:divBdr>
    </w:div>
    <w:div w:id="1677801685">
      <w:bodyDiv w:val="1"/>
      <w:marLeft w:val="0"/>
      <w:marRight w:val="0"/>
      <w:marTop w:val="0"/>
      <w:marBottom w:val="0"/>
      <w:divBdr>
        <w:top w:val="none" w:sz="0" w:space="0" w:color="auto"/>
        <w:left w:val="none" w:sz="0" w:space="0" w:color="auto"/>
        <w:bottom w:val="none" w:sz="0" w:space="0" w:color="auto"/>
        <w:right w:val="none" w:sz="0" w:space="0" w:color="auto"/>
      </w:divBdr>
    </w:div>
    <w:div w:id="1906409438">
      <w:bodyDiv w:val="1"/>
      <w:marLeft w:val="0"/>
      <w:marRight w:val="0"/>
      <w:marTop w:val="0"/>
      <w:marBottom w:val="0"/>
      <w:divBdr>
        <w:top w:val="none" w:sz="0" w:space="0" w:color="auto"/>
        <w:left w:val="none" w:sz="0" w:space="0" w:color="auto"/>
        <w:bottom w:val="none" w:sz="0" w:space="0" w:color="auto"/>
        <w:right w:val="none" w:sz="0" w:space="0" w:color="auto"/>
      </w:divBdr>
    </w:div>
    <w:div w:id="21351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struktura-ir-kontaktai_144/komisijos-darbo-grupes-komitetai/sudarytos-tarybos-sprendimu/neigaliuju-reikalu-taryb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7ACE7-51E0-42B2-8798-D1307AEA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13812</Words>
  <Characters>7874</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Miceikaitė</dc:creator>
  <cp:keywords/>
  <dc:description/>
  <cp:lastModifiedBy>Ugnė Valužienė</cp:lastModifiedBy>
  <cp:revision>2</cp:revision>
  <cp:lastPrinted>2024-03-27T11:47:00Z</cp:lastPrinted>
  <dcterms:created xsi:type="dcterms:W3CDTF">2026-02-11T12:15:00Z</dcterms:created>
  <dcterms:modified xsi:type="dcterms:W3CDTF">2026-02-11T12:15:00Z</dcterms:modified>
</cp:coreProperties>
</file>