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72599" w14:textId="0D39FA54" w:rsidR="009879F6" w:rsidRDefault="009879F6" w:rsidP="009879F6">
      <w:pPr>
        <w:spacing w:after="0" w:line="36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noProof/>
          <w:kern w:val="0"/>
          <w:sz w:val="24"/>
          <w:szCs w:val="24"/>
          <w:lang w:eastAsia="lt-LT"/>
        </w:rPr>
        <w:drawing>
          <wp:inline distT="0" distB="0" distL="0" distR="0" wp14:anchorId="45809BD5" wp14:editId="1486AA25">
            <wp:extent cx="476250" cy="600075"/>
            <wp:effectExtent l="0" t="0" r="0" b="9525"/>
            <wp:docPr id="2100653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B9A5C03" w14:textId="77777777" w:rsidR="009879F6" w:rsidRDefault="009879F6" w:rsidP="009879F6">
      <w:pPr>
        <w:spacing w:after="0" w:line="360" w:lineRule="auto"/>
        <w:jc w:val="center"/>
        <w:rPr>
          <w:rFonts w:ascii="Times New Roman" w:eastAsia="Times New Roman" w:hAnsi="Times New Roman" w:cs="Times New Roman"/>
          <w:bCs/>
          <w:kern w:val="0"/>
          <w:sz w:val="24"/>
          <w:szCs w:val="24"/>
          <w14:ligatures w14:val="none"/>
        </w:rPr>
      </w:pPr>
    </w:p>
    <w:p w14:paraId="7BC8BB9F" w14:textId="77777777" w:rsidR="009879F6" w:rsidRDefault="009879F6" w:rsidP="009879F6">
      <w:pPr>
        <w:spacing w:after="0" w:line="36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PANEVĖŽIO MIESTO SAVIVALDYBĖS MERAS</w:t>
      </w:r>
    </w:p>
    <w:p w14:paraId="5ED2CF7A" w14:textId="77777777" w:rsidR="009879F6" w:rsidRDefault="009879F6" w:rsidP="009879F6">
      <w:pPr>
        <w:keepNext/>
        <w:spacing w:after="0" w:line="360" w:lineRule="auto"/>
        <w:jc w:val="center"/>
        <w:outlineLvl w:val="1"/>
        <w:rPr>
          <w:rFonts w:ascii="Times New Roman" w:eastAsia="Times New Roman" w:hAnsi="Times New Roman" w:cs="Times New Roman"/>
          <w:kern w:val="0"/>
          <w:sz w:val="24"/>
          <w:szCs w:val="24"/>
          <w14:ligatures w14:val="none"/>
        </w:rPr>
      </w:pPr>
    </w:p>
    <w:p w14:paraId="586E59F4" w14:textId="77777777" w:rsidR="009879F6" w:rsidRDefault="009879F6" w:rsidP="009879F6">
      <w:pPr>
        <w:keepNext/>
        <w:spacing w:after="0" w:line="240" w:lineRule="auto"/>
        <w:jc w:val="center"/>
        <w:outlineLvl w:val="1"/>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POTVARKIS</w:t>
      </w:r>
    </w:p>
    <w:p w14:paraId="1C7DCF4B" w14:textId="77777777" w:rsidR="009879F6" w:rsidRDefault="009879F6" w:rsidP="009879F6">
      <w:pPr>
        <w:keepNext/>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Pr>
          <w:rFonts w:ascii="Times New Roman" w:eastAsia="Times New Roman" w:hAnsi="Times New Roman" w:cs="Times New Roman"/>
          <w:b/>
          <w:kern w:val="0"/>
          <w:sz w:val="24"/>
          <w:szCs w:val="24"/>
          <w14:ligatures w14:val="none"/>
        </w:rPr>
        <w:instrText xml:space="preserve"> FORMTEXT </w:instrText>
      </w:r>
      <w:r>
        <w:rPr>
          <w:rFonts w:ascii="Times New Roman" w:eastAsia="Times New Roman" w:hAnsi="Times New Roman" w:cs="Times New Roman"/>
          <w:b/>
          <w:kern w:val="0"/>
          <w:sz w:val="24"/>
          <w:szCs w:val="24"/>
          <w14:ligatures w14:val="none"/>
        </w:rPr>
      </w:r>
      <w:r>
        <w:rPr>
          <w:rFonts w:ascii="Times New Roman" w:eastAsia="Times New Roman" w:hAnsi="Times New Roman" w:cs="Times New Roman"/>
          <w:b/>
          <w:kern w:val="0"/>
          <w:sz w:val="24"/>
          <w:szCs w:val="24"/>
          <w14:ligatures w14:val="none"/>
        </w:rPr>
        <w:fldChar w:fldCharType="separate"/>
      </w:r>
      <w:r>
        <w:rPr>
          <w:rFonts w:ascii="Times New Roman" w:eastAsia="Times New Roman" w:hAnsi="Times New Roman" w:cs="Times New Roman"/>
          <w:b/>
          <w:kern w:val="0"/>
          <w:sz w:val="24"/>
          <w:szCs w:val="24"/>
          <w14:ligatures w14:val="none"/>
        </w:rPr>
        <w:t>DĖL SAVIVALDYBĖS TARYBOS POSĖDŽIO SUŠAUKIMO</w:t>
      </w:r>
      <w:r>
        <w:fldChar w:fldCharType="end"/>
      </w:r>
      <w:bookmarkEnd w:id="0"/>
    </w:p>
    <w:p w14:paraId="21862812" w14:textId="77777777" w:rsidR="009879F6" w:rsidRDefault="009879F6" w:rsidP="009879F6">
      <w:pPr>
        <w:spacing w:after="0" w:line="240" w:lineRule="auto"/>
        <w:jc w:val="center"/>
        <w:rPr>
          <w:rFonts w:ascii="Times New Roman" w:eastAsia="Times New Roman" w:hAnsi="Times New Roman" w:cs="Times New Roman"/>
          <w:kern w:val="0"/>
          <w:sz w:val="24"/>
          <w:szCs w:val="24"/>
          <w14:ligatures w14:val="none"/>
        </w:rPr>
      </w:pPr>
    </w:p>
    <w:p w14:paraId="32BBFA61" w14:textId="77B71C99" w:rsidR="009879F6" w:rsidRDefault="00C51246" w:rsidP="009879F6">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birželio 17 d.</w:t>
      </w:r>
      <w:bookmarkStart w:id="1" w:name="_GoBack"/>
      <w:bookmarkEnd w:id="1"/>
      <w:r w:rsidR="009879F6">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M-441</w:t>
      </w:r>
    </w:p>
    <w:p w14:paraId="70812BC9" w14:textId="77777777" w:rsidR="009879F6" w:rsidRDefault="009879F6" w:rsidP="009879F6">
      <w:pPr>
        <w:keepNext/>
        <w:spacing w:after="0" w:line="240" w:lineRule="auto"/>
        <w:jc w:val="center"/>
        <w:outlineLvl w:val="2"/>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Panevėžys</w:t>
      </w:r>
    </w:p>
    <w:p w14:paraId="2679A1FA" w14:textId="77777777" w:rsidR="009879F6" w:rsidRDefault="009879F6" w:rsidP="009879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347B349" w14:textId="77777777" w:rsidR="009879F6" w:rsidRDefault="009879F6" w:rsidP="009879F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0B5CB98" w14:textId="77777777" w:rsidR="009879F6" w:rsidRDefault="009879F6" w:rsidP="003161E6">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2950320E" w14:textId="4B388802" w:rsidR="009879F6" w:rsidRDefault="009879F6" w:rsidP="003161E6">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u š a u k i u  Panevėžio miesto savivaldybės tarybos posėdį 2025 m. birželio 25 d. (trečiadienį) 9 val. Savivaldybės 3 a. posėdžių salėje ir  s u d a r a u  jo darbotvarkės projektą:</w:t>
      </w:r>
    </w:p>
    <w:p w14:paraId="3BCD75C2" w14:textId="648AC68E"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sidR="004E1C1E">
        <w:rPr>
          <w:rFonts w:ascii="Times New Roman" w:eastAsia="Times New Roman" w:hAnsi="Times New Roman" w:cs="Times New Roman"/>
          <w:kern w:val="0"/>
          <w:sz w:val="24"/>
          <w:szCs w:val="24"/>
          <w14:ligatures w14:val="none"/>
        </w:rPr>
        <w:t>.</w:t>
      </w:r>
    </w:p>
    <w:p w14:paraId="542B642C" w14:textId="3AF0174B"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r w:rsidR="004E1C1E">
        <w:rPr>
          <w:rFonts w:ascii="Times New Roman" w:eastAsia="Times New Roman" w:hAnsi="Times New Roman" w:cs="Times New Roman"/>
          <w:kern w:val="0"/>
          <w:sz w:val="24"/>
          <w:szCs w:val="24"/>
          <w14:ligatures w14:val="none"/>
        </w:rPr>
        <w:t>.</w:t>
      </w:r>
    </w:p>
    <w:p w14:paraId="1FAEDDE1" w14:textId="40D54DAA"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narės Vitalijos Vasiliauskaitės komandiruotės į Bulgariją (S.</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Vizorienė, D. Gurskienė)</w:t>
      </w:r>
      <w:r w:rsidR="004E1C1E">
        <w:rPr>
          <w:rFonts w:ascii="Times New Roman" w:eastAsia="Times New Roman" w:hAnsi="Times New Roman" w:cs="Times New Roman"/>
          <w:kern w:val="0"/>
          <w:sz w:val="24"/>
          <w:szCs w:val="24"/>
          <w14:ligatures w14:val="none"/>
        </w:rPr>
        <w:t>.</w:t>
      </w:r>
    </w:p>
    <w:p w14:paraId="1282B7D0" w14:textId="7DF92CA3"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 xml:space="preserve">Dėl pritarimo dalyvavimui projekte „Paslaugos užsieniečiams Panevėžyje: nuo informacijos iki įsitraukimo“ ir </w:t>
      </w:r>
      <w:r w:rsidR="00B22297">
        <w:rPr>
          <w:rFonts w:ascii="Times New Roman" w:eastAsia="Times New Roman" w:hAnsi="Times New Roman" w:cs="Times New Roman"/>
          <w:kern w:val="0"/>
          <w:sz w:val="24"/>
          <w:szCs w:val="24"/>
          <w14:ligatures w14:val="none"/>
        </w:rPr>
        <w:t>j</w:t>
      </w:r>
      <w:r w:rsidRPr="009879F6">
        <w:rPr>
          <w:rFonts w:ascii="Times New Roman" w:eastAsia="Times New Roman" w:hAnsi="Times New Roman" w:cs="Times New Roman"/>
          <w:kern w:val="0"/>
          <w:sz w:val="24"/>
          <w:szCs w:val="24"/>
          <w14:ligatures w14:val="none"/>
        </w:rPr>
        <w:t>ungtinės veiklos (partnerystės) sutarties sudarymui (N. Janėnienė)</w:t>
      </w:r>
      <w:r w:rsidR="004E1C1E">
        <w:rPr>
          <w:rFonts w:ascii="Times New Roman" w:eastAsia="Times New Roman" w:hAnsi="Times New Roman" w:cs="Times New Roman"/>
          <w:kern w:val="0"/>
          <w:sz w:val="24"/>
          <w:szCs w:val="24"/>
          <w14:ligatures w14:val="none"/>
        </w:rPr>
        <w:t>.</w:t>
      </w:r>
    </w:p>
    <w:p w14:paraId="3BD26D72" w14:textId="360E9605"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pritarimo projekto „Stasio Eidrigevičiaus menų centro rekonstrukcija pritaikant teikti naujas kultūros paslaugas“ įgyvendinimo plano teikimui Europos Sąjungos fondų investicijoms gauti, jo įgyvendinimo ir dalinio finansavimo (L. Bareikienė, V. Bubliauskaitė)</w:t>
      </w:r>
      <w:r w:rsidR="004E1C1E">
        <w:rPr>
          <w:rFonts w:ascii="Times New Roman" w:eastAsia="Times New Roman" w:hAnsi="Times New Roman" w:cs="Times New Roman"/>
          <w:kern w:val="0"/>
          <w:sz w:val="24"/>
          <w:szCs w:val="24"/>
          <w14:ligatures w14:val="none"/>
        </w:rPr>
        <w:t>.</w:t>
      </w:r>
    </w:p>
    <w:p w14:paraId="12BD81D0" w14:textId="689E176E"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2025 m. kovo 27 d. sprendimo Nr. 1-56 „Dėl pritarimo projekto „Panevėžio kultūros centro pastato, Kranto g. 28, Panevėžyje, atnaujinimas“ paraiškos teikimui ir projekto įgyvendinimui“ pakeitimo (L. Bareikienė, I. Juodikė)</w:t>
      </w:r>
      <w:r w:rsidR="004E1C1E">
        <w:rPr>
          <w:rFonts w:ascii="Times New Roman" w:eastAsia="Times New Roman" w:hAnsi="Times New Roman" w:cs="Times New Roman"/>
          <w:kern w:val="0"/>
          <w:sz w:val="24"/>
          <w:szCs w:val="24"/>
          <w14:ligatures w14:val="none"/>
        </w:rPr>
        <w:t>.</w:t>
      </w:r>
    </w:p>
    <w:p w14:paraId="0B29C269" w14:textId="13F5BA18"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pritarimo vidaus sandorių sutarčių su UAB „Panevėžio specialus autotransportas“ sudarymui ir įgaliojimo Administracijos direktoriui (D. Vadluga, O. Vaičiūnienė)</w:t>
      </w:r>
      <w:r w:rsidR="004E1C1E">
        <w:rPr>
          <w:rFonts w:ascii="Times New Roman" w:eastAsia="Times New Roman" w:hAnsi="Times New Roman" w:cs="Times New Roman"/>
          <w:kern w:val="0"/>
          <w:sz w:val="24"/>
          <w:szCs w:val="24"/>
          <w14:ligatures w14:val="none"/>
        </w:rPr>
        <w:t>.</w:t>
      </w:r>
    </w:p>
    <w:p w14:paraId="5C13F250" w14:textId="54F0EA1B"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lastRenderedPageBreak/>
        <w:t>Dėl Panevėžio miesto savivaldybės tarybos 2018 m. liepos 23 d. sprendimo Nr. 1-248 „Dėl Panevėžio miesto darnaus judumo plano patvirtinimo“ pakeitimo (D. Vadluga, A. Trybė)</w:t>
      </w:r>
      <w:r w:rsidR="004E1C1E">
        <w:rPr>
          <w:rFonts w:ascii="Times New Roman" w:eastAsia="Times New Roman" w:hAnsi="Times New Roman" w:cs="Times New Roman"/>
          <w:kern w:val="0"/>
          <w:sz w:val="24"/>
          <w:szCs w:val="24"/>
          <w14:ligatures w14:val="none"/>
        </w:rPr>
        <w:t>.</w:t>
      </w:r>
    </w:p>
    <w:p w14:paraId="0443BB70" w14:textId="3725A9A7" w:rsidR="009879F6" w:rsidRPr="009879F6" w:rsidRDefault="009879F6" w:rsidP="003161E6">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AB „Panevėžio energija“ 2024 metų investicijų Panevėžio mieste suderinimo (D.</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Vadluga, A. Šatas)</w:t>
      </w:r>
      <w:r w:rsidR="004E1C1E">
        <w:rPr>
          <w:rFonts w:ascii="Times New Roman" w:eastAsia="Times New Roman" w:hAnsi="Times New Roman" w:cs="Times New Roman"/>
          <w:kern w:val="0"/>
          <w:sz w:val="24"/>
          <w:szCs w:val="24"/>
          <w14:ligatures w14:val="none"/>
        </w:rPr>
        <w:t>.</w:t>
      </w:r>
    </w:p>
    <w:p w14:paraId="357A5908" w14:textId="1A07B0C0"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2024 m. gruodžio 27 d. sprendimo Nr. 1-539 „Dėl Panevėžio miesto mažos taršos zonos nustatymo“ pakeitimo (D. Vadluga, V. Kerpiškis)</w:t>
      </w:r>
      <w:r w:rsidR="004E1C1E">
        <w:rPr>
          <w:rFonts w:ascii="Times New Roman" w:eastAsia="Times New Roman" w:hAnsi="Times New Roman" w:cs="Times New Roman"/>
          <w:kern w:val="0"/>
          <w:sz w:val="24"/>
          <w:szCs w:val="24"/>
          <w14:ligatures w14:val="none"/>
        </w:rPr>
        <w:t>.</w:t>
      </w:r>
    </w:p>
    <w:p w14:paraId="31B65B3A" w14:textId="341472D1"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2025 m. vasario 24 d. sprendimo Nr. 1-34 „Dėl Panevėžio miesto savivaldybės aplinkos apsaugos rėmimo specialiosios programos 2025 metų priemonių sąmatos patvirtinimo“ pakeitimo (D. Vadluga, R. Taučikienė)</w:t>
      </w:r>
      <w:r w:rsidR="004E1C1E">
        <w:rPr>
          <w:rFonts w:ascii="Times New Roman" w:eastAsia="Times New Roman" w:hAnsi="Times New Roman" w:cs="Times New Roman"/>
          <w:kern w:val="0"/>
          <w:sz w:val="24"/>
          <w:szCs w:val="24"/>
          <w14:ligatures w14:val="none"/>
        </w:rPr>
        <w:t>.</w:t>
      </w:r>
    </w:p>
    <w:p w14:paraId="3BD6994F" w14:textId="0F859731"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leidimo vykdyti viešąjį pirkimą „Mokslo paskirties pastato dalies, Beržų g. 37, Panevėžyje, paskirties keitimo į administracinę, atliekant kapitalinio remonto darbus, techninis darbo projektas“ ir Administracijos direktoriui pasirašyti sutartį (D. Linkonas)</w:t>
      </w:r>
      <w:r w:rsidR="004E1C1E">
        <w:rPr>
          <w:rFonts w:ascii="Times New Roman" w:eastAsia="Times New Roman" w:hAnsi="Times New Roman" w:cs="Times New Roman"/>
          <w:kern w:val="0"/>
          <w:sz w:val="24"/>
          <w:szCs w:val="24"/>
          <w14:ligatures w14:val="none"/>
        </w:rPr>
        <w:t>.</w:t>
      </w:r>
    </w:p>
    <w:p w14:paraId="32C4525A" w14:textId="1305EF6C"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pakeitimo (S. Glinskis, R. Stankūnienė)</w:t>
      </w:r>
      <w:r w:rsidR="004E1C1E">
        <w:rPr>
          <w:rFonts w:ascii="Times New Roman" w:eastAsia="Times New Roman" w:hAnsi="Times New Roman" w:cs="Times New Roman"/>
          <w:kern w:val="0"/>
          <w:sz w:val="24"/>
          <w:szCs w:val="24"/>
          <w14:ligatures w14:val="none"/>
        </w:rPr>
        <w:t>.</w:t>
      </w:r>
    </w:p>
    <w:p w14:paraId="5644C387" w14:textId="3AEA370C"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2022 m. vasario 17 d. sprendimo Nr. 1-38 „Dėl Panevėžio miesto savivaldybės želdynų ir želdinių apsaugos taisyklių patvirtinimo ir Savivaldybės tarybos 2011</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 xml:space="preserve"> m. rugpjūčio 25 d. sprendimo Nr. 1-8-22 pripažinimo netekusiu galios“ pakeitimo (S. Glinskis, R. Stankūnienė)</w:t>
      </w:r>
      <w:r w:rsidR="004E1C1E">
        <w:rPr>
          <w:rFonts w:ascii="Times New Roman" w:eastAsia="Times New Roman" w:hAnsi="Times New Roman" w:cs="Times New Roman"/>
          <w:kern w:val="0"/>
          <w:sz w:val="24"/>
          <w:szCs w:val="24"/>
          <w14:ligatures w14:val="none"/>
        </w:rPr>
        <w:t>.</w:t>
      </w:r>
    </w:p>
    <w:p w14:paraId="270DF9F8" w14:textId="60003C47" w:rsidR="009879F6" w:rsidRPr="009879F6" w:rsidRDefault="009879F6" w:rsidP="003161E6">
      <w:pPr>
        <w:pStyle w:val="Sraopastraipa"/>
        <w:numPr>
          <w:ilvl w:val="1"/>
          <w:numId w:val="1"/>
        </w:numPr>
        <w:tabs>
          <w:tab w:val="left" w:pos="1276"/>
          <w:tab w:val="left" w:pos="1418"/>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2023 m. gruodžio 28 d. sprendimo Nr. 1-419 „Dėl Panevėžio miesto kioskų ir paviljonų išdėstymo schemos patvirtinimo ir Savivaldybės tarybos 2001 m. birželio 7 d. sprendimo Nr. 17-26 pripažinimo netekusiu galios“ pakeitimo (S. Glinskis, A. Makrickas)</w:t>
      </w:r>
      <w:r w:rsidR="004E1C1E">
        <w:rPr>
          <w:rFonts w:ascii="Times New Roman" w:eastAsia="Times New Roman" w:hAnsi="Times New Roman" w:cs="Times New Roman"/>
          <w:kern w:val="0"/>
          <w:sz w:val="24"/>
          <w:szCs w:val="24"/>
          <w14:ligatures w14:val="none"/>
        </w:rPr>
        <w:t>.</w:t>
      </w:r>
    </w:p>
    <w:p w14:paraId="6A1526F0" w14:textId="04156BBA" w:rsidR="0075310C" w:rsidRPr="009879F6" w:rsidRDefault="0075310C" w:rsidP="003161E6">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Savivaldybei nuosavybės teise priklausančio žemės sklypo, esančio J. Janonio g. 64, Panevėžyje, dalies nuomos teisės įkeitimo (J. Leipus, D. Pilkauskienė)</w:t>
      </w:r>
      <w:r w:rsidR="004E1C1E">
        <w:rPr>
          <w:rFonts w:ascii="Times New Roman" w:eastAsia="Times New Roman" w:hAnsi="Times New Roman" w:cs="Times New Roman"/>
          <w:kern w:val="0"/>
          <w:sz w:val="24"/>
          <w:szCs w:val="24"/>
          <w14:ligatures w14:val="none"/>
        </w:rPr>
        <w:t>.</w:t>
      </w:r>
    </w:p>
    <w:p w14:paraId="5E3B7675" w14:textId="44D282AE" w:rsidR="009879F6" w:rsidRPr="009879F6" w:rsidRDefault="009879F6" w:rsidP="003161E6">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Panevėžio miesto savivaldybės administracijos sporto renginių organizavimo, lėšų skyrimo ir dalyvavimo juose programos tvarkos aprašo patvirtinimo ir Savivaldybės tarybos 2023 m. vasario 23 d. sprendimo Nr. 1-36 pripažinimo netekusiu galios (Ž. Užtupaitė, A. Savickas)</w:t>
      </w:r>
      <w:r w:rsidR="004E1C1E">
        <w:rPr>
          <w:rFonts w:ascii="Times New Roman" w:eastAsia="Times New Roman" w:hAnsi="Times New Roman" w:cs="Times New Roman"/>
          <w:kern w:val="0"/>
          <w:sz w:val="24"/>
          <w:szCs w:val="24"/>
          <w14:ligatures w14:val="none"/>
        </w:rPr>
        <w:t>.</w:t>
      </w:r>
    </w:p>
    <w:p w14:paraId="2A3C5EC4" w14:textId="5AEC2B52"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 (S. Sėrikovienė, K. Žukaitienė)</w:t>
      </w:r>
      <w:r w:rsidR="004E1C1E">
        <w:rPr>
          <w:rFonts w:ascii="Times New Roman" w:eastAsia="Times New Roman" w:hAnsi="Times New Roman" w:cs="Times New Roman"/>
          <w:kern w:val="0"/>
          <w:sz w:val="24"/>
          <w:szCs w:val="24"/>
          <w14:ligatures w14:val="none"/>
        </w:rPr>
        <w:t>.</w:t>
      </w:r>
    </w:p>
    <w:p w14:paraId="690C4D22" w14:textId="3146C806"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lastRenderedPageBreak/>
        <w:t>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(S. Sėrikovienė, E. Vaičiūnė)</w:t>
      </w:r>
      <w:r w:rsidR="004E1C1E">
        <w:rPr>
          <w:rFonts w:ascii="Times New Roman" w:eastAsia="Times New Roman" w:hAnsi="Times New Roman" w:cs="Times New Roman"/>
          <w:kern w:val="0"/>
          <w:sz w:val="24"/>
          <w:szCs w:val="24"/>
          <w14:ligatures w14:val="none"/>
        </w:rPr>
        <w:t>.</w:t>
      </w:r>
    </w:p>
    <w:p w14:paraId="17F7F994" w14:textId="037462DA"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Panevėžio miesto savivaldybės neformaliojo suaugusiųjų švietimo ir tęstinio mokymosi 2025–2027 metų veiksmų plano patvirtinimo ir jo įgyvendinimo koordinatoriaus paskyrimo (S. Sėrikovienė)</w:t>
      </w:r>
      <w:r w:rsidR="004E1C1E">
        <w:rPr>
          <w:rFonts w:ascii="Times New Roman" w:eastAsia="Times New Roman" w:hAnsi="Times New Roman" w:cs="Times New Roman"/>
          <w:kern w:val="0"/>
          <w:sz w:val="24"/>
          <w:szCs w:val="24"/>
          <w14:ligatures w14:val="none"/>
        </w:rPr>
        <w:t>.</w:t>
      </w:r>
    </w:p>
    <w:p w14:paraId="1F2E6FA5" w14:textId="2301026A"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 (S. Sėrikovienė, V. Bartašienė)</w:t>
      </w:r>
      <w:r w:rsidR="004E1C1E">
        <w:rPr>
          <w:rFonts w:ascii="Times New Roman" w:eastAsia="Times New Roman" w:hAnsi="Times New Roman" w:cs="Times New Roman"/>
          <w:kern w:val="0"/>
          <w:sz w:val="24"/>
          <w:szCs w:val="24"/>
          <w14:ligatures w14:val="none"/>
        </w:rPr>
        <w:t>.</w:t>
      </w:r>
    </w:p>
    <w:p w14:paraId="537DCE5A" w14:textId="78C65F57"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 (S. Sėrikovienė)</w:t>
      </w:r>
      <w:r w:rsidR="004E1C1E">
        <w:rPr>
          <w:rFonts w:ascii="Times New Roman" w:eastAsia="Times New Roman" w:hAnsi="Times New Roman" w:cs="Times New Roman"/>
          <w:kern w:val="0"/>
          <w:sz w:val="24"/>
          <w:szCs w:val="24"/>
          <w14:ligatures w14:val="none"/>
        </w:rPr>
        <w:t>.</w:t>
      </w:r>
    </w:p>
    <w:p w14:paraId="1C62427E" w14:textId="6D448DB4"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004E1C1E">
        <w:rPr>
          <w:rFonts w:ascii="Times New Roman" w:eastAsia="Times New Roman" w:hAnsi="Times New Roman" w:cs="Times New Roman"/>
          <w:kern w:val="0"/>
          <w:sz w:val="24"/>
          <w:szCs w:val="24"/>
          <w14:ligatures w14:val="none"/>
        </w:rPr>
        <w:t>.</w:t>
      </w:r>
    </w:p>
    <w:p w14:paraId="009D8F8E" w14:textId="01EBA1A3"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2024 m. gegužės 30 d. sprendimo Nr. 1-197 „Dėl Panevėžio miesto savivaldybės šeimos tarybos sudarymo“ pakeitimo (R. Urbonavičienė, D. Simonaitienė)</w:t>
      </w:r>
      <w:r w:rsidR="004E1C1E">
        <w:rPr>
          <w:rFonts w:ascii="Times New Roman" w:eastAsia="Times New Roman" w:hAnsi="Times New Roman" w:cs="Times New Roman"/>
          <w:kern w:val="0"/>
          <w:sz w:val="24"/>
          <w:szCs w:val="24"/>
          <w14:ligatures w14:val="none"/>
        </w:rPr>
        <w:t>.</w:t>
      </w:r>
    </w:p>
    <w:p w14:paraId="3798DB68" w14:textId="47A492C0"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tarybos 2020 m. spalio 29 d. sprendimo Nr. 1-323 „Dėl Savivaldybės tarybos 2011 m. spalio 27 d. sprendimo Nr. 1-10-7 „Dėl Savivaldybės viešųjų asmens sveikatos priežiūros įstaigų stebėtojų tarybos nuostatų patvirtinimo“ pakeitimo ir 2015 m. kovo 26 d. sprendimo Nr. 1-56 pripažinimo netekusiu galios“ pripažinimo netekusiu galios (M. Burba, J. Šarkanė)</w:t>
      </w:r>
      <w:r w:rsidR="004E1C1E">
        <w:rPr>
          <w:rFonts w:ascii="Times New Roman" w:eastAsia="Times New Roman" w:hAnsi="Times New Roman" w:cs="Times New Roman"/>
          <w:kern w:val="0"/>
          <w:sz w:val="24"/>
          <w:szCs w:val="24"/>
          <w14:ligatures w14:val="none"/>
        </w:rPr>
        <w:t>.</w:t>
      </w:r>
    </w:p>
    <w:p w14:paraId="7E25EDAF" w14:textId="0F9EB3DC"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Panevėžio miesto savivaldybės neveiksnių asmenų būklės peržiūrėjimo komisijos sudarymo (M. Burba, G. Bieliūnienė)</w:t>
      </w:r>
      <w:r w:rsidR="004E1C1E">
        <w:rPr>
          <w:rFonts w:ascii="Times New Roman" w:eastAsia="Times New Roman" w:hAnsi="Times New Roman" w:cs="Times New Roman"/>
          <w:kern w:val="0"/>
          <w:sz w:val="24"/>
          <w:szCs w:val="24"/>
          <w14:ligatures w14:val="none"/>
        </w:rPr>
        <w:t>.</w:t>
      </w:r>
    </w:p>
    <w:p w14:paraId="101C5421" w14:textId="4FFE450C"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Savivaldybės būsto Ramygalos g. 63-88 išnuomojimo (L. Babilauskienė, R.</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Čiurlienė)</w:t>
      </w:r>
      <w:r w:rsidR="004E1C1E">
        <w:rPr>
          <w:rFonts w:ascii="Times New Roman" w:eastAsia="Times New Roman" w:hAnsi="Times New Roman" w:cs="Times New Roman"/>
          <w:kern w:val="0"/>
          <w:sz w:val="24"/>
          <w:szCs w:val="24"/>
          <w14:ligatures w14:val="none"/>
        </w:rPr>
        <w:t>.</w:t>
      </w:r>
    </w:p>
    <w:p w14:paraId="29D42BB7" w14:textId="3E6652C0"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būsto nuomos sąlygų pakeitimo (L. Babilauskienė, R. Rimšienė)</w:t>
      </w:r>
      <w:r w:rsidR="004E1C1E">
        <w:rPr>
          <w:rFonts w:ascii="Times New Roman" w:eastAsia="Times New Roman" w:hAnsi="Times New Roman" w:cs="Times New Roman"/>
          <w:kern w:val="0"/>
          <w:sz w:val="24"/>
          <w:szCs w:val="24"/>
          <w14:ligatures w14:val="none"/>
        </w:rPr>
        <w:t>.</w:t>
      </w:r>
    </w:p>
    <w:p w14:paraId="4B9DC806" w14:textId="1D8BFD9E"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valstybės ilgalaikio materialiojo turto perėmimo Panevėžio miesto savivaldybės nuosavybėn ir jo perdavimo Panevėžio Elenos Mezginaitės viešajai bibliotekai (L. Babilauskienė, J.</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Petrauskė)</w:t>
      </w:r>
      <w:r w:rsidR="004E1C1E">
        <w:rPr>
          <w:rFonts w:ascii="Times New Roman" w:eastAsia="Times New Roman" w:hAnsi="Times New Roman" w:cs="Times New Roman"/>
          <w:kern w:val="0"/>
          <w:sz w:val="24"/>
          <w:szCs w:val="24"/>
          <w14:ligatures w14:val="none"/>
        </w:rPr>
        <w:t>.</w:t>
      </w:r>
    </w:p>
    <w:p w14:paraId="7F0F5F06" w14:textId="5E0FF3C6"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ilgalaikio materialiojo ir trumpalaikio turto perdavimo Panevėžio 5-ajai gimnazijai (L. Babilauskienė, J. Petrauskė)</w:t>
      </w:r>
      <w:r w:rsidR="004E1C1E">
        <w:rPr>
          <w:rFonts w:ascii="Times New Roman" w:eastAsia="Times New Roman" w:hAnsi="Times New Roman" w:cs="Times New Roman"/>
          <w:kern w:val="0"/>
          <w:sz w:val="24"/>
          <w:szCs w:val="24"/>
          <w14:ligatures w14:val="none"/>
        </w:rPr>
        <w:t>.</w:t>
      </w:r>
    </w:p>
    <w:p w14:paraId="0BBD6903" w14:textId="2507EE57"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lastRenderedPageBreak/>
        <w:t>Dėl Savivaldybės tarybos 2014 m. lapkričio 27 d. sprendimo Nr. 1-339 „Dėl viešame aukcione parduodamo Panevėžio miesto savivaldybės nekilnojamojo turto ir kitų nekilnojamųjų daiktų sąrašo patvirtinimo“ pakeitimo (L. Babilauskienė, J. Petrauskė)</w:t>
      </w:r>
      <w:r w:rsidR="004E1C1E">
        <w:rPr>
          <w:rFonts w:ascii="Times New Roman" w:eastAsia="Times New Roman" w:hAnsi="Times New Roman" w:cs="Times New Roman"/>
          <w:kern w:val="0"/>
          <w:sz w:val="24"/>
          <w:szCs w:val="24"/>
          <w14:ligatures w14:val="none"/>
        </w:rPr>
        <w:t>.</w:t>
      </w:r>
    </w:p>
    <w:p w14:paraId="7C724711" w14:textId="3C4F394D"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ilgalaikio materialiojo ir trumpalaikio turto perdavimo Panevėžio nekilnojamojo turto valdymo centrui (L. Babilauskienė, J. Petrauskė)</w:t>
      </w:r>
      <w:r w:rsidR="004E1C1E">
        <w:rPr>
          <w:rFonts w:ascii="Times New Roman" w:eastAsia="Times New Roman" w:hAnsi="Times New Roman" w:cs="Times New Roman"/>
          <w:kern w:val="0"/>
          <w:sz w:val="24"/>
          <w:szCs w:val="24"/>
          <w14:ligatures w14:val="none"/>
        </w:rPr>
        <w:t>.</w:t>
      </w:r>
    </w:p>
    <w:p w14:paraId="471D531B" w14:textId="46561391"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turto perdavimo Panevėžio miesto savivaldybės administracijai (L. Babilauskienė, J. Petrauskė)</w:t>
      </w:r>
      <w:r w:rsidR="004E1C1E">
        <w:rPr>
          <w:rFonts w:ascii="Times New Roman" w:eastAsia="Times New Roman" w:hAnsi="Times New Roman" w:cs="Times New Roman"/>
          <w:kern w:val="0"/>
          <w:sz w:val="24"/>
          <w:szCs w:val="24"/>
          <w14:ligatures w14:val="none"/>
        </w:rPr>
        <w:t>.</w:t>
      </w:r>
    </w:p>
    <w:p w14:paraId="4B0A1D6E" w14:textId="6F397E49"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nekilnojamojo turto, esančio Parko g. 19, Panevėžyje, perdavimo Panevėžio miesto savivaldybės administracijai (L. Babilauskienė, J. Petrauskė)</w:t>
      </w:r>
      <w:r w:rsidR="004E1C1E">
        <w:rPr>
          <w:rFonts w:ascii="Times New Roman" w:eastAsia="Times New Roman" w:hAnsi="Times New Roman" w:cs="Times New Roman"/>
          <w:kern w:val="0"/>
          <w:sz w:val="24"/>
          <w:szCs w:val="24"/>
          <w14:ligatures w14:val="none"/>
        </w:rPr>
        <w:t>.</w:t>
      </w:r>
    </w:p>
    <w:p w14:paraId="5E17F102" w14:textId="2F129422"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turto perdavimo Panevėžio miesto savivaldybės biudžetinėms įstaigoms (L.</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Babilauskienė, J. Petrauskė)</w:t>
      </w:r>
      <w:r w:rsidR="004E1C1E">
        <w:rPr>
          <w:rFonts w:ascii="Times New Roman" w:eastAsia="Times New Roman" w:hAnsi="Times New Roman" w:cs="Times New Roman"/>
          <w:kern w:val="0"/>
          <w:sz w:val="24"/>
          <w:szCs w:val="24"/>
          <w14:ligatures w14:val="none"/>
        </w:rPr>
        <w:t>.</w:t>
      </w:r>
    </w:p>
    <w:p w14:paraId="5785B0B8" w14:textId="45D0498B"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pritarimo bendradarbiavimo ir pagalbos sutarties su Lietuvos šaulių sąjunga sudarymui (K. Klungis)</w:t>
      </w:r>
      <w:r w:rsidR="004E1C1E">
        <w:rPr>
          <w:rFonts w:ascii="Times New Roman" w:eastAsia="Times New Roman" w:hAnsi="Times New Roman" w:cs="Times New Roman"/>
          <w:kern w:val="0"/>
          <w:sz w:val="24"/>
          <w:szCs w:val="24"/>
          <w14:ligatures w14:val="none"/>
        </w:rPr>
        <w:t>.</w:t>
      </w:r>
    </w:p>
    <w:p w14:paraId="3ED95843" w14:textId="62A23C8D"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sutikimo nustatyti teritoriją, kurioje taikomos specialiosios žemės naudojimo sąlygos, Panevėžio miesto savivaldybei nuosavybės teise priklausančiame žemės sklype (kadastro Nr. 2701/0015:107), esančiame Panevėžyje, Parko g. 22 (N. Tamonienė, J. Sikarskienė)</w:t>
      </w:r>
      <w:r w:rsidR="004E1C1E">
        <w:rPr>
          <w:rFonts w:ascii="Times New Roman" w:eastAsia="Times New Roman" w:hAnsi="Times New Roman" w:cs="Times New Roman"/>
          <w:kern w:val="0"/>
          <w:sz w:val="24"/>
          <w:szCs w:val="24"/>
          <w14:ligatures w14:val="none"/>
        </w:rPr>
        <w:t>.</w:t>
      </w:r>
    </w:p>
    <w:p w14:paraId="331BDEE1" w14:textId="04F9CC03"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naujo kitos paskirties valstybinės žemės sklypo (Pramonės g. 12B, Panevėžys) pardavimo atviro aukciono būdu (N. Tamonienė, V. Baublienė)</w:t>
      </w:r>
      <w:r w:rsidR="004E1C1E">
        <w:rPr>
          <w:rFonts w:ascii="Times New Roman" w:eastAsia="Times New Roman" w:hAnsi="Times New Roman" w:cs="Times New Roman"/>
          <w:kern w:val="0"/>
          <w:sz w:val="24"/>
          <w:szCs w:val="24"/>
          <w14:ligatures w14:val="none"/>
        </w:rPr>
        <w:t>.</w:t>
      </w:r>
    </w:p>
    <w:p w14:paraId="4F421DBA" w14:textId="7E1439F2"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naujo kitos paskirties valstybinės žemės sklypo (Baltijos g. 14, Panevėžys) pardavimo atviro aukciono būdu (N. Tamonienė, V. Baublienė)</w:t>
      </w:r>
      <w:r w:rsidR="004E1C1E">
        <w:rPr>
          <w:rFonts w:ascii="Times New Roman" w:eastAsia="Times New Roman" w:hAnsi="Times New Roman" w:cs="Times New Roman"/>
          <w:kern w:val="0"/>
          <w:sz w:val="24"/>
          <w:szCs w:val="24"/>
          <w14:ligatures w14:val="none"/>
        </w:rPr>
        <w:t>.</w:t>
      </w:r>
    </w:p>
    <w:p w14:paraId="367B470E" w14:textId="68FFF538"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naujo kitos paskirties valstybinės žemės sklypo (Koldingo g. 21, Panevėžys) pardavimo atviro aukciono būdu (N. Tamonienė, V. Baublienė)</w:t>
      </w:r>
      <w:r w:rsidR="004E1C1E">
        <w:rPr>
          <w:rFonts w:ascii="Times New Roman" w:eastAsia="Times New Roman" w:hAnsi="Times New Roman" w:cs="Times New Roman"/>
          <w:kern w:val="0"/>
          <w:sz w:val="24"/>
          <w:szCs w:val="24"/>
          <w14:ligatures w14:val="none"/>
        </w:rPr>
        <w:t>.</w:t>
      </w:r>
    </w:p>
    <w:p w14:paraId="3261BFCD" w14:textId="3E6F4C5F"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valstybinės žemės nuomos 2000 m. vasario 7 d. sutarties Nr. N27/00-0015 nutraukimo (N. Tamonienė, D. Maskaliovienė)</w:t>
      </w:r>
      <w:r w:rsidR="004E1C1E">
        <w:rPr>
          <w:rFonts w:ascii="Times New Roman" w:eastAsia="Times New Roman" w:hAnsi="Times New Roman" w:cs="Times New Roman"/>
          <w:kern w:val="0"/>
          <w:sz w:val="24"/>
          <w:szCs w:val="24"/>
          <w14:ligatures w14:val="none"/>
        </w:rPr>
        <w:t>.</w:t>
      </w:r>
    </w:p>
    <w:p w14:paraId="6B07DB89" w14:textId="4ED1A8FC"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valstybinės žemės sklypo, esančio Panevėžyje, Laisvės a. 11, dalies dydžio nustatymo ir šios žemės dalies perdavimo neatlygintinai naudotis Panevėžio socialinių pokyčių centrui (N. Tamonienė, G. Januševičienė)</w:t>
      </w:r>
      <w:r w:rsidR="004E1C1E">
        <w:rPr>
          <w:rFonts w:ascii="Times New Roman" w:eastAsia="Times New Roman" w:hAnsi="Times New Roman" w:cs="Times New Roman"/>
          <w:kern w:val="0"/>
          <w:sz w:val="24"/>
          <w:szCs w:val="24"/>
          <w14:ligatures w14:val="none"/>
        </w:rPr>
        <w:t>.</w:t>
      </w:r>
    </w:p>
    <w:p w14:paraId="277DFC39" w14:textId="5C4CA888"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valstybinės žemės nuomos 2006 m. liepos 17 d. sutarties Nr. N27/06-0043 nutraukimo (N. Tamonienė, G. Januševičienė)</w:t>
      </w:r>
      <w:r w:rsidR="004E1C1E">
        <w:rPr>
          <w:rFonts w:ascii="Times New Roman" w:eastAsia="Times New Roman" w:hAnsi="Times New Roman" w:cs="Times New Roman"/>
          <w:kern w:val="0"/>
          <w:sz w:val="24"/>
          <w:szCs w:val="24"/>
          <w14:ligatures w14:val="none"/>
        </w:rPr>
        <w:t>.</w:t>
      </w:r>
    </w:p>
    <w:p w14:paraId="2741EE73" w14:textId="302EEC34"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valstybinės žemės nuomos 2000 m. liepos 26 d. sutarties Nr. N27/00-0093 ir 2023 m. gruodžio 13 d. sutarties Nr. 23SŽN-339-(14.23.55.) nutraukimo (N. Tamonienė, G.</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Januševičienė)</w:t>
      </w:r>
      <w:r w:rsidR="004E1C1E">
        <w:rPr>
          <w:rFonts w:ascii="Times New Roman" w:eastAsia="Times New Roman" w:hAnsi="Times New Roman" w:cs="Times New Roman"/>
          <w:kern w:val="0"/>
          <w:sz w:val="24"/>
          <w:szCs w:val="24"/>
          <w14:ligatures w14:val="none"/>
        </w:rPr>
        <w:t>.</w:t>
      </w:r>
    </w:p>
    <w:p w14:paraId="27658027" w14:textId="4F86DE03"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žemės sklypo (kadastro Nr. 2701/0017:262), esančio Panevėžyje, Kranto g. 41, nuomos (N. Tamonienė, G. Januševičienė)</w:t>
      </w:r>
      <w:r w:rsidR="004E1C1E">
        <w:rPr>
          <w:rFonts w:ascii="Times New Roman" w:eastAsia="Times New Roman" w:hAnsi="Times New Roman" w:cs="Times New Roman"/>
          <w:kern w:val="0"/>
          <w:sz w:val="24"/>
          <w:szCs w:val="24"/>
          <w14:ligatures w14:val="none"/>
        </w:rPr>
        <w:t>.</w:t>
      </w:r>
    </w:p>
    <w:p w14:paraId="7BF231DB" w14:textId="03FFF70E"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lastRenderedPageBreak/>
        <w:t>Dėl žemės sklypo (kadastro Nr. 2701/0013:192), esančio Panevėžyje, Šermukšnių g. 47, nuomos (N. Tamonienė, D. Maskaliovienė)</w:t>
      </w:r>
      <w:r w:rsidR="004E1C1E">
        <w:rPr>
          <w:rFonts w:ascii="Times New Roman" w:eastAsia="Times New Roman" w:hAnsi="Times New Roman" w:cs="Times New Roman"/>
          <w:kern w:val="0"/>
          <w:sz w:val="24"/>
          <w:szCs w:val="24"/>
          <w14:ligatures w14:val="none"/>
        </w:rPr>
        <w:t>.</w:t>
      </w:r>
    </w:p>
    <w:p w14:paraId="156F88A9" w14:textId="0C33D8B7" w:rsidR="009879F6" w:rsidRPr="009879F6" w:rsidRDefault="009879F6" w:rsidP="003161E6">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9879F6">
        <w:rPr>
          <w:rFonts w:ascii="Times New Roman" w:eastAsia="Times New Roman" w:hAnsi="Times New Roman" w:cs="Times New Roman"/>
          <w:kern w:val="0"/>
          <w:sz w:val="24"/>
          <w:szCs w:val="24"/>
          <w14:ligatures w14:val="none"/>
        </w:rPr>
        <w:t>Dėl 0,8446 ha žemės sklypo (Panevėžys, Tinklų g. 15B) dalių plano patvirtinimo (N.</w:t>
      </w:r>
      <w:r w:rsidR="00B22297">
        <w:rPr>
          <w:rFonts w:ascii="Times New Roman" w:eastAsia="Times New Roman" w:hAnsi="Times New Roman" w:cs="Times New Roman"/>
          <w:kern w:val="0"/>
          <w:sz w:val="24"/>
          <w:szCs w:val="24"/>
          <w14:ligatures w14:val="none"/>
        </w:rPr>
        <w:t> </w:t>
      </w:r>
      <w:r w:rsidRPr="009879F6">
        <w:rPr>
          <w:rFonts w:ascii="Times New Roman" w:eastAsia="Times New Roman" w:hAnsi="Times New Roman" w:cs="Times New Roman"/>
          <w:kern w:val="0"/>
          <w:sz w:val="24"/>
          <w:szCs w:val="24"/>
          <w14:ligatures w14:val="none"/>
        </w:rPr>
        <w:t>Tamonienė, D. Maskaliovienė)</w:t>
      </w:r>
      <w:r w:rsidR="004E1C1E">
        <w:rPr>
          <w:rFonts w:ascii="Times New Roman" w:eastAsia="Times New Roman" w:hAnsi="Times New Roman" w:cs="Times New Roman"/>
          <w:kern w:val="0"/>
          <w:sz w:val="24"/>
          <w:szCs w:val="24"/>
          <w14:ligatures w14:val="none"/>
        </w:rPr>
        <w:t>.</w:t>
      </w:r>
    </w:p>
    <w:p w14:paraId="722B1E9A" w14:textId="77777777" w:rsidR="009879F6" w:rsidRDefault="009879F6" w:rsidP="003161E6">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7B42005D" w14:textId="77777777" w:rsidR="009879F6" w:rsidRDefault="009879F6" w:rsidP="003161E6">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E14EAE5" w14:textId="77777777" w:rsidR="009879F6" w:rsidRDefault="009879F6" w:rsidP="009879F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73841773" w14:textId="77777777" w:rsidR="009879F6" w:rsidRDefault="009879F6" w:rsidP="009879F6">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37BCE896" w14:textId="3C0DAAB0" w:rsidR="00A545B8" w:rsidRPr="00B22297" w:rsidRDefault="009879F6" w:rsidP="00B22297">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merė                                                                                          Loreta Masiliūnienė</w:t>
      </w:r>
    </w:p>
    <w:sectPr w:rsidR="00A545B8" w:rsidRPr="00B22297" w:rsidSect="003161E6">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70CF8" w14:textId="77777777" w:rsidR="00335CA7" w:rsidRDefault="00335CA7" w:rsidP="00B22297">
      <w:pPr>
        <w:spacing w:after="0" w:line="240" w:lineRule="auto"/>
      </w:pPr>
      <w:r>
        <w:separator/>
      </w:r>
    </w:p>
  </w:endnote>
  <w:endnote w:type="continuationSeparator" w:id="0">
    <w:p w14:paraId="18A08F41" w14:textId="77777777" w:rsidR="00335CA7" w:rsidRDefault="00335CA7" w:rsidP="00B2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E1051" w14:textId="77777777" w:rsidR="00335CA7" w:rsidRDefault="00335CA7" w:rsidP="00B22297">
      <w:pPr>
        <w:spacing w:after="0" w:line="240" w:lineRule="auto"/>
      </w:pPr>
      <w:r>
        <w:separator/>
      </w:r>
    </w:p>
  </w:footnote>
  <w:footnote w:type="continuationSeparator" w:id="0">
    <w:p w14:paraId="6A0E5D5E" w14:textId="77777777" w:rsidR="00335CA7" w:rsidRDefault="00335CA7" w:rsidP="00B22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34416"/>
      <w:docPartObj>
        <w:docPartGallery w:val="Page Numbers (Top of Page)"/>
        <w:docPartUnique/>
      </w:docPartObj>
    </w:sdtPr>
    <w:sdtEndPr>
      <w:rPr>
        <w:rFonts w:ascii="Times New Roman" w:hAnsi="Times New Roman" w:cs="Times New Roman"/>
        <w:sz w:val="24"/>
        <w:szCs w:val="24"/>
      </w:rPr>
    </w:sdtEndPr>
    <w:sdtContent>
      <w:p w14:paraId="3A42BA2C" w14:textId="392F934B" w:rsidR="00B22297" w:rsidRPr="00B22297" w:rsidRDefault="00B22297">
        <w:pPr>
          <w:pStyle w:val="Antrats"/>
          <w:jc w:val="center"/>
          <w:rPr>
            <w:rFonts w:ascii="Times New Roman" w:hAnsi="Times New Roman" w:cs="Times New Roman"/>
            <w:sz w:val="24"/>
            <w:szCs w:val="24"/>
          </w:rPr>
        </w:pPr>
        <w:r w:rsidRPr="00B22297">
          <w:rPr>
            <w:rFonts w:ascii="Times New Roman" w:hAnsi="Times New Roman" w:cs="Times New Roman"/>
            <w:sz w:val="24"/>
            <w:szCs w:val="24"/>
          </w:rPr>
          <w:fldChar w:fldCharType="begin"/>
        </w:r>
        <w:r w:rsidRPr="00B22297">
          <w:rPr>
            <w:rFonts w:ascii="Times New Roman" w:hAnsi="Times New Roman" w:cs="Times New Roman"/>
            <w:sz w:val="24"/>
            <w:szCs w:val="24"/>
          </w:rPr>
          <w:instrText>PAGE   \* MERGEFORMAT</w:instrText>
        </w:r>
        <w:r w:rsidRPr="00B22297">
          <w:rPr>
            <w:rFonts w:ascii="Times New Roman" w:hAnsi="Times New Roman" w:cs="Times New Roman"/>
            <w:sz w:val="24"/>
            <w:szCs w:val="24"/>
          </w:rPr>
          <w:fldChar w:fldCharType="separate"/>
        </w:r>
        <w:r w:rsidR="00AA3B49">
          <w:rPr>
            <w:rFonts w:ascii="Times New Roman" w:hAnsi="Times New Roman" w:cs="Times New Roman"/>
            <w:noProof/>
            <w:sz w:val="24"/>
            <w:szCs w:val="24"/>
          </w:rPr>
          <w:t>5</w:t>
        </w:r>
        <w:r w:rsidRPr="00B22297">
          <w:rPr>
            <w:rFonts w:ascii="Times New Roman" w:hAnsi="Times New Roman" w:cs="Times New Roman"/>
            <w:sz w:val="24"/>
            <w:szCs w:val="24"/>
          </w:rPr>
          <w:fldChar w:fldCharType="end"/>
        </w:r>
      </w:p>
    </w:sdtContent>
  </w:sdt>
  <w:p w14:paraId="1684C1BE" w14:textId="77777777" w:rsidR="00B22297" w:rsidRDefault="00B222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F6"/>
    <w:rsid w:val="000B3F7D"/>
    <w:rsid w:val="003161E6"/>
    <w:rsid w:val="00335CA7"/>
    <w:rsid w:val="0040474F"/>
    <w:rsid w:val="004655A3"/>
    <w:rsid w:val="004E1C1E"/>
    <w:rsid w:val="00670996"/>
    <w:rsid w:val="0075310C"/>
    <w:rsid w:val="009879F6"/>
    <w:rsid w:val="009F0BBD"/>
    <w:rsid w:val="00A545B8"/>
    <w:rsid w:val="00AA3B49"/>
    <w:rsid w:val="00B22297"/>
    <w:rsid w:val="00BE77D1"/>
    <w:rsid w:val="00C51246"/>
    <w:rsid w:val="00D30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A358"/>
  <w15:chartTrackingRefBased/>
  <w15:docId w15:val="{31B118DD-087A-4E15-B256-9DED964A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9F6"/>
    <w:pPr>
      <w:spacing w:line="256" w:lineRule="auto"/>
    </w:pPr>
  </w:style>
  <w:style w:type="paragraph" w:styleId="Antrat1">
    <w:name w:val="heading 1"/>
    <w:basedOn w:val="prastasis"/>
    <w:next w:val="prastasis"/>
    <w:link w:val="Antrat1Diagrama"/>
    <w:uiPriority w:val="9"/>
    <w:qFormat/>
    <w:rsid w:val="00987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9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9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9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9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9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9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9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9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9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9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9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9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9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9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9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9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9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9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9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9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9F6"/>
    <w:rPr>
      <w:i/>
      <w:iCs/>
      <w:color w:val="404040" w:themeColor="text1" w:themeTint="BF"/>
    </w:rPr>
  </w:style>
  <w:style w:type="paragraph" w:styleId="Sraopastraipa">
    <w:name w:val="List Paragraph"/>
    <w:basedOn w:val="prastasis"/>
    <w:uiPriority w:val="34"/>
    <w:qFormat/>
    <w:rsid w:val="009879F6"/>
    <w:pPr>
      <w:ind w:left="720"/>
      <w:contextualSpacing/>
    </w:pPr>
  </w:style>
  <w:style w:type="character" w:styleId="Rykuspabraukimas">
    <w:name w:val="Intense Emphasis"/>
    <w:basedOn w:val="Numatytasispastraiposriftas"/>
    <w:uiPriority w:val="21"/>
    <w:qFormat/>
    <w:rsid w:val="009879F6"/>
    <w:rPr>
      <w:i/>
      <w:iCs/>
      <w:color w:val="2F5496" w:themeColor="accent1" w:themeShade="BF"/>
    </w:rPr>
  </w:style>
  <w:style w:type="paragraph" w:styleId="Iskirtacitata">
    <w:name w:val="Intense Quote"/>
    <w:basedOn w:val="prastasis"/>
    <w:next w:val="prastasis"/>
    <w:link w:val="IskirtacitataDiagrama"/>
    <w:uiPriority w:val="30"/>
    <w:qFormat/>
    <w:rsid w:val="0098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9F6"/>
    <w:rPr>
      <w:i/>
      <w:iCs/>
      <w:color w:val="2F5496" w:themeColor="accent1" w:themeShade="BF"/>
    </w:rPr>
  </w:style>
  <w:style w:type="character" w:styleId="Rykinuoroda">
    <w:name w:val="Intense Reference"/>
    <w:basedOn w:val="Numatytasispastraiposriftas"/>
    <w:uiPriority w:val="32"/>
    <w:qFormat/>
    <w:rsid w:val="009879F6"/>
    <w:rPr>
      <w:b/>
      <w:bCs/>
      <w:smallCaps/>
      <w:color w:val="2F5496" w:themeColor="accent1" w:themeShade="BF"/>
      <w:spacing w:val="5"/>
    </w:rPr>
  </w:style>
  <w:style w:type="paragraph" w:styleId="Antrats">
    <w:name w:val="header"/>
    <w:basedOn w:val="prastasis"/>
    <w:link w:val="AntratsDiagrama"/>
    <w:uiPriority w:val="99"/>
    <w:unhideWhenUsed/>
    <w:rsid w:val="00B222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2297"/>
  </w:style>
  <w:style w:type="paragraph" w:styleId="Porat">
    <w:name w:val="footer"/>
    <w:basedOn w:val="prastasis"/>
    <w:link w:val="PoratDiagrama"/>
    <w:uiPriority w:val="99"/>
    <w:unhideWhenUsed/>
    <w:rsid w:val="00B222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6819</Words>
  <Characters>3887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2025-06-17T12:13:00Z</dcterms:created>
  <dcterms:modified xsi:type="dcterms:W3CDTF">2025-06-17T12:13:00Z</dcterms:modified>
</cp:coreProperties>
</file>