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4614AE66" w:rsidR="00A46122" w:rsidRPr="00745EC5" w:rsidRDefault="00B729B8" w:rsidP="00944AD2">
      <w:pPr>
        <w:jc w:val="center"/>
        <w:rPr>
          <w:b/>
        </w:rPr>
      </w:pPr>
      <w:r w:rsidRPr="00745EC5">
        <w:rPr>
          <w:b/>
        </w:rPr>
        <w:t xml:space="preserve">DĖL </w:t>
      </w:r>
      <w:r w:rsidR="006306EA" w:rsidRPr="006306EA">
        <w:rPr>
          <w:rFonts w:eastAsia="Times New Roman"/>
          <w:b/>
          <w:bCs/>
          <w:szCs w:val="24"/>
          <w:lang w:eastAsia="zh-CN"/>
        </w:rPr>
        <w:t>DETALIOJO PLANO „KATKŲ G. 27 DETALAUS IŠPLANAVIMO PROJEKTAS“</w:t>
      </w:r>
      <w:r w:rsidR="006306EA">
        <w:rPr>
          <w:rFonts w:eastAsia="Times New Roman"/>
          <w:b/>
          <w:bCs/>
          <w:szCs w:val="24"/>
          <w:lang w:eastAsia="zh-CN"/>
        </w:rPr>
        <w:t xml:space="preserve"> </w:t>
      </w:r>
      <w:r w:rsidR="0003785A" w:rsidRPr="00745EC5">
        <w:rPr>
          <w:b/>
          <w:szCs w:val="24"/>
        </w:rPr>
        <w:t>KOREGAVIMO, PLANAVIMO TIKSLŲ, FINANSAVIMO, PAVEDIMO TERITORIJŲ PLANAVIMO IR 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138719D2" w:rsidR="003153A5" w:rsidRPr="00745EC5" w:rsidRDefault="00083A26" w:rsidP="00083A26">
      <w:pPr>
        <w:spacing w:line="360" w:lineRule="auto"/>
        <w:ind w:firstLine="851"/>
        <w:jc w:val="both"/>
      </w:pPr>
      <w:r w:rsidRPr="00745EC5">
        <w:t>Vadovaudamasis Lietuvos Respublikos vietos savivaldos įstatymo 29 straipsnio 8 dalies 2</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4C551F80" w:rsidR="00A85AD1" w:rsidRPr="00745EC5" w:rsidRDefault="00752BBC" w:rsidP="00E23A85">
      <w:pPr>
        <w:pStyle w:val="Sraopastraipa"/>
        <w:numPr>
          <w:ilvl w:val="1"/>
          <w:numId w:val="3"/>
        </w:numPr>
        <w:spacing w:line="360" w:lineRule="auto"/>
        <w:ind w:left="0" w:firstLine="851"/>
        <w:jc w:val="both"/>
      </w:pPr>
      <w:r w:rsidRPr="00745EC5">
        <w:t xml:space="preserve">pradedamas rengti </w:t>
      </w:r>
      <w:bookmarkStart w:id="2" w:name="_Hlk126743782"/>
      <w:r w:rsidR="006306EA" w:rsidRPr="006306EA">
        <w:rPr>
          <w:rFonts w:eastAsia="Times New Roman"/>
          <w:iCs/>
          <w:szCs w:val="24"/>
        </w:rPr>
        <w:t>detaliojo plano „Katkų g. 27 detalaus išplanavimo projektas“, patvirtinto Panevėžio miesto valdybos 1997 m. balandžio 2 d. sprendimu Nr. 127v,</w:t>
      </w:r>
      <w:r w:rsidR="006A64D0" w:rsidRPr="00745EC5">
        <w:t xml:space="preserve"> </w:t>
      </w:r>
      <w:bookmarkEnd w:id="2"/>
      <w:r w:rsidR="0012115F" w:rsidRPr="00745EC5">
        <w:t>koregavimas</w:t>
      </w:r>
      <w:r w:rsidRPr="00745EC5">
        <w:t>;</w:t>
      </w:r>
    </w:p>
    <w:p w14:paraId="4456A341" w14:textId="565D4B69"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6306EA" w:rsidRPr="006306EA">
        <w:rPr>
          <w:bCs/>
          <w:iCs/>
        </w:rPr>
        <w:t>detaliojo plano „Katkų g. 27 detalaus išplanavimo projektas“, patvirtinto Panevėžio miesto valdybos 1997 m. balandžio 2 d. sprendimu Nr. 127v,</w:t>
      </w:r>
      <w:r w:rsidR="006306EA">
        <w:rPr>
          <w:bCs/>
          <w:iCs/>
        </w:rPr>
        <w:t xml:space="preserve"> </w:t>
      </w:r>
      <w:r w:rsidR="0003785A" w:rsidRPr="00745EC5">
        <w:t xml:space="preserve">sprendinius, </w:t>
      </w:r>
      <w:r w:rsidR="006306EA">
        <w:t>sujungiant</w:t>
      </w:r>
      <w:r w:rsidR="00083A26" w:rsidRPr="00745EC5">
        <w:t xml:space="preserve"> </w:t>
      </w:r>
      <w:r w:rsidR="00AE202B" w:rsidRPr="00745EC5">
        <w:t>žemės sklyp</w:t>
      </w:r>
      <w:r w:rsidR="006306EA">
        <w:t xml:space="preserve">us Rėklių g. 10, 12, </w:t>
      </w:r>
      <w:r w:rsidR="00AE202B" w:rsidRPr="00745EC5">
        <w:t xml:space="preserve">Panevėžyje, </w:t>
      </w:r>
      <w:r w:rsidR="00CE233E" w:rsidRPr="00745EC5">
        <w:rPr>
          <w:iCs/>
        </w:rPr>
        <w:t xml:space="preserve">į </w:t>
      </w:r>
      <w:r w:rsidR="006306EA">
        <w:rPr>
          <w:iCs/>
        </w:rPr>
        <w:t xml:space="preserve">vieną </w:t>
      </w:r>
      <w:r w:rsidR="00CE233E" w:rsidRPr="00745EC5">
        <w:rPr>
          <w:iCs/>
        </w:rPr>
        <w:t>žemės sklyp</w:t>
      </w:r>
      <w:r w:rsidR="006306EA">
        <w:rPr>
          <w:iCs/>
        </w:rPr>
        <w:t>ą</w:t>
      </w:r>
      <w:r w:rsidR="00CE233E" w:rsidRPr="00745EC5">
        <w:rPr>
          <w:iCs/>
        </w:rPr>
        <w:t xml:space="preserve"> ir naujai suplanuot</w:t>
      </w:r>
      <w:r w:rsidR="006306EA">
        <w:rPr>
          <w:iCs/>
        </w:rPr>
        <w:t>a</w:t>
      </w:r>
      <w:r w:rsidR="00CE233E" w:rsidRPr="00745EC5">
        <w:rPr>
          <w:iCs/>
        </w:rPr>
        <w:t xml:space="preserve">m </w:t>
      </w:r>
      <w:r w:rsidR="00CE233E" w:rsidRPr="00745EC5">
        <w:t>žemės sklyp</w:t>
      </w:r>
      <w:r w:rsidR="006306EA">
        <w:t>ui</w:t>
      </w:r>
      <w:r w:rsidR="00CE233E" w:rsidRPr="00745EC5">
        <w:t xml:space="preserve"> nustatant privalomuosius teritorijos naudojimo reglamentus pagal Panevėžio miesto teritorijos bendrojo plano keitimo (T00079711), patvirtinto Panevėžio miesto savivaldybės tarybos 2016 m. lapkričio 24 d. sprendimu Nr. 1-408 „</w:t>
      </w:r>
      <w:r w:rsidR="00CE233E" w:rsidRPr="00745EC5">
        <w:rPr>
          <w:bCs/>
        </w:rPr>
        <w:t>Dėl Panevėžio miesto teritorijos bendrojo plano keitimo patvirtinimo“</w:t>
      </w:r>
      <w:r w:rsidR="00CE233E" w:rsidRPr="00745EC5">
        <w:t>, sprendinius</w:t>
      </w:r>
      <w:r w:rsidR="00673179" w:rsidRPr="00745EC5">
        <w:t>;</w:t>
      </w:r>
    </w:p>
    <w:p w14:paraId="4456A342" w14:textId="58894846" w:rsidR="003153A5" w:rsidRPr="00745EC5" w:rsidRDefault="006306EA" w:rsidP="00E64D52">
      <w:pPr>
        <w:pStyle w:val="Sraas"/>
        <w:numPr>
          <w:ilvl w:val="1"/>
          <w:numId w:val="3"/>
        </w:numPr>
        <w:spacing w:after="0" w:line="360" w:lineRule="auto"/>
        <w:ind w:left="0" w:firstLine="851"/>
        <w:jc w:val="both"/>
      </w:pPr>
      <w:r w:rsidRPr="006306EA">
        <w:rPr>
          <w:bCs/>
          <w:iCs/>
        </w:rPr>
        <w:t>detaliojo plano „Katkų g. 27 detalaus išplanavimo projektas“</w:t>
      </w:r>
      <w:r w:rsidR="00CE233E" w:rsidRPr="00745EC5">
        <w:rPr>
          <w:bCs/>
          <w:iCs/>
        </w:rPr>
        <w:t xml:space="preserve"> </w:t>
      </w:r>
      <w:r w:rsidR="0012115F" w:rsidRPr="00745EC5">
        <w:t>koregavimą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11F82981"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 xml:space="preserve">Dėl Visuomenės informavimo, </w:t>
      </w:r>
      <w:r w:rsidR="00CE233E" w:rsidRPr="00745EC5">
        <w:lastRenderedPageBreak/>
        <w:t xml:space="preserve">konsultavimo ir dalyvavimo priimant sprendimus dėl teritorijų planavimo nuostatų patvirtinimo“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85D0397" w:rsidR="00A46122" w:rsidRPr="00745EC5" w:rsidRDefault="003153A5" w:rsidP="004550D5">
      <w:pPr>
        <w:jc w:val="both"/>
        <w:rPr>
          <w:szCs w:val="20"/>
        </w:rPr>
      </w:pPr>
      <w:r w:rsidRPr="00745EC5">
        <w:t>Administracijos direktorius</w:t>
      </w:r>
      <w:r w:rsidRPr="00745EC5">
        <w:tab/>
      </w:r>
      <w:r w:rsidRPr="00745EC5">
        <w:tab/>
      </w:r>
      <w:r w:rsidRPr="00745EC5">
        <w:tab/>
      </w:r>
      <w:r w:rsidRPr="00745EC5">
        <w:tab/>
      </w:r>
      <w:r w:rsidR="0016602E" w:rsidRPr="00745EC5">
        <w:t xml:space="preserve"> </w:t>
      </w:r>
      <w:r w:rsidRPr="00745EC5">
        <w:t xml:space="preserve">  </w:t>
      </w:r>
      <w:r w:rsidR="00E7225C" w:rsidRPr="00745EC5">
        <w:t xml:space="preserve">  </w:t>
      </w:r>
      <w:r w:rsidRPr="00745EC5">
        <w:t>Tomas Jukna</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F7E7" w14:textId="77777777" w:rsidR="00022888" w:rsidRDefault="00022888" w:rsidP="001A7B21">
      <w:r>
        <w:separator/>
      </w:r>
    </w:p>
  </w:endnote>
  <w:endnote w:type="continuationSeparator" w:id="0">
    <w:p w14:paraId="359655D7" w14:textId="77777777" w:rsidR="00022888" w:rsidRDefault="0002288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5CEF" w14:textId="77777777" w:rsidR="00022888" w:rsidRDefault="00022888" w:rsidP="001A7B21">
      <w:r>
        <w:separator/>
      </w:r>
    </w:p>
  </w:footnote>
  <w:footnote w:type="continuationSeparator" w:id="0">
    <w:p w14:paraId="13149E45" w14:textId="77777777" w:rsidR="00022888" w:rsidRDefault="00022888"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5021304">
    <w:abstractNumId w:val="1"/>
  </w:num>
  <w:num w:numId="2" w16cid:durableId="557739190">
    <w:abstractNumId w:val="3"/>
  </w:num>
  <w:num w:numId="3" w16cid:durableId="377053299">
    <w:abstractNumId w:val="0"/>
  </w:num>
  <w:num w:numId="4" w16cid:durableId="124723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2888"/>
    <w:rsid w:val="00025EFC"/>
    <w:rsid w:val="00026FC2"/>
    <w:rsid w:val="00027553"/>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95B23"/>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2D9D"/>
    <w:rsid w:val="00555720"/>
    <w:rsid w:val="00560949"/>
    <w:rsid w:val="0057006B"/>
    <w:rsid w:val="00577D75"/>
    <w:rsid w:val="0058425C"/>
    <w:rsid w:val="00584C4D"/>
    <w:rsid w:val="005A0038"/>
    <w:rsid w:val="005B40E5"/>
    <w:rsid w:val="005B487D"/>
    <w:rsid w:val="005B6EAE"/>
    <w:rsid w:val="005E7331"/>
    <w:rsid w:val="005F199E"/>
    <w:rsid w:val="00612EB0"/>
    <w:rsid w:val="00614150"/>
    <w:rsid w:val="0062597D"/>
    <w:rsid w:val="006306EA"/>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505E"/>
    <w:rsid w:val="00700202"/>
    <w:rsid w:val="007036C6"/>
    <w:rsid w:val="00711BC1"/>
    <w:rsid w:val="0072064D"/>
    <w:rsid w:val="0072302F"/>
    <w:rsid w:val="00725BBF"/>
    <w:rsid w:val="00726786"/>
    <w:rsid w:val="00732696"/>
    <w:rsid w:val="00745EC5"/>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02B"/>
    <w:rsid w:val="00AE241F"/>
    <w:rsid w:val="00AE2AFF"/>
    <w:rsid w:val="00AF531E"/>
    <w:rsid w:val="00B017F3"/>
    <w:rsid w:val="00B126C7"/>
    <w:rsid w:val="00B14C4E"/>
    <w:rsid w:val="00B26279"/>
    <w:rsid w:val="00B37BE4"/>
    <w:rsid w:val="00B45EE7"/>
    <w:rsid w:val="00B729B8"/>
    <w:rsid w:val="00B913EE"/>
    <w:rsid w:val="00BB5476"/>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57C20"/>
    <w:rsid w:val="00E64D52"/>
    <w:rsid w:val="00E66162"/>
    <w:rsid w:val="00E7225C"/>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2537</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2023-04-03T06:42:00Z</dcterms:created>
  <dcterms:modified xsi:type="dcterms:W3CDTF">2023-04-03T06:42:00Z</dcterms:modified>
</cp:coreProperties>
</file>