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5796A" w14:textId="77777777" w:rsidR="001B63D2" w:rsidRDefault="0096360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00057A9C" wp14:editId="00057A9D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5796B" w14:textId="77777777" w:rsidR="001B63D2" w:rsidRDefault="001B63D2">
      <w:pPr>
        <w:jc w:val="center"/>
        <w:rPr>
          <w:szCs w:val="24"/>
        </w:rPr>
      </w:pPr>
    </w:p>
    <w:p w14:paraId="0005796C" w14:textId="77777777" w:rsidR="001B63D2" w:rsidRDefault="00963604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005796D" w14:textId="77777777" w:rsidR="001B63D2" w:rsidRDefault="001B63D2">
      <w:pPr>
        <w:keepNext/>
        <w:jc w:val="center"/>
        <w:outlineLvl w:val="1"/>
        <w:rPr>
          <w:b/>
          <w:sz w:val="28"/>
        </w:rPr>
      </w:pPr>
    </w:p>
    <w:p w14:paraId="0005796E" w14:textId="77777777" w:rsidR="001B63D2" w:rsidRDefault="001B63D2">
      <w:pPr>
        <w:keepNext/>
        <w:jc w:val="center"/>
        <w:outlineLvl w:val="1"/>
      </w:pPr>
    </w:p>
    <w:p w14:paraId="0005796F" w14:textId="77777777" w:rsidR="001B63D2" w:rsidRDefault="0096360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0057970" w14:textId="77777777" w:rsidR="001B63D2" w:rsidRDefault="00963604">
      <w:pPr>
        <w:jc w:val="center"/>
        <w:rPr>
          <w:szCs w:val="24"/>
        </w:rPr>
      </w:pPr>
      <w:r>
        <w:rPr>
          <w:b/>
          <w:szCs w:val="24"/>
        </w:rPr>
        <w:t>DĖL PANEVĖŽIO MIESTO SAVIVALDYBĖS APLINKOS APSAUGOS RĖMIMO SPECIALIOSIOS PROGRAMOS 2021 METŲ PRIEMONIŲ VYKDYMO ATASKAITOS PATVIRTINIMO</w:t>
      </w:r>
    </w:p>
    <w:p w14:paraId="00057971" w14:textId="77777777" w:rsidR="001B63D2" w:rsidRDefault="001B63D2">
      <w:pPr>
        <w:pStyle w:val="Antrat1"/>
        <w:rPr>
          <w:szCs w:val="24"/>
        </w:rPr>
      </w:pPr>
      <w:bookmarkStart w:id="1" w:name="Pavadinimas"/>
      <w:bookmarkEnd w:id="1"/>
    </w:p>
    <w:p w14:paraId="00057972" w14:textId="77777777" w:rsidR="001B63D2" w:rsidRDefault="00963604">
      <w:pPr>
        <w:jc w:val="center"/>
      </w:pPr>
      <w:r>
        <w:t>2022 m. vasario 17 d. Nr. 1-33</w:t>
      </w:r>
    </w:p>
    <w:p w14:paraId="00057973" w14:textId="77777777" w:rsidR="001B63D2" w:rsidRDefault="00963604">
      <w:pPr>
        <w:keepNext/>
        <w:jc w:val="center"/>
        <w:outlineLvl w:val="2"/>
        <w:rPr>
          <w:b/>
        </w:rPr>
      </w:pPr>
      <w:r>
        <w:t>Panevėžys</w:t>
      </w:r>
    </w:p>
    <w:p w14:paraId="00057974" w14:textId="77777777" w:rsidR="001B63D2" w:rsidRDefault="001B63D2">
      <w:pPr>
        <w:jc w:val="both"/>
        <w:rPr>
          <w:b/>
        </w:rPr>
      </w:pPr>
    </w:p>
    <w:p w14:paraId="00057975" w14:textId="77777777" w:rsidR="001B63D2" w:rsidRDefault="00963604">
      <w:pPr>
        <w:spacing w:line="360" w:lineRule="auto"/>
        <w:ind w:firstLine="851"/>
        <w:jc w:val="both"/>
      </w:pPr>
      <w:r>
        <w:rPr>
          <w:szCs w:val="24"/>
        </w:rPr>
        <w:t xml:space="preserve">Vadovaudamasi Lietuvos </w:t>
      </w:r>
      <w:r>
        <w:rPr>
          <w:szCs w:val="24"/>
        </w:rPr>
        <w:t xml:space="preserve">Respublikos savivaldybių aplinkos apsaugos rėmimo specialiosios programos įstatymo 3 straipsniu, Savivaldybių aplinkos apsaugos rėmimo specialiosios programos priemonių vykdymo patikrinimo tvarkos aprašo, patvirtinto Lietuvos Respublikos aplinkos ministro </w:t>
      </w:r>
      <w:r>
        <w:rPr>
          <w:szCs w:val="24"/>
        </w:rPr>
        <w:t>2011 m. kovo 4 d. įsakymu Nr. D1-201 „Dėl Savivaldybių aplinkos apsaugos rėmimo specialiosios programos priemonių vykdymo patikrinimo tvarkos aprašo, Savivaldybių aplinkos apsaugos rėmimo specialiosios programos priemonių vykdymo ataskaitos formos ir Saviv</w:t>
      </w:r>
      <w:r>
        <w:rPr>
          <w:szCs w:val="24"/>
        </w:rPr>
        <w:t>aldybių aplinkos apsaugos rėmimo specialiosios programos priemonių vykdymo ataskaitos formos pildymo taisyklių patvirtinimo“, 4 punktu, Panevėžio miesto savivaldybės taryba  n u s p r e n d ž i a:</w:t>
      </w:r>
    </w:p>
    <w:p w14:paraId="00057976" w14:textId="77777777" w:rsidR="001B63D2" w:rsidRDefault="00963604">
      <w:pPr>
        <w:pStyle w:val="Pagrindiniotekstotrauka2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</w:pPr>
      <w:r>
        <w:rPr>
          <w:szCs w:val="24"/>
        </w:rPr>
        <w:t>Patvirtinti Panevėžio miesto savivaldybės aplinkos apsaugos</w:t>
      </w:r>
      <w:r>
        <w:rPr>
          <w:szCs w:val="24"/>
        </w:rPr>
        <w:t xml:space="preserve"> rėmimo specialiosios programos 2021 metų priemonių vykdymo ataskaitą (pridedama).</w:t>
      </w:r>
    </w:p>
    <w:p w14:paraId="00057977" w14:textId="77777777" w:rsidR="001B63D2" w:rsidRDefault="00963604">
      <w:pPr>
        <w:pStyle w:val="Pagrindiniotekstotrauka2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szCs w:val="24"/>
        </w:rPr>
      </w:pPr>
      <w:r>
        <w:rPr>
          <w:color w:val="000000"/>
        </w:rPr>
        <w:t>Nurodyti, kad sprendimas per vieną mėnesį gali būti apskundžiamas Lietuvos administracinių ginčų komisijos Panevėžio apygardos skyriui (Respublikos g. 62, 35158 Panevėžys) L</w:t>
      </w:r>
      <w:r>
        <w:rPr>
          <w:color w:val="000000"/>
        </w:rPr>
        <w:t>ietuvos Respublikos ikiteisminio administracinių ginčų nagrinėjimo tvarkos įstatymo nustatyta tvarka, Regionų apygardos administracinio teismo Panevėžio rūmams (Respublikos g. 62, 35158 Panevėžys) Lietuvos Respublikos administracinių bylų teisenos įstatymo</w:t>
      </w:r>
      <w:r>
        <w:rPr>
          <w:color w:val="000000"/>
        </w:rPr>
        <w:t xml:space="preserve"> nustatyta tvarka.</w:t>
      </w:r>
    </w:p>
    <w:p w14:paraId="00057978" w14:textId="77777777" w:rsidR="001B63D2" w:rsidRDefault="001B63D2">
      <w:pPr>
        <w:jc w:val="both"/>
        <w:rPr>
          <w:szCs w:val="24"/>
        </w:rPr>
      </w:pPr>
    </w:p>
    <w:p w14:paraId="00057979" w14:textId="77777777" w:rsidR="001B63D2" w:rsidRDefault="001B63D2">
      <w:pPr>
        <w:jc w:val="both"/>
        <w:rPr>
          <w:szCs w:val="24"/>
        </w:rPr>
      </w:pPr>
    </w:p>
    <w:p w14:paraId="0005797A" w14:textId="77777777" w:rsidR="001B63D2" w:rsidRDefault="001B63D2">
      <w:pPr>
        <w:jc w:val="both"/>
        <w:rPr>
          <w:szCs w:val="24"/>
        </w:rPr>
      </w:pPr>
    </w:p>
    <w:p w14:paraId="0005797B" w14:textId="77777777" w:rsidR="001B63D2" w:rsidRDefault="0096360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Rytis Mykolas Račkauskas</w:t>
      </w:r>
      <w:r>
        <w:br w:type="page"/>
      </w:r>
    </w:p>
    <w:p w14:paraId="0005797C" w14:textId="77777777" w:rsidR="001B63D2" w:rsidRDefault="001B63D2">
      <w:pPr>
        <w:rPr>
          <w:rFonts w:eastAsia="Calibri"/>
          <w:szCs w:val="24"/>
        </w:rPr>
        <w:sectPr w:rsidR="001B63D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0" w:footer="0" w:gutter="0"/>
          <w:cols w:space="1296"/>
          <w:formProt w:val="0"/>
          <w:titlePg/>
          <w:docGrid w:linePitch="326"/>
        </w:sectPr>
      </w:pPr>
    </w:p>
    <w:p w14:paraId="0005797D" w14:textId="77777777" w:rsidR="001B63D2" w:rsidRDefault="00963604">
      <w:pPr>
        <w:tabs>
          <w:tab w:val="left" w:pos="1304"/>
          <w:tab w:val="left" w:pos="1457"/>
          <w:tab w:val="left" w:pos="1604"/>
          <w:tab w:val="left" w:pos="1757"/>
        </w:tabs>
        <w:autoSpaceDE w:val="0"/>
        <w:ind w:left="10206"/>
        <w:rPr>
          <w:szCs w:val="24"/>
        </w:rPr>
      </w:pPr>
      <w:r>
        <w:rPr>
          <w:szCs w:val="24"/>
        </w:rPr>
        <w:lastRenderedPageBreak/>
        <w:t>PATVIRTINTA</w:t>
      </w:r>
    </w:p>
    <w:p w14:paraId="0005797E" w14:textId="77777777" w:rsidR="001B63D2" w:rsidRDefault="00963604">
      <w:pPr>
        <w:tabs>
          <w:tab w:val="left" w:pos="1304"/>
          <w:tab w:val="left" w:pos="1457"/>
          <w:tab w:val="left" w:pos="1604"/>
          <w:tab w:val="left" w:pos="1757"/>
        </w:tabs>
        <w:autoSpaceDE w:val="0"/>
        <w:ind w:left="10206"/>
        <w:rPr>
          <w:szCs w:val="24"/>
        </w:rPr>
      </w:pPr>
      <w:r>
        <w:rPr>
          <w:szCs w:val="24"/>
        </w:rPr>
        <w:t xml:space="preserve">Panevėžio miesto savivaldybės tarybos </w:t>
      </w:r>
    </w:p>
    <w:p w14:paraId="0005797F" w14:textId="77777777" w:rsidR="001B63D2" w:rsidRDefault="00963604">
      <w:pPr>
        <w:tabs>
          <w:tab w:val="left" w:pos="1304"/>
          <w:tab w:val="left" w:pos="1457"/>
          <w:tab w:val="left" w:pos="1604"/>
          <w:tab w:val="left" w:pos="1757"/>
        </w:tabs>
        <w:autoSpaceDE w:val="0"/>
        <w:ind w:left="10206"/>
      </w:pPr>
      <w:r>
        <w:rPr>
          <w:szCs w:val="24"/>
        </w:rPr>
        <w:t xml:space="preserve">2022 m. vasario 17 d. sprendimu Nr. 1-33 </w:t>
      </w:r>
    </w:p>
    <w:p w14:paraId="00057980" w14:textId="77777777" w:rsidR="001B63D2" w:rsidRDefault="001B63D2">
      <w:pPr>
        <w:tabs>
          <w:tab w:val="left" w:pos="1304"/>
          <w:tab w:val="left" w:pos="1457"/>
          <w:tab w:val="left" w:pos="1604"/>
          <w:tab w:val="left" w:pos="1757"/>
        </w:tabs>
        <w:autoSpaceDE w:val="0"/>
        <w:ind w:left="10206"/>
        <w:jc w:val="both"/>
        <w:outlineLvl w:val="0"/>
        <w:rPr>
          <w:szCs w:val="24"/>
        </w:rPr>
      </w:pPr>
    </w:p>
    <w:p w14:paraId="00057981" w14:textId="77777777" w:rsidR="001B63D2" w:rsidRDefault="00963604">
      <w:pPr>
        <w:tabs>
          <w:tab w:val="left" w:pos="1304"/>
          <w:tab w:val="left" w:pos="1457"/>
          <w:tab w:val="left" w:pos="1604"/>
          <w:tab w:val="left" w:pos="1757"/>
        </w:tabs>
        <w:autoSpaceDE w:val="0"/>
        <w:ind w:left="10206"/>
        <w:jc w:val="both"/>
        <w:outlineLvl w:val="0"/>
        <w:rPr>
          <w:szCs w:val="24"/>
        </w:rPr>
      </w:pPr>
      <w:r>
        <w:rPr>
          <w:szCs w:val="24"/>
        </w:rPr>
        <w:t>Forma patvirtinta</w:t>
      </w:r>
    </w:p>
    <w:p w14:paraId="00057982" w14:textId="77777777" w:rsidR="001B63D2" w:rsidRDefault="00963604">
      <w:pPr>
        <w:tabs>
          <w:tab w:val="left" w:pos="1304"/>
          <w:tab w:val="left" w:pos="1457"/>
          <w:tab w:val="left" w:pos="1604"/>
          <w:tab w:val="left" w:pos="1757"/>
        </w:tabs>
        <w:ind w:left="10206"/>
        <w:rPr>
          <w:szCs w:val="24"/>
        </w:rPr>
      </w:pPr>
      <w:r>
        <w:rPr>
          <w:szCs w:val="24"/>
        </w:rPr>
        <w:t>Lietuvos Respublikos aplinkos ministro 2011 m. kovo 4 d. įsakymu Nr. D1-201</w:t>
      </w:r>
    </w:p>
    <w:p w14:paraId="00057983" w14:textId="77777777" w:rsidR="001B63D2" w:rsidRDefault="00963604">
      <w:pPr>
        <w:tabs>
          <w:tab w:val="left" w:pos="1304"/>
          <w:tab w:val="left" w:pos="1457"/>
          <w:tab w:val="left" w:pos="1604"/>
          <w:tab w:val="left" w:pos="1757"/>
        </w:tabs>
        <w:ind w:left="10206"/>
        <w:rPr>
          <w:szCs w:val="24"/>
        </w:rPr>
      </w:pPr>
      <w:r>
        <w:rPr>
          <w:szCs w:val="24"/>
        </w:rPr>
        <w:t>(Lietuvos Respublikos aplinkos ministro 2018 m. gegužės 8 d. įsakymo Nr. D1-372 redakcija)</w:t>
      </w:r>
    </w:p>
    <w:p w14:paraId="00057984" w14:textId="77777777" w:rsidR="001B63D2" w:rsidRDefault="001B63D2">
      <w:pPr>
        <w:tabs>
          <w:tab w:val="left" w:pos="1304"/>
          <w:tab w:val="left" w:pos="1457"/>
          <w:tab w:val="left" w:pos="1604"/>
          <w:tab w:val="left" w:pos="1757"/>
        </w:tabs>
        <w:autoSpaceDE w:val="0"/>
        <w:jc w:val="center"/>
        <w:rPr>
          <w:szCs w:val="24"/>
        </w:rPr>
      </w:pPr>
    </w:p>
    <w:p w14:paraId="00057985" w14:textId="77777777" w:rsidR="001B63D2" w:rsidRDefault="00963604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PANEVĖŽIO MIESTO </w:t>
      </w:r>
      <w:r>
        <w:rPr>
          <w:b/>
          <w:szCs w:val="24"/>
        </w:rPr>
        <w:t>SAVIVALDYBĖS ADMINISTRACIJA</w:t>
      </w:r>
    </w:p>
    <w:p w14:paraId="00057986" w14:textId="77777777" w:rsidR="001B63D2" w:rsidRDefault="001B63D2">
      <w:pPr>
        <w:jc w:val="center"/>
        <w:rPr>
          <w:b/>
          <w:szCs w:val="24"/>
        </w:rPr>
      </w:pPr>
    </w:p>
    <w:p w14:paraId="00057987" w14:textId="77777777" w:rsidR="001B63D2" w:rsidRDefault="00963604">
      <w:pPr>
        <w:jc w:val="center"/>
        <w:outlineLvl w:val="0"/>
      </w:pPr>
      <w:r>
        <w:rPr>
          <w:b/>
          <w:szCs w:val="24"/>
        </w:rPr>
        <w:t>PANEVĖŽIO MIESTO</w:t>
      </w:r>
      <w:r>
        <w:rPr>
          <w:sz w:val="20"/>
          <w:szCs w:val="24"/>
        </w:rPr>
        <w:t xml:space="preserve"> </w:t>
      </w:r>
      <w:r>
        <w:rPr>
          <w:b/>
          <w:szCs w:val="24"/>
        </w:rPr>
        <w:t>SAVIVALDYBĖS APLINKOS APSAUGOS RĖMIMO SPECIALIOSIOS PROGRAMOS</w:t>
      </w:r>
    </w:p>
    <w:p w14:paraId="00057988" w14:textId="77777777" w:rsidR="001B63D2" w:rsidRDefault="00963604">
      <w:pPr>
        <w:jc w:val="center"/>
        <w:outlineLvl w:val="0"/>
      </w:pPr>
      <w:r>
        <w:rPr>
          <w:b/>
          <w:szCs w:val="24"/>
        </w:rPr>
        <w:t>2021 METŲ PRIEMONIŲ VYKDYMO ATASKAITA</w:t>
      </w:r>
    </w:p>
    <w:p w14:paraId="00057989" w14:textId="77777777" w:rsidR="001B63D2" w:rsidRDefault="001B63D2">
      <w:pPr>
        <w:autoSpaceDE w:val="0"/>
        <w:jc w:val="center"/>
        <w:rPr>
          <w:b/>
          <w:szCs w:val="24"/>
        </w:rPr>
      </w:pPr>
    </w:p>
    <w:p w14:paraId="0005798A" w14:textId="77777777" w:rsidR="001B63D2" w:rsidRDefault="00963604">
      <w:pPr>
        <w:autoSpaceDE w:val="0"/>
        <w:ind w:firstLine="312"/>
        <w:jc w:val="center"/>
        <w:rPr>
          <w:b/>
          <w:szCs w:val="24"/>
        </w:rPr>
      </w:pPr>
      <w:r>
        <w:rPr>
          <w:b/>
          <w:szCs w:val="24"/>
        </w:rPr>
        <w:t>1. Informacija apie Savivaldybių aplinkos apsaugos rėmimo specialiosios programos (toliau – Programa) lėšas</w:t>
      </w:r>
    </w:p>
    <w:p w14:paraId="0005798B" w14:textId="77777777" w:rsidR="001B63D2" w:rsidRDefault="001B63D2">
      <w:pPr>
        <w:autoSpaceDE w:val="0"/>
        <w:jc w:val="center"/>
        <w:rPr>
          <w:b/>
          <w:szCs w:val="24"/>
        </w:rPr>
      </w:pPr>
    </w:p>
    <w:tbl>
      <w:tblPr>
        <w:tblW w:w="14054" w:type="dxa"/>
        <w:jc w:val="center"/>
        <w:tblLook w:val="0000" w:firstRow="0" w:lastRow="0" w:firstColumn="0" w:lastColumn="0" w:noHBand="0" w:noVBand="0"/>
      </w:tblPr>
      <w:tblGrid>
        <w:gridCol w:w="576"/>
        <w:gridCol w:w="7337"/>
        <w:gridCol w:w="6141"/>
      </w:tblGrid>
      <w:tr w:rsidR="001B63D2" w14:paraId="0005798F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98C" w14:textId="77777777" w:rsidR="001B63D2" w:rsidRDefault="00963604">
            <w:pPr>
              <w:autoSpaceDE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98D" w14:textId="77777777" w:rsidR="001B63D2" w:rsidRDefault="00963604">
            <w:pPr>
              <w:autoSpaceDE w:val="0"/>
              <w:ind w:firstLine="3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(1) Programos finansavimo šaltiniai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798E" w14:textId="77777777" w:rsidR="001B63D2" w:rsidRDefault="00963604">
            <w:pPr>
              <w:autoSpaceDE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Surinkta lėšų, Eur</w:t>
            </w:r>
          </w:p>
        </w:tc>
      </w:tr>
      <w:tr w:rsidR="001B63D2" w14:paraId="00057993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0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1.1.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1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Mokesčiai už teršalų išmetimą į aplinką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92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130 984</w:t>
            </w:r>
          </w:p>
        </w:tc>
      </w:tr>
      <w:tr w:rsidR="001B63D2" w14:paraId="00057997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4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5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Mokesčiai už valstybinius gamtos išteklius (naudingąsias iškasenas, vandenį, statybinį gruntą ir angliavandenilius)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96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54 161</w:t>
            </w:r>
          </w:p>
        </w:tc>
      </w:tr>
      <w:tr w:rsidR="001B63D2" w14:paraId="0005799B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8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9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Lėšos, gautos kaip želdinių atkuriamosios vertės kompensacija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9A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37 221</w:t>
            </w:r>
          </w:p>
        </w:tc>
      </w:tr>
      <w:tr w:rsidR="001B63D2" w14:paraId="0005799F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C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9D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Savanoriškos juridinių ir fizinių asmenų įmokos ir kitos teisėtai gautos lėšos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9E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B63D2" w14:paraId="000579A3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0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1.5.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1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Iš viso (1.1 + 1.2 + 1.3 + 1.4):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A2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222 366</w:t>
            </w:r>
          </w:p>
        </w:tc>
      </w:tr>
      <w:tr w:rsidR="001B63D2" w14:paraId="000579A7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4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1.6.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5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Mokesčiai, sumokėti už medžiojamųjų gyvūnų </w:t>
            </w:r>
            <w:r>
              <w:rPr>
                <w:szCs w:val="24"/>
              </w:rPr>
              <w:t>išteklių naudojimą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A6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B63D2" w14:paraId="000579AB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8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1.7.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9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Ankstesnio ataskaitinio laikotarpio ataskaitos atitinkamų lėšų likutis 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AA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B63D2" w14:paraId="000579AF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C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1.8.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AD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Iš viso (1.6 + 1.7):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AE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B63D2" w14:paraId="000579B3" w14:textId="77777777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B0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1.9.</w:t>
            </w:r>
          </w:p>
        </w:tc>
        <w:tc>
          <w:tcPr>
            <w:tcW w:w="7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B1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Faktinės ataskaitinio laikotarpio Programos lėšos (1.5 + 1.8)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B2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222 366</w:t>
            </w:r>
          </w:p>
        </w:tc>
      </w:tr>
    </w:tbl>
    <w:p w14:paraId="000579B4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B5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B6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B7" w14:textId="77777777" w:rsidR="001B63D2" w:rsidRDefault="001B63D2">
      <w:pPr>
        <w:autoSpaceDE w:val="0"/>
        <w:jc w:val="both"/>
        <w:rPr>
          <w:b/>
          <w:szCs w:val="24"/>
        </w:rPr>
      </w:pPr>
    </w:p>
    <w:tbl>
      <w:tblPr>
        <w:tblW w:w="14045" w:type="dxa"/>
        <w:jc w:val="center"/>
        <w:tblLook w:val="0000" w:firstRow="0" w:lastRow="0" w:firstColumn="0" w:lastColumn="0" w:noHBand="0" w:noVBand="0"/>
      </w:tblPr>
      <w:tblGrid>
        <w:gridCol w:w="696"/>
        <w:gridCol w:w="11981"/>
        <w:gridCol w:w="1368"/>
      </w:tblGrid>
      <w:tr w:rsidR="001B63D2" w14:paraId="000579BB" w14:textId="77777777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9B8" w14:textId="77777777" w:rsidR="001B63D2" w:rsidRDefault="00963604">
            <w:pPr>
              <w:autoSpaceDE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Eil. Nr.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9B9" w14:textId="77777777" w:rsidR="001B63D2" w:rsidRDefault="00963604">
            <w:pPr>
              <w:autoSpaceDE w:val="0"/>
              <w:ind w:firstLine="312"/>
              <w:jc w:val="center"/>
              <w:rPr>
                <w:b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(2) Savivaldybės visuomenės </w:t>
            </w:r>
            <w:r>
              <w:rPr>
                <w:b/>
                <w:color w:val="000000"/>
                <w:szCs w:val="24"/>
              </w:rPr>
              <w:t>sveikatos rėmimo specialiajai programai skirtinos lėšos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79BA" w14:textId="77777777" w:rsidR="001B63D2" w:rsidRDefault="00963604">
            <w:pPr>
              <w:autoSpaceDE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Lėšos, Eur</w:t>
            </w:r>
          </w:p>
        </w:tc>
      </w:tr>
      <w:tr w:rsidR="001B63D2" w14:paraId="000579BF" w14:textId="77777777">
        <w:trPr>
          <w:trHeight w:val="67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BC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1.10.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BD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Cs w:val="24"/>
              </w:rPr>
              <w:t>medžioklės plotų naudotojų mokesčius, mokamus įstatymų nustatytomis proporcijom</w:t>
            </w:r>
            <w:r>
              <w:rPr>
                <w:color w:val="000000"/>
                <w:szCs w:val="24"/>
              </w:rPr>
              <w:t>is ir tvarka, už medžiojamųjų gyvūnų išteklių naudojimą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BE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44 473</w:t>
            </w:r>
          </w:p>
        </w:tc>
      </w:tr>
      <w:tr w:rsidR="001B63D2" w14:paraId="000579C3" w14:textId="77777777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C0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1.11.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C1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Ankstesnio ataskaitinio laikotarpio ataskaitos atitinkamų lėšų likutis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C2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45 976</w:t>
            </w:r>
          </w:p>
        </w:tc>
      </w:tr>
      <w:tr w:rsidR="001B63D2" w14:paraId="000579C7" w14:textId="77777777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C4" w14:textId="77777777" w:rsidR="001B63D2" w:rsidRDefault="00963604">
            <w:pPr>
              <w:widowControl w:val="0"/>
              <w:suppressAutoHyphens/>
              <w:autoSpaceDE w:val="0"/>
              <w:jc w:val="both"/>
            </w:pPr>
            <w:r>
              <w:rPr>
                <w:szCs w:val="24"/>
              </w:rPr>
              <w:t>1.12.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C5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Iš viso (1.10 + 1.11):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C6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90 449</w:t>
            </w:r>
          </w:p>
        </w:tc>
      </w:tr>
      <w:tr w:rsidR="001B63D2" w14:paraId="000579CB" w14:textId="77777777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9C8" w14:textId="77777777" w:rsidR="001B63D2" w:rsidRDefault="00963604">
            <w:pPr>
              <w:keepNext/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9C9" w14:textId="77777777" w:rsidR="001B63D2" w:rsidRDefault="00963604">
            <w:pPr>
              <w:autoSpaceDE w:val="0"/>
              <w:ind w:firstLine="3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(3) Kitoms Programos priemonėms skirtinos lėšos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79CA" w14:textId="77777777" w:rsidR="001B63D2" w:rsidRDefault="00963604">
            <w:pPr>
              <w:autoSpaceDE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Lėšos, Eur</w:t>
            </w:r>
          </w:p>
        </w:tc>
      </w:tr>
      <w:tr w:rsidR="001B63D2" w14:paraId="000579CF" w14:textId="77777777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CC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1.13.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CD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Cs w:val="24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CE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177 893</w:t>
            </w:r>
          </w:p>
        </w:tc>
      </w:tr>
      <w:tr w:rsidR="001B63D2" w14:paraId="000579D3" w14:textId="77777777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D0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1.14.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D1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Ankstesnio ataskaitinio laikotarpio ataskaitos atitinkamų lėšų likutis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D2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color w:val="000000"/>
                <w:szCs w:val="24"/>
              </w:rPr>
              <w:t>103 226</w:t>
            </w:r>
          </w:p>
        </w:tc>
      </w:tr>
      <w:tr w:rsidR="001B63D2" w14:paraId="000579D7" w14:textId="77777777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D4" w14:textId="77777777" w:rsidR="001B63D2" w:rsidRDefault="00963604">
            <w:pPr>
              <w:widowControl w:val="0"/>
              <w:suppressAutoHyphens/>
              <w:autoSpaceDE w:val="0"/>
              <w:jc w:val="both"/>
            </w:pPr>
            <w:r>
              <w:rPr>
                <w:szCs w:val="24"/>
              </w:rPr>
              <w:t>1.15.</w:t>
            </w:r>
          </w:p>
        </w:tc>
        <w:tc>
          <w:tcPr>
            <w:tcW w:w="1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D5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8"/>
              </w:rPr>
              <w:t>Iš viso (1.13 + 1.14):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D6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281 119</w:t>
            </w:r>
          </w:p>
        </w:tc>
      </w:tr>
    </w:tbl>
    <w:p w14:paraId="000579D8" w14:textId="77777777" w:rsidR="001B63D2" w:rsidRDefault="001B63D2">
      <w:pPr>
        <w:rPr>
          <w:b/>
          <w:szCs w:val="24"/>
        </w:rPr>
      </w:pPr>
    </w:p>
    <w:p w14:paraId="000579D9" w14:textId="77777777" w:rsidR="001B63D2" w:rsidRDefault="00963604">
      <w:pPr>
        <w:ind w:firstLine="284"/>
        <w:jc w:val="center"/>
        <w:rPr>
          <w:b/>
          <w:szCs w:val="24"/>
        </w:rPr>
      </w:pPr>
      <w:r>
        <w:rPr>
          <w:b/>
          <w:szCs w:val="24"/>
        </w:rPr>
        <w:t>2. Priemonės, kurioms finansuoti naudojamos lėšos, surinktos už medžiojamųjų gyvūnų išteklių naudojimą</w:t>
      </w:r>
    </w:p>
    <w:p w14:paraId="000579DA" w14:textId="77777777" w:rsidR="001B63D2" w:rsidRDefault="001B63D2">
      <w:pPr>
        <w:rPr>
          <w:b/>
          <w:szCs w:val="24"/>
        </w:rPr>
      </w:pPr>
    </w:p>
    <w:tbl>
      <w:tblPr>
        <w:tblW w:w="14008" w:type="dxa"/>
        <w:jc w:val="center"/>
        <w:tblLook w:val="0000" w:firstRow="0" w:lastRow="0" w:firstColumn="0" w:lastColumn="0" w:noHBand="0" w:noVBand="0"/>
      </w:tblPr>
      <w:tblGrid>
        <w:gridCol w:w="828"/>
        <w:gridCol w:w="2353"/>
        <w:gridCol w:w="9439"/>
        <w:gridCol w:w="1388"/>
      </w:tblGrid>
      <w:tr w:rsidR="001B63D2" w14:paraId="000579DF" w14:textId="77777777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DB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Eil. Nr.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DC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Priemonės </w:t>
            </w:r>
            <w:r>
              <w:rPr>
                <w:b/>
                <w:color w:val="000000"/>
                <w:szCs w:val="28"/>
              </w:rPr>
              <w:t>pavadinimas</w:t>
            </w:r>
          </w:p>
        </w:tc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DD" w14:textId="77777777" w:rsidR="001B63D2" w:rsidRDefault="00963604">
            <w:pPr>
              <w:widowControl w:val="0"/>
              <w:suppressAutoHyphens/>
              <w:autoSpaceDE w:val="0"/>
              <w:ind w:firstLine="31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Detalus priemonės vykdymo aprašymas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DE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Panaudota lėšų, Eur</w:t>
            </w:r>
          </w:p>
        </w:tc>
      </w:tr>
      <w:tr w:rsidR="001B63D2" w14:paraId="000579E3" w14:textId="77777777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E0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1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E1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Žemės sklypų, kuriuose medžioklė nėra uždrausta, savininkų, valdytojų ir naudotojų, įgyvendinamos žalos prevencijos priemonės, kuriomis jie siekia išvengti medžiojamųjų gyvūnų daromo</w:t>
            </w:r>
            <w:r>
              <w:rPr>
                <w:szCs w:val="24"/>
              </w:rPr>
              <w:t>s žalos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E2" w14:textId="77777777" w:rsidR="001B63D2" w:rsidRDefault="001B63D2">
            <w:pPr>
              <w:widowControl w:val="0"/>
              <w:suppressAutoHyphens/>
              <w:autoSpaceDE w:val="0"/>
              <w:snapToGrid w:val="0"/>
              <w:jc w:val="right"/>
              <w:rPr>
                <w:szCs w:val="24"/>
              </w:rPr>
            </w:pPr>
          </w:p>
        </w:tc>
      </w:tr>
      <w:tr w:rsidR="001B63D2" w14:paraId="000579E7" w14:textId="77777777">
        <w:trPr>
          <w:trHeight w:val="72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E4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2.2.</w:t>
            </w:r>
          </w:p>
        </w:tc>
        <w:tc>
          <w:tcPr>
            <w:tcW w:w="1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E5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Kartografinės ir kitos medžiagos, reikalingos pagal Medžioklės įstatymo reikalavimus rengiamiems medžioklės plotų vienetų sudarymo ar jų ribų pakeitimo projektų parengimo priemonės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E6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B63D2" w14:paraId="000579EB" w14:textId="77777777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E8" w14:textId="77777777" w:rsidR="001B63D2" w:rsidRDefault="001B63D2">
            <w:pPr>
              <w:widowControl w:val="0"/>
              <w:suppressAutoHyphens/>
              <w:autoSpaceDE w:val="0"/>
              <w:snapToGrid w:val="0"/>
              <w:jc w:val="both"/>
              <w:rPr>
                <w:szCs w:val="24"/>
              </w:rPr>
            </w:pPr>
          </w:p>
        </w:tc>
        <w:tc>
          <w:tcPr>
            <w:tcW w:w="1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E9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EA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000579EC" w14:textId="77777777" w:rsidR="001B63D2" w:rsidRDefault="001B63D2">
      <w:pPr>
        <w:autoSpaceDE w:val="0"/>
        <w:jc w:val="both"/>
        <w:rPr>
          <w:b/>
          <w:color w:val="000000"/>
          <w:szCs w:val="24"/>
        </w:rPr>
      </w:pPr>
    </w:p>
    <w:p w14:paraId="000579ED" w14:textId="77777777" w:rsidR="001B63D2" w:rsidRDefault="00963604">
      <w:pPr>
        <w:autoSpaceDE w:val="0"/>
        <w:ind w:firstLine="284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3. Programos lėšos, skirtos Savivaldybės </w:t>
      </w:r>
      <w:r>
        <w:rPr>
          <w:b/>
          <w:color w:val="000000"/>
          <w:szCs w:val="24"/>
        </w:rPr>
        <w:t>visuomenės sveikatos rėmimo specialiajai programai</w:t>
      </w:r>
    </w:p>
    <w:p w14:paraId="000579EE" w14:textId="77777777" w:rsidR="001B63D2" w:rsidRDefault="001B63D2">
      <w:pPr>
        <w:autoSpaceDE w:val="0"/>
        <w:jc w:val="both"/>
        <w:rPr>
          <w:b/>
          <w:color w:val="000000"/>
          <w:szCs w:val="24"/>
        </w:rPr>
      </w:pPr>
    </w:p>
    <w:tbl>
      <w:tblPr>
        <w:tblW w:w="13995" w:type="dxa"/>
        <w:jc w:val="center"/>
        <w:tblLook w:val="0000" w:firstRow="0" w:lastRow="0" w:firstColumn="0" w:lastColumn="0" w:noHBand="0" w:noVBand="0"/>
      </w:tblPr>
      <w:tblGrid>
        <w:gridCol w:w="8639"/>
        <w:gridCol w:w="5356"/>
      </w:tblGrid>
      <w:tr w:rsidR="001B63D2" w14:paraId="000579F1" w14:textId="77777777">
        <w:trPr>
          <w:jc w:val="center"/>
        </w:trPr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9EF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Programos pavadinimas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79F0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Panaudota lėšų, Eur</w:t>
            </w:r>
          </w:p>
        </w:tc>
      </w:tr>
      <w:tr w:rsidR="001B63D2" w14:paraId="000579F4" w14:textId="77777777">
        <w:trPr>
          <w:trHeight w:val="167"/>
          <w:jc w:val="center"/>
        </w:trPr>
        <w:tc>
          <w:tcPr>
            <w:tcW w:w="8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F2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Savivaldybės visuomenės sveikatos rėmimo specialioji programa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F3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szCs w:val="24"/>
              </w:rPr>
            </w:pPr>
            <w:r>
              <w:rPr>
                <w:szCs w:val="24"/>
              </w:rPr>
              <w:t>84 492</w:t>
            </w:r>
          </w:p>
        </w:tc>
      </w:tr>
    </w:tbl>
    <w:p w14:paraId="000579F5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F6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F7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F8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F9" w14:textId="77777777" w:rsidR="001B63D2" w:rsidRDefault="001B63D2">
      <w:pPr>
        <w:autoSpaceDE w:val="0"/>
        <w:jc w:val="both"/>
        <w:rPr>
          <w:b/>
          <w:szCs w:val="24"/>
        </w:rPr>
      </w:pPr>
    </w:p>
    <w:p w14:paraId="000579FA" w14:textId="77777777" w:rsidR="001B63D2" w:rsidRDefault="00963604">
      <w:pPr>
        <w:ind w:firstLine="567"/>
        <w:jc w:val="center"/>
        <w:rPr>
          <w:b/>
          <w:szCs w:val="24"/>
        </w:rPr>
      </w:pPr>
      <w:r>
        <w:rPr>
          <w:b/>
          <w:szCs w:val="24"/>
        </w:rPr>
        <w:lastRenderedPageBreak/>
        <w:t>4.</w:t>
      </w:r>
      <w:r>
        <w:rPr>
          <w:b/>
          <w:color w:val="000000"/>
          <w:szCs w:val="24"/>
        </w:rPr>
        <w:t xml:space="preserve"> Kitos aplinkosaugos priemonės, kurioms įgyvendinti panaudotos Programos lėšos</w:t>
      </w:r>
    </w:p>
    <w:p w14:paraId="000579FB" w14:textId="77777777" w:rsidR="001B63D2" w:rsidRDefault="001B63D2">
      <w:pPr>
        <w:autoSpaceDE w:val="0"/>
        <w:jc w:val="both"/>
        <w:rPr>
          <w:b/>
          <w:color w:val="000000"/>
          <w:szCs w:val="24"/>
        </w:rPr>
      </w:pPr>
    </w:p>
    <w:tbl>
      <w:tblPr>
        <w:tblW w:w="14718" w:type="dxa"/>
        <w:tblInd w:w="-113" w:type="dxa"/>
        <w:tblLook w:val="0000" w:firstRow="0" w:lastRow="0" w:firstColumn="0" w:lastColumn="0" w:noHBand="0" w:noVBand="0"/>
      </w:tblPr>
      <w:tblGrid>
        <w:gridCol w:w="1188"/>
        <w:gridCol w:w="3060"/>
        <w:gridCol w:w="8618"/>
        <w:gridCol w:w="1852"/>
      </w:tblGrid>
      <w:tr w:rsidR="001B63D2" w14:paraId="00057A00" w14:textId="77777777">
        <w:trPr>
          <w:tblHeader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FC" w14:textId="77777777" w:rsidR="001B63D2" w:rsidRDefault="00963604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Eil.</w:t>
            </w:r>
            <w:r>
              <w:rPr>
                <w:b/>
                <w:szCs w:val="28"/>
              </w:rPr>
              <w:t xml:space="preserve"> Nr.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FD" w14:textId="77777777" w:rsidR="001B63D2" w:rsidRDefault="00963604">
            <w:pPr>
              <w:widowControl w:val="0"/>
              <w:rPr>
                <w:szCs w:val="28"/>
              </w:rPr>
            </w:pPr>
            <w:r>
              <w:rPr>
                <w:b/>
                <w:color w:val="000000"/>
                <w:szCs w:val="28"/>
              </w:rPr>
              <w:t>Priemonės pavadinimas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9FE" w14:textId="77777777" w:rsidR="001B63D2" w:rsidRDefault="00963604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Detalus priemonės vykdymo aprašymas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9FF" w14:textId="77777777" w:rsidR="001B63D2" w:rsidRDefault="00963604">
            <w:pPr>
              <w:widowContro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Panaudota lėšų, Eur</w:t>
            </w:r>
          </w:p>
        </w:tc>
      </w:tr>
      <w:tr w:rsidR="001B63D2" w14:paraId="00057A04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1" w14:textId="77777777" w:rsidR="001B63D2" w:rsidRDefault="00963604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4.1.</w:t>
            </w:r>
          </w:p>
        </w:tc>
        <w:tc>
          <w:tcPr>
            <w:tcW w:w="1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2" w14:textId="77777777" w:rsidR="001B63D2" w:rsidRDefault="00963604">
            <w:pPr>
              <w:widowControl w:val="0"/>
              <w:ind w:firstLine="13"/>
              <w:rPr>
                <w:b/>
                <w:szCs w:val="28"/>
              </w:rPr>
            </w:pPr>
            <w:r>
              <w:rPr>
                <w:b/>
                <w:szCs w:val="28"/>
              </w:rPr>
              <w:t>Aplinkos kokybės gerinimo ir apsaugos priemonės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03" w14:textId="77777777" w:rsidR="001B63D2" w:rsidRDefault="001B63D2">
            <w:pPr>
              <w:widowControl w:val="0"/>
              <w:snapToGrid w:val="0"/>
              <w:rPr>
                <w:b/>
                <w:sz w:val="22"/>
                <w:szCs w:val="24"/>
              </w:rPr>
            </w:pPr>
          </w:p>
        </w:tc>
      </w:tr>
      <w:tr w:rsidR="001B63D2" w14:paraId="00057A0C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5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6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Gatvių valymo atliekoms surinkti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7" w14:textId="77777777" w:rsidR="001B63D2" w:rsidRDefault="00963604">
            <w:pPr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Vykdytoja – AB „Panevėžio specialus autotransportas“, 2020 m. gruodžio 18 d. </w:t>
            </w:r>
            <w:r>
              <w:rPr>
                <w:color w:val="000000"/>
                <w:szCs w:val="24"/>
              </w:rPr>
              <w:t>Panevėžio miesto teritorijų ir gatvių priežiūros ir tvarkymo paslaugų teikimo sutartis Nr. 22-2474.</w:t>
            </w:r>
          </w:p>
          <w:p w14:paraId="00057A08" w14:textId="77777777" w:rsidR="001B63D2" w:rsidRDefault="00963604">
            <w:pPr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pradžia – 2021-03-01.</w:t>
            </w:r>
          </w:p>
          <w:p w14:paraId="00057A09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pabaiga – 2021-04-30.</w:t>
            </w:r>
          </w:p>
          <w:p w14:paraId="00057A0A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Gatvių valymo atliekos – sąšlavos (smėlis, žemės, purvas, šiukšlės), susikaupusios per žiemą </w:t>
            </w:r>
            <w:r>
              <w:rPr>
                <w:color w:val="000000"/>
                <w:szCs w:val="24"/>
              </w:rPr>
              <w:t>gatvių, takų kelkraščiuose, buvo surenkamos pavasario laikotarpiu. Per šį sezoną surinkta ir išvežta į sąvartyną 155,82 t gatvių valymo atliekų. Išvalyta 1452,9 tūkst. m² gatvių ir 4,7 tūkst. m²  šaligatvių, dviračių ir pėsčiųjų takų, aikščių.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0B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30 000</w:t>
            </w:r>
          </w:p>
        </w:tc>
      </w:tr>
      <w:tr w:rsidR="001B63D2" w14:paraId="00057A14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D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4.1.</w:t>
            </w: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E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highlight w:val="white"/>
              </w:rPr>
              <w:t xml:space="preserve">Dviračių ir kito </w:t>
            </w:r>
            <w:proofErr w:type="spellStart"/>
            <w:r>
              <w:rPr>
                <w:color w:val="000000"/>
                <w:szCs w:val="24"/>
                <w:highlight w:val="white"/>
              </w:rPr>
              <w:t>bevariklio</w:t>
            </w:r>
            <w:proofErr w:type="spellEnd"/>
            <w:r>
              <w:rPr>
                <w:color w:val="000000"/>
                <w:szCs w:val="24"/>
                <w:highlight w:val="white"/>
              </w:rPr>
              <w:t xml:space="preserve"> transporto takų ir kelių, kitų su tuo susijusių infrastruktūros elementų projektavimo, įrengimo ir priežiūros darbams vykdyti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0F" w14:textId="77777777" w:rsidR="001B63D2" w:rsidRDefault="00963604">
            <w:pPr>
              <w:ind w:firstLine="13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Vykdytojas – </w:t>
            </w:r>
            <w:r>
              <w:rPr>
                <w:color w:val="000000"/>
                <w:szCs w:val="24"/>
              </w:rPr>
              <w:t xml:space="preserve">UAB „Panevėžio gatvės“, Panevėžio miesto infrastruktūros objektų remonto darbų ir </w:t>
            </w:r>
            <w:r>
              <w:rPr>
                <w:color w:val="000000"/>
                <w:szCs w:val="24"/>
              </w:rPr>
              <w:t>priežiūros paslaugų 2020 m. gruodžio 28 d. sutartis Nr. 22-2519.</w:t>
            </w:r>
          </w:p>
          <w:p w14:paraId="00057A10" w14:textId="77777777" w:rsidR="001B63D2" w:rsidRDefault="00963604">
            <w:pPr>
              <w:ind w:firstLine="13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Vykdymo pradžia – 2021-09-01.</w:t>
            </w:r>
          </w:p>
          <w:p w14:paraId="00057A11" w14:textId="77777777" w:rsidR="001B63D2" w:rsidRDefault="00963604">
            <w:pPr>
              <w:ind w:firstLine="13"/>
              <w:jc w:val="both"/>
            </w:pPr>
            <w:r>
              <w:rPr>
                <w:color w:val="000000"/>
                <w:szCs w:val="24"/>
                <w:lang w:eastAsia="lt-LT"/>
              </w:rPr>
              <w:t>Vykdymo pabaiga – 2021-10-29.</w:t>
            </w:r>
          </w:p>
          <w:p w14:paraId="00057A12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Sutvarkyta dviračių tako asfaltuota atkarpa nuo Tulpių g. 4 daugiabučio namo kampo link Tulpių g. 6 daugiabučio namo viešojoje erdv</w:t>
            </w:r>
            <w:r>
              <w:rPr>
                <w:color w:val="000000"/>
                <w:szCs w:val="24"/>
              </w:rPr>
              <w:t>ėje, atnaujinta 310 m</w:t>
            </w:r>
            <w:r>
              <w:rPr>
                <w:color w:val="000000"/>
                <w:szCs w:val="24"/>
                <w:vertAlign w:val="superscript"/>
              </w:rPr>
              <w:t>2</w:t>
            </w:r>
            <w:r>
              <w:rPr>
                <w:color w:val="000000"/>
                <w:szCs w:val="24"/>
              </w:rPr>
              <w:t xml:space="preserve"> asfalto dangos.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13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6 900</w:t>
            </w:r>
          </w:p>
        </w:tc>
      </w:tr>
      <w:tr w:rsidR="001B63D2" w14:paraId="00057A1C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15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16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17" w14:textId="77777777" w:rsidR="001B63D2" w:rsidRDefault="00963604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Vykdytoja – UAB „Panevėžio gatvės“, 2019 m. lapkričio 28 d. paslaugų teikimo sutartis Nr. 22-2259 (2020 m. gruodžio 14 d. </w:t>
            </w:r>
            <w:r>
              <w:rPr>
                <w:color w:val="000000"/>
                <w:szCs w:val="24"/>
              </w:rPr>
              <w:t>susitarimas Nr. 22-2447). 2021 m. balandžio 12 d. sutartis Nr. 22-735.</w:t>
            </w:r>
          </w:p>
          <w:p w14:paraId="00057A18" w14:textId="77777777" w:rsidR="001B63D2" w:rsidRDefault="00963604">
            <w:pPr>
              <w:shd w:val="clear" w:color="auto" w:fill="FFFFFF"/>
              <w:jc w:val="both"/>
            </w:pPr>
            <w:r>
              <w:rPr>
                <w:color w:val="000000"/>
                <w:szCs w:val="24"/>
              </w:rPr>
              <w:t>Vykdymo pradžia – 2021-01-15.</w:t>
            </w:r>
          </w:p>
          <w:p w14:paraId="00057A19" w14:textId="77777777" w:rsidR="001B63D2" w:rsidRDefault="00963604">
            <w:pPr>
              <w:shd w:val="clear" w:color="auto" w:fill="FFFFFF"/>
              <w:jc w:val="both"/>
            </w:pPr>
            <w:r>
              <w:rPr>
                <w:color w:val="000000"/>
                <w:szCs w:val="24"/>
              </w:rPr>
              <w:t>Vykdymo pabaiga – 2021-12-15.</w:t>
            </w:r>
          </w:p>
          <w:p w14:paraId="00057A1A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Vykdyti medžių genėjimo darbai kartu su lizdų išardymu, siekiant suformuoti medžių lają, netinkamą paukščiams sukti lizdus. I</w:t>
            </w:r>
            <w:r>
              <w:rPr>
                <w:color w:val="000000"/>
                <w:szCs w:val="24"/>
              </w:rPr>
              <w:t>škeltas 71 varninių šeimos paukščių – kovų (</w:t>
            </w:r>
            <w:proofErr w:type="spellStart"/>
            <w:r>
              <w:rPr>
                <w:i/>
                <w:color w:val="000000"/>
                <w:szCs w:val="24"/>
              </w:rPr>
              <w:t>Corvus</w:t>
            </w:r>
            <w:proofErr w:type="spellEnd"/>
            <w:r>
              <w:rPr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</w:rPr>
              <w:t>frugilegus</w:t>
            </w:r>
            <w:proofErr w:type="spellEnd"/>
            <w:r>
              <w:rPr>
                <w:color w:val="000000"/>
                <w:szCs w:val="24"/>
              </w:rPr>
              <w:t>) – lizdas Kultūros ir poilsio parke, Algirdo g., Klaipėdos g., Ateities g., Nemuno g., Marijonų sode, Tulpių g., Kanklių g., Smėlynės g.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1B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4 985</w:t>
            </w:r>
          </w:p>
        </w:tc>
      </w:tr>
      <w:tr w:rsidR="001B63D2" w14:paraId="00057A20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1D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4.2.</w:t>
            </w:r>
          </w:p>
        </w:tc>
        <w:tc>
          <w:tcPr>
            <w:tcW w:w="1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1E" w14:textId="77777777" w:rsidR="001B63D2" w:rsidRDefault="00963604">
            <w:pPr>
              <w:widowControl w:val="0"/>
              <w:ind w:firstLine="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Atliekų tvarkymo infrastruktūros plėtros </w:t>
            </w:r>
            <w:r>
              <w:rPr>
                <w:b/>
                <w:color w:val="000000"/>
                <w:szCs w:val="24"/>
              </w:rPr>
              <w:t>priemonės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1F" w14:textId="77777777" w:rsidR="001B63D2" w:rsidRDefault="001B63D2">
            <w:pPr>
              <w:widowControl w:val="0"/>
              <w:snapToGrid w:val="0"/>
              <w:jc w:val="right"/>
              <w:rPr>
                <w:b/>
                <w:color w:val="000000"/>
                <w:szCs w:val="24"/>
              </w:rPr>
            </w:pPr>
          </w:p>
        </w:tc>
      </w:tr>
      <w:tr w:rsidR="001B63D2" w14:paraId="00057A28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1" w14:textId="77777777" w:rsidR="001B63D2" w:rsidRDefault="001B63D2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2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Maisto atliekų surinkimo iš gyventojų priemonėms (konteineriams) įsigyti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3" w14:textId="77777777" w:rsidR="001B63D2" w:rsidRDefault="00963604">
            <w:pPr>
              <w:shd w:val="clear" w:color="auto" w:fill="FFFFFF"/>
              <w:jc w:val="both"/>
            </w:pPr>
            <w:r>
              <w:rPr>
                <w:color w:val="000000"/>
                <w:szCs w:val="24"/>
              </w:rPr>
              <w:t xml:space="preserve">Vykdytoja – UAB „RB Baltic“, 2021 m. birželio 9 d. paslaugų teikimo sutartis </w:t>
            </w:r>
            <w:r>
              <w:rPr>
                <w:color w:val="000000"/>
                <w:szCs w:val="24"/>
              </w:rPr>
              <w:br/>
              <w:t>Nr. 22-1220.</w:t>
            </w:r>
          </w:p>
          <w:p w14:paraId="00057A24" w14:textId="77777777" w:rsidR="001B63D2" w:rsidRDefault="00963604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pradžia – 2021-06-09.</w:t>
            </w:r>
          </w:p>
          <w:p w14:paraId="00057A25" w14:textId="77777777" w:rsidR="001B63D2" w:rsidRDefault="00963604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pabaiga – 2021-07-19.</w:t>
            </w:r>
          </w:p>
          <w:p w14:paraId="00057A26" w14:textId="77777777" w:rsidR="001B63D2" w:rsidRDefault="00963604">
            <w:pPr>
              <w:widowControl w:val="0"/>
              <w:ind w:firstLine="13"/>
            </w:pPr>
            <w:r>
              <w:rPr>
                <w:color w:val="000000"/>
                <w:szCs w:val="24"/>
              </w:rPr>
              <w:t xml:space="preserve">Nupirkta 1760 vnt. </w:t>
            </w:r>
            <w:r>
              <w:rPr>
                <w:color w:val="000000"/>
                <w:szCs w:val="24"/>
              </w:rPr>
              <w:t xml:space="preserve">kibirėlių maisto atliekoms virtuvėje surinkti ir 1760 vnt. </w:t>
            </w:r>
            <w:proofErr w:type="spellStart"/>
            <w:r>
              <w:rPr>
                <w:color w:val="000000"/>
                <w:szCs w:val="24"/>
              </w:rPr>
              <w:lastRenderedPageBreak/>
              <w:t>biomaišelių</w:t>
            </w:r>
            <w:proofErr w:type="spellEnd"/>
            <w:r>
              <w:rPr>
                <w:color w:val="000000"/>
                <w:szCs w:val="24"/>
              </w:rPr>
              <w:t xml:space="preserve"> ritinėlių.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27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8 412</w:t>
            </w:r>
          </w:p>
        </w:tc>
      </w:tr>
      <w:tr w:rsidR="001B63D2" w14:paraId="00057A2C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9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4.3.</w:t>
            </w:r>
          </w:p>
        </w:tc>
        <w:tc>
          <w:tcPr>
            <w:tcW w:w="1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A" w14:textId="77777777" w:rsidR="001B63D2" w:rsidRDefault="00963604">
            <w:pPr>
              <w:widowControl w:val="0"/>
              <w:ind w:firstLine="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Atliekų, kurių turėtojo nustatyti neįmanoma arba kuris nebeegzistuoja, tvarkymo priemonės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2B" w14:textId="77777777" w:rsidR="001B63D2" w:rsidRDefault="001B63D2">
            <w:pPr>
              <w:widowControl w:val="0"/>
              <w:snapToGrid w:val="0"/>
              <w:rPr>
                <w:b/>
                <w:color w:val="000000"/>
                <w:szCs w:val="24"/>
              </w:rPr>
            </w:pPr>
          </w:p>
        </w:tc>
      </w:tr>
      <w:tr w:rsidR="001B63D2" w14:paraId="00057A34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D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E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Naudotoms automobilių padangoms, surinktoms iš miesto bendrojo </w:t>
            </w:r>
            <w:r>
              <w:rPr>
                <w:color w:val="000000"/>
                <w:szCs w:val="24"/>
              </w:rPr>
              <w:t>naudojimo teritorijų, tvarkyti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2F" w14:textId="77777777" w:rsidR="001B63D2" w:rsidRDefault="00963604">
            <w:pPr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Vykdytoja – AB „Panevėžio specialus autotransportas“, 2020 m. gruodžio 18 d. Panevėžio miesto teritorijų ir gatvių priežiūros ir tvarkymo paslaugų teikimo sutartis Nr. 22-2474.</w:t>
            </w:r>
          </w:p>
          <w:p w14:paraId="00057A30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pradžia – 2021-03-01.</w:t>
            </w:r>
          </w:p>
          <w:p w14:paraId="00057A31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 xml:space="preserve">Vykdymo pabaiga – </w:t>
            </w:r>
            <w:r>
              <w:rPr>
                <w:color w:val="000000"/>
                <w:szCs w:val="24"/>
              </w:rPr>
              <w:t>2021-09-30.</w:t>
            </w:r>
          </w:p>
          <w:p w14:paraId="00057A32" w14:textId="77777777" w:rsidR="001B63D2" w:rsidRDefault="00963604">
            <w:pPr>
              <w:widowControl w:val="0"/>
              <w:ind w:firstLine="13"/>
            </w:pPr>
            <w:r>
              <w:rPr>
                <w:color w:val="000000"/>
                <w:szCs w:val="24"/>
              </w:rPr>
              <w:t>Sutvarkytos naudotos automobilių padangos (surinktos, sandėliuotos, pakrautos transportuoti). Iš viso surinkta 37,23 t padangų atliekų ir jos atiduotos atliekų tvarkytojui.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33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7 589</w:t>
            </w:r>
          </w:p>
        </w:tc>
      </w:tr>
      <w:tr w:rsidR="001B63D2" w14:paraId="00057A3C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35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4.3.2.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36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Nelegaliems šiukšlynams likviduoti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37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 xml:space="preserve">Vykdytoja – AB </w:t>
            </w:r>
            <w:r>
              <w:rPr>
                <w:color w:val="000000"/>
                <w:szCs w:val="24"/>
              </w:rPr>
              <w:t>„Panevėžio specialus autotransportas“, 2020 m. gruodžio 18 d. Panevėžio miesto teritorijų ir gatvių priežiūros ir tvarkymo paslaugų teikimo sutartis Nr. 22-2474.</w:t>
            </w:r>
          </w:p>
          <w:p w14:paraId="00057A38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pradžia – 2021-03-01.</w:t>
            </w:r>
          </w:p>
          <w:p w14:paraId="00057A39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pabaiga – 2021-10-31.</w:t>
            </w:r>
          </w:p>
          <w:p w14:paraId="00057A3A" w14:textId="77777777" w:rsidR="001B63D2" w:rsidRDefault="00963604">
            <w:pPr>
              <w:widowControl w:val="0"/>
              <w:ind w:firstLine="13"/>
            </w:pPr>
            <w:r>
              <w:rPr>
                <w:color w:val="000000"/>
                <w:szCs w:val="24"/>
              </w:rPr>
              <w:t>Sutvarkyti miesto bendrojo naudoji</w:t>
            </w:r>
            <w:r>
              <w:rPr>
                <w:color w:val="000000"/>
                <w:szCs w:val="24"/>
              </w:rPr>
              <w:t>mo teritorijose susidarę nelegalūs šiukšlynai. Iš viso surinkta ir į sąvartyną išvežta 39,06 t atliekų, taip pat surinkta 165,95 t biologiškai skaidžių atliekų ir išvežta į žaliųjų atliekų kompostavimo aikštelę.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3B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19 991</w:t>
            </w:r>
          </w:p>
        </w:tc>
      </w:tr>
      <w:tr w:rsidR="001B63D2" w14:paraId="00057A40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3D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4.4.</w:t>
            </w:r>
          </w:p>
        </w:tc>
        <w:tc>
          <w:tcPr>
            <w:tcW w:w="1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3E" w14:textId="77777777" w:rsidR="001B63D2" w:rsidRDefault="00963604">
            <w:pPr>
              <w:widowControl w:val="0"/>
              <w:ind w:firstLine="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Aplinkos monitoringo, </w:t>
            </w:r>
            <w:r>
              <w:rPr>
                <w:b/>
                <w:color w:val="000000"/>
                <w:szCs w:val="24"/>
              </w:rPr>
              <w:t>prevencinės, aplinkos atkūrimo priemonės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3F" w14:textId="77777777" w:rsidR="001B63D2" w:rsidRDefault="001B63D2">
            <w:pPr>
              <w:widowControl w:val="0"/>
              <w:snapToGrid w:val="0"/>
              <w:rPr>
                <w:b/>
                <w:color w:val="000000"/>
                <w:szCs w:val="24"/>
              </w:rPr>
            </w:pPr>
          </w:p>
        </w:tc>
      </w:tr>
      <w:tr w:rsidR="001B63D2" w14:paraId="00057A48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41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42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Naftos produktus </w:t>
            </w:r>
            <w:proofErr w:type="spellStart"/>
            <w:r>
              <w:rPr>
                <w:color w:val="000000"/>
                <w:szCs w:val="24"/>
              </w:rPr>
              <w:t>sorbuojančioms</w:t>
            </w:r>
            <w:proofErr w:type="spellEnd"/>
            <w:r>
              <w:rPr>
                <w:color w:val="000000"/>
                <w:szCs w:val="24"/>
              </w:rPr>
              <w:t xml:space="preserve"> ir skaidančioms priemonėms įsigyti, panaudotiems </w:t>
            </w:r>
            <w:proofErr w:type="spellStart"/>
            <w:r>
              <w:rPr>
                <w:color w:val="000000"/>
                <w:szCs w:val="24"/>
              </w:rPr>
              <w:t>sorbentams</w:t>
            </w:r>
            <w:proofErr w:type="spellEnd"/>
            <w:r>
              <w:rPr>
                <w:color w:val="000000"/>
                <w:szCs w:val="24"/>
              </w:rPr>
              <w:t xml:space="preserve"> likviduoti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43" w14:textId="77777777" w:rsidR="001B63D2" w:rsidRDefault="00963604">
            <w:pPr>
              <w:shd w:val="clear" w:color="auto" w:fill="FFFFFF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Vykdytoja – Panevėžio miesto savivaldybės administracija.</w:t>
            </w:r>
          </w:p>
          <w:p w14:paraId="00057A44" w14:textId="77777777" w:rsidR="001B63D2" w:rsidRDefault="00963604">
            <w:pPr>
              <w:shd w:val="clear" w:color="auto" w:fill="FFFFFF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pradžia – 2021-03-01.</w:t>
            </w:r>
          </w:p>
          <w:p w14:paraId="00057A45" w14:textId="77777777" w:rsidR="001B63D2" w:rsidRDefault="00963604">
            <w:pPr>
              <w:shd w:val="clear" w:color="auto" w:fill="FFFFFF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pabaiga</w:t>
            </w:r>
            <w:r>
              <w:rPr>
                <w:color w:val="000000"/>
                <w:szCs w:val="24"/>
              </w:rPr>
              <w:t xml:space="preserve"> – 2021-12-20.</w:t>
            </w:r>
          </w:p>
          <w:p w14:paraId="00057A46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Įsigytos priemonės, reikalingos avarijų padariniams likviduoti.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47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2 997</w:t>
            </w:r>
          </w:p>
        </w:tc>
      </w:tr>
      <w:tr w:rsidR="001B63D2" w14:paraId="00057A55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49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4.4.2.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4A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highlight w:val="white"/>
              </w:rPr>
              <w:t>Nevėžio upės vagai prižiūrėti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4B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Vykdytoja – UAB „Marijampolės švara“, 2021 m. liepos 16 d. sutartis Nr. 22-1415.</w:t>
            </w:r>
          </w:p>
          <w:p w14:paraId="00057A4C" w14:textId="77777777" w:rsidR="001B63D2" w:rsidRDefault="00963604">
            <w:pPr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pradžia – 2021-07-19.</w:t>
            </w:r>
          </w:p>
          <w:p w14:paraId="00057A4D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 xml:space="preserve">Vykdymo pabaiga – </w:t>
            </w:r>
            <w:r>
              <w:rPr>
                <w:color w:val="000000"/>
                <w:szCs w:val="24"/>
              </w:rPr>
              <w:t>2021-09-16.</w:t>
            </w:r>
          </w:p>
          <w:p w14:paraId="00057A4E" w14:textId="77777777" w:rsidR="001B63D2" w:rsidRDefault="00963604">
            <w:pPr>
              <w:widowControl w:val="0"/>
              <w:ind w:firstLine="13"/>
            </w:pPr>
            <w:r>
              <w:rPr>
                <w:color w:val="000000"/>
                <w:szCs w:val="24"/>
              </w:rPr>
              <w:t xml:space="preserve">Vykdyta Nevėžio upės vagos priežiūra upės atkarpoje, ribojamoje </w:t>
            </w:r>
            <w:r>
              <w:rPr>
                <w:color w:val="000000"/>
                <w:szCs w:val="24"/>
              </w:rPr>
              <w:br/>
              <w:t>Smėlynės–Vakarinės gatvių (pašalinta vandens augmenija).</w:t>
            </w:r>
          </w:p>
          <w:p w14:paraId="00057A4F" w14:textId="77777777" w:rsidR="001B63D2" w:rsidRDefault="001B63D2">
            <w:pPr>
              <w:widowControl w:val="0"/>
              <w:ind w:firstLine="13"/>
              <w:rPr>
                <w:color w:val="000000"/>
                <w:szCs w:val="24"/>
              </w:rPr>
            </w:pPr>
          </w:p>
          <w:p w14:paraId="00057A50" w14:textId="77777777" w:rsidR="001B63D2" w:rsidRDefault="00963604">
            <w:pPr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Vykdytoja – UAB „DA Kontaktas“, 2021 m. vasario 2 d. sutartis Nr. 22-120.</w:t>
            </w:r>
          </w:p>
          <w:p w14:paraId="00057A51" w14:textId="77777777" w:rsidR="001B63D2" w:rsidRDefault="00963604">
            <w:pPr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pradžia – 2021-02-02.</w:t>
            </w:r>
          </w:p>
          <w:p w14:paraId="00057A52" w14:textId="77777777" w:rsidR="001B63D2" w:rsidRDefault="00963604">
            <w:pPr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Vykdymo pabaiga –</w:t>
            </w:r>
            <w:r>
              <w:rPr>
                <w:color w:val="000000"/>
                <w:szCs w:val="24"/>
              </w:rPr>
              <w:t xml:space="preserve"> 2021-10-26.</w:t>
            </w:r>
          </w:p>
          <w:p w14:paraId="00057A53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Parengtas Nevėžio upės vagos valymo projektas.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54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35 303</w:t>
            </w:r>
          </w:p>
        </w:tc>
      </w:tr>
      <w:tr w:rsidR="001B63D2" w14:paraId="00057A59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56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4.5.</w:t>
            </w:r>
          </w:p>
        </w:tc>
        <w:tc>
          <w:tcPr>
            <w:tcW w:w="1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57" w14:textId="77777777" w:rsidR="001B63D2" w:rsidRDefault="00963604">
            <w:pPr>
              <w:widowControl w:val="0"/>
              <w:ind w:firstLine="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Visuomenės švietimo ir mokymo aplinkosaugos klausimais priemonės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58" w14:textId="77777777" w:rsidR="001B63D2" w:rsidRDefault="001B63D2">
            <w:pPr>
              <w:widowControl w:val="0"/>
              <w:snapToGrid w:val="0"/>
              <w:rPr>
                <w:b/>
                <w:color w:val="000000"/>
                <w:szCs w:val="24"/>
              </w:rPr>
            </w:pPr>
          </w:p>
        </w:tc>
      </w:tr>
      <w:tr w:rsidR="001B63D2" w14:paraId="00057A61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5A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5B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Spaudiniams miesto švietimo įstaigoms prenumeruoti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5C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Vykdytojas – Panevėžio miesto savivaldybės </w:t>
            </w:r>
            <w:r>
              <w:rPr>
                <w:color w:val="000000"/>
                <w:szCs w:val="24"/>
              </w:rPr>
              <w:t>administracijos Miesto infrastruktūros skyrius.</w:t>
            </w:r>
          </w:p>
          <w:p w14:paraId="00057A5D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pradžia – 2021-02-25.</w:t>
            </w:r>
          </w:p>
          <w:p w14:paraId="00057A5E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pabaiga – 2021-12-15.</w:t>
            </w:r>
          </w:p>
          <w:p w14:paraId="00057A5F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Aplinkosauginio švietimo tikslais Panevėžio miesto bendrojo lavinimo mokykloms, ikimokyklinio ir papildomo ugdymo įstaigoms prenumeruoti žurnalai: „</w:t>
            </w:r>
            <w:r>
              <w:rPr>
                <w:color w:val="000000"/>
                <w:szCs w:val="24"/>
              </w:rPr>
              <w:t>Lututė“, „</w:t>
            </w:r>
            <w:proofErr w:type="spellStart"/>
            <w:r>
              <w:rPr>
                <w:color w:val="000000"/>
                <w:szCs w:val="24"/>
              </w:rPr>
              <w:t>National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Geographic</w:t>
            </w:r>
            <w:proofErr w:type="spellEnd"/>
            <w:r>
              <w:rPr>
                <w:color w:val="000000"/>
                <w:szCs w:val="24"/>
              </w:rPr>
              <w:t xml:space="preserve"> Lietuva“, „Miškai“, „</w:t>
            </w:r>
            <w:proofErr w:type="spellStart"/>
            <w:r>
              <w:rPr>
                <w:color w:val="000000"/>
                <w:szCs w:val="24"/>
              </w:rPr>
              <w:t>National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Geographic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Kids</w:t>
            </w:r>
            <w:proofErr w:type="spellEnd"/>
            <w:r>
              <w:rPr>
                <w:color w:val="000000"/>
                <w:szCs w:val="24"/>
              </w:rPr>
              <w:t>“, laikraštis „Žaliasis pasaulis“.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60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7 014</w:t>
            </w:r>
          </w:p>
        </w:tc>
      </w:tr>
      <w:tr w:rsidR="001B63D2" w14:paraId="00057A69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62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63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Aplinkosaugos švietimo projektams finansuoti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64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Vykdytojas – Panevėžio miesto savivaldybės administracijos Miesto infrastruktūros </w:t>
            </w:r>
            <w:r>
              <w:rPr>
                <w:color w:val="000000"/>
                <w:szCs w:val="24"/>
              </w:rPr>
              <w:t>skyrius.</w:t>
            </w:r>
          </w:p>
          <w:p w14:paraId="00057A65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pradžia – 2021-03-01.</w:t>
            </w:r>
          </w:p>
          <w:p w14:paraId="00057A66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pabaiga – 2021-12-25.</w:t>
            </w:r>
          </w:p>
          <w:p w14:paraId="00057A67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Aplinkosauginio švietimo tikslais finansuota 17 aplinkosaugos švietimo projektų.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68" w14:textId="77777777" w:rsidR="001B63D2" w:rsidRDefault="00963604">
            <w:pPr>
              <w:widowControl w:val="0"/>
              <w:jc w:val="right"/>
            </w:pPr>
            <w:r>
              <w:rPr>
                <w:color w:val="000000"/>
                <w:szCs w:val="24"/>
              </w:rPr>
              <w:t>9 050</w:t>
            </w:r>
          </w:p>
        </w:tc>
      </w:tr>
      <w:tr w:rsidR="001B63D2" w14:paraId="00057A71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6A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4.5.3.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6B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Aplinkosauginėms akcijoms, renginiams, talkoms, parodoms organizuoti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6C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Vykdytojas – Panevėžio </w:t>
            </w:r>
            <w:r>
              <w:rPr>
                <w:color w:val="000000"/>
                <w:szCs w:val="24"/>
              </w:rPr>
              <w:t>miesto savivaldybės administracijos Miesto infrastruktūros skyrius.</w:t>
            </w:r>
          </w:p>
          <w:p w14:paraId="00057A6D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pradžia – 2021-02-20.</w:t>
            </w:r>
          </w:p>
          <w:p w14:paraId="00057A6E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pabaiga – 2021-10-07.</w:t>
            </w:r>
          </w:p>
          <w:p w14:paraId="00057A6F" w14:textId="77777777" w:rsidR="001B63D2" w:rsidRDefault="00963604">
            <w:pPr>
              <w:widowControl w:val="0"/>
              <w:ind w:firstLine="13"/>
            </w:pPr>
            <w:r>
              <w:rPr>
                <w:color w:val="000000"/>
                <w:szCs w:val="24"/>
              </w:rPr>
              <w:t>Aplinkosauginio švietimo tikslais organizuoti renginiai Europos judumo savaitei ir Pasaulinei žemės valandai.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70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2 668</w:t>
            </w:r>
          </w:p>
        </w:tc>
      </w:tr>
      <w:tr w:rsidR="001B63D2" w14:paraId="00057A75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72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4.6.</w:t>
            </w:r>
          </w:p>
        </w:tc>
        <w:tc>
          <w:tcPr>
            <w:tcW w:w="1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73" w14:textId="77777777" w:rsidR="001B63D2" w:rsidRDefault="00963604">
            <w:pPr>
              <w:widowControl w:val="0"/>
              <w:ind w:firstLine="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74" w14:textId="77777777" w:rsidR="001B63D2" w:rsidRDefault="001B63D2">
            <w:pPr>
              <w:widowControl w:val="0"/>
              <w:snapToGrid w:val="0"/>
              <w:rPr>
                <w:b/>
                <w:color w:val="000000"/>
                <w:szCs w:val="24"/>
              </w:rPr>
            </w:pPr>
          </w:p>
        </w:tc>
      </w:tr>
      <w:tr w:rsidR="001B63D2" w14:paraId="00057A7D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76" w14:textId="77777777" w:rsidR="001B63D2" w:rsidRDefault="001B63D2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77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Molainių</w:t>
            </w:r>
            <w:proofErr w:type="spellEnd"/>
            <w:r>
              <w:rPr>
                <w:color w:val="000000"/>
                <w:szCs w:val="24"/>
              </w:rPr>
              <w:t xml:space="preserve"> buvusių filtracijos laukų teritorijos želdinių priežiūrai vykdyti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78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Vykdytoja – UAB „Miškelis“, 2019 m. birželio 14 d. paslau</w:t>
            </w:r>
            <w:r>
              <w:rPr>
                <w:color w:val="000000"/>
                <w:szCs w:val="24"/>
              </w:rPr>
              <w:t xml:space="preserve">gų teikimo sutartis </w:t>
            </w:r>
            <w:r>
              <w:rPr>
                <w:color w:val="000000"/>
                <w:szCs w:val="24"/>
              </w:rPr>
              <w:br/>
              <w:t>Nr. 22-1472 (2020 m. lapkričio 17 d. susitarimas Nr. 22-2277).</w:t>
            </w:r>
          </w:p>
          <w:p w14:paraId="00057A79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pradžia – 2021-05-15.</w:t>
            </w:r>
          </w:p>
          <w:p w14:paraId="00057A7A" w14:textId="77777777" w:rsidR="001B63D2" w:rsidRDefault="00963604">
            <w:pPr>
              <w:widowControl w:val="0"/>
              <w:suppressAutoHyphens/>
              <w:autoSpaceDE w:val="0"/>
              <w:ind w:firstLine="13"/>
              <w:jc w:val="both"/>
            </w:pPr>
            <w:r>
              <w:rPr>
                <w:color w:val="000000"/>
                <w:szCs w:val="24"/>
              </w:rPr>
              <w:t>Vykdymo pabaiga – 2021-10-01.</w:t>
            </w:r>
          </w:p>
          <w:p w14:paraId="00057A7B" w14:textId="77777777" w:rsidR="001B63D2" w:rsidRDefault="00963604">
            <w:pPr>
              <w:widowControl w:val="0"/>
              <w:ind w:firstLine="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Vykdyta </w:t>
            </w:r>
            <w:proofErr w:type="spellStart"/>
            <w:r>
              <w:rPr>
                <w:color w:val="000000"/>
                <w:szCs w:val="24"/>
              </w:rPr>
              <w:t>Molainių</w:t>
            </w:r>
            <w:proofErr w:type="spellEnd"/>
            <w:r>
              <w:rPr>
                <w:color w:val="000000"/>
                <w:szCs w:val="24"/>
              </w:rPr>
              <w:t xml:space="preserve"> buvusių filtracijos laukų teritorijos želdinių priežiūra, </w:t>
            </w:r>
            <w:r>
              <w:rPr>
                <w:color w:val="000000"/>
                <w:szCs w:val="24"/>
              </w:rPr>
              <w:br/>
              <w:t>t. y. nušienauta 62,3 ha teritorijoj</w:t>
            </w:r>
            <w:r>
              <w:rPr>
                <w:color w:val="000000"/>
                <w:szCs w:val="24"/>
              </w:rPr>
              <w:t xml:space="preserve">e, melioracijos kanalų ir </w:t>
            </w:r>
            <w:proofErr w:type="spellStart"/>
            <w:r>
              <w:rPr>
                <w:color w:val="000000"/>
                <w:szCs w:val="24"/>
              </w:rPr>
              <w:t>Šermuto</w:t>
            </w:r>
            <w:proofErr w:type="spellEnd"/>
            <w:r>
              <w:rPr>
                <w:color w:val="000000"/>
                <w:szCs w:val="24"/>
              </w:rPr>
              <w:t xml:space="preserve"> upelio šlaituose auganti žolė, įrengtos priešgaisrinės juostos.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7C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23 655</w:t>
            </w:r>
          </w:p>
        </w:tc>
      </w:tr>
      <w:tr w:rsidR="001B63D2" w14:paraId="00057A81" w14:textId="7777777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7E" w14:textId="77777777" w:rsidR="001B63D2" w:rsidRDefault="001B63D2">
            <w:pPr>
              <w:widowControl w:val="0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1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7F" w14:textId="77777777" w:rsidR="001B63D2" w:rsidRDefault="00963604">
            <w:pPr>
              <w:widowContro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viso: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80" w14:textId="77777777" w:rsidR="001B63D2" w:rsidRDefault="00963604">
            <w:pPr>
              <w:widowControl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158 564</w:t>
            </w:r>
          </w:p>
        </w:tc>
      </w:tr>
    </w:tbl>
    <w:p w14:paraId="00057A82" w14:textId="77777777" w:rsidR="001B63D2" w:rsidRDefault="001B63D2">
      <w:pPr>
        <w:autoSpaceDE w:val="0"/>
        <w:jc w:val="both"/>
        <w:rPr>
          <w:color w:val="000000"/>
          <w:szCs w:val="24"/>
        </w:rPr>
      </w:pPr>
    </w:p>
    <w:p w14:paraId="00057A83" w14:textId="77777777" w:rsidR="001B63D2" w:rsidRDefault="001B63D2">
      <w:pPr>
        <w:autoSpaceDE w:val="0"/>
        <w:jc w:val="both"/>
        <w:rPr>
          <w:color w:val="000000"/>
          <w:szCs w:val="24"/>
        </w:rPr>
      </w:pPr>
    </w:p>
    <w:p w14:paraId="00057A84" w14:textId="77777777" w:rsidR="001B63D2" w:rsidRDefault="00963604">
      <w:pPr>
        <w:autoSpaceDE w:val="0"/>
        <w:ind w:firstLine="284"/>
        <w:jc w:val="center"/>
      </w:pPr>
      <w:r>
        <w:rPr>
          <w:b/>
          <w:color w:val="000000"/>
          <w:szCs w:val="24"/>
        </w:rPr>
        <w:lastRenderedPageBreak/>
        <w:t>5.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Ataskaitinio laikotarpio Programos lėšų likučiai (nepanaudotos lėšos)</w:t>
      </w:r>
    </w:p>
    <w:p w14:paraId="00057A85" w14:textId="77777777" w:rsidR="001B63D2" w:rsidRDefault="001B63D2">
      <w:pPr>
        <w:autoSpaceDE w:val="0"/>
        <w:jc w:val="center"/>
        <w:rPr>
          <w:b/>
          <w:color w:val="000000"/>
          <w:szCs w:val="24"/>
        </w:rPr>
      </w:pPr>
    </w:p>
    <w:tbl>
      <w:tblPr>
        <w:tblW w:w="14039" w:type="dxa"/>
        <w:jc w:val="center"/>
        <w:tblLook w:val="0000" w:firstRow="0" w:lastRow="0" w:firstColumn="0" w:lastColumn="0" w:noHBand="0" w:noVBand="0"/>
      </w:tblPr>
      <w:tblGrid>
        <w:gridCol w:w="1006"/>
        <w:gridCol w:w="10390"/>
        <w:gridCol w:w="2643"/>
      </w:tblGrid>
      <w:tr w:rsidR="001B63D2" w14:paraId="00057A89" w14:textId="77777777">
        <w:trPr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A86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Eil. Nr.</w:t>
            </w:r>
          </w:p>
        </w:tc>
        <w:tc>
          <w:tcPr>
            <w:tcW w:w="10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57A87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Programos priemonių grupės pavadinimas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7A88" w14:textId="77777777" w:rsidR="001B63D2" w:rsidRDefault="00963604">
            <w:pPr>
              <w:widowControl w:val="0"/>
              <w:suppressAutoHyphens/>
              <w:autoSpaceDE w:val="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Lėšų </w:t>
            </w:r>
            <w:r>
              <w:rPr>
                <w:b/>
                <w:color w:val="000000"/>
                <w:szCs w:val="24"/>
              </w:rPr>
              <w:t>likutis, Eur</w:t>
            </w:r>
          </w:p>
        </w:tc>
      </w:tr>
      <w:tr w:rsidR="001B63D2" w14:paraId="00057A8D" w14:textId="77777777">
        <w:trPr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8A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5.1.</w:t>
            </w:r>
          </w:p>
        </w:tc>
        <w:tc>
          <w:tcPr>
            <w:tcW w:w="10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8B" w14:textId="77777777" w:rsidR="001B63D2" w:rsidRDefault="00963604">
            <w:pPr>
              <w:widowControl w:val="0"/>
              <w:suppressAutoHyphens/>
              <w:autoSpaceDE w:val="0"/>
              <w:rPr>
                <w:color w:val="000000"/>
                <w:szCs w:val="24"/>
              </w:rPr>
            </w:pPr>
            <w:r>
              <w:rPr>
                <w:szCs w:val="24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8C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1B63D2" w14:paraId="00057A91" w14:textId="77777777">
        <w:trPr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8E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5.2.</w:t>
            </w:r>
          </w:p>
        </w:tc>
        <w:tc>
          <w:tcPr>
            <w:tcW w:w="10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8F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Savivaldybės visuomenės sveikatos rėmimo specialioji programa </w:t>
            </w:r>
            <w:r>
              <w:rPr>
                <w:szCs w:val="24"/>
              </w:rPr>
              <w:t>(1.12–3)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90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5 957</w:t>
            </w:r>
          </w:p>
        </w:tc>
      </w:tr>
      <w:tr w:rsidR="001B63D2" w14:paraId="00057A95" w14:textId="77777777">
        <w:trPr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92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5.3.</w:t>
            </w:r>
          </w:p>
        </w:tc>
        <w:tc>
          <w:tcPr>
            <w:tcW w:w="10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93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Kitų Programos aplinkosaugos </w:t>
            </w:r>
            <w:r>
              <w:rPr>
                <w:szCs w:val="24"/>
              </w:rPr>
              <w:t>priemonių grupė (1.15–4)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94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color w:val="000000"/>
                <w:szCs w:val="24"/>
                <w:highlight w:val="yellow"/>
              </w:rPr>
            </w:pPr>
            <w:r>
              <w:rPr>
                <w:color w:val="000000"/>
                <w:szCs w:val="24"/>
              </w:rPr>
              <w:t>122 555</w:t>
            </w:r>
          </w:p>
        </w:tc>
      </w:tr>
      <w:tr w:rsidR="001B63D2" w14:paraId="00057A99" w14:textId="77777777">
        <w:trPr>
          <w:trHeight w:val="70"/>
          <w:jc w:val="center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96" w14:textId="77777777" w:rsidR="001B63D2" w:rsidRDefault="001B63D2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szCs w:val="24"/>
                <w:highlight w:val="yellow"/>
              </w:rPr>
            </w:pPr>
          </w:p>
        </w:tc>
        <w:tc>
          <w:tcPr>
            <w:tcW w:w="10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57A97" w14:textId="77777777" w:rsidR="001B63D2" w:rsidRDefault="00963604">
            <w:pPr>
              <w:widowControl w:val="0"/>
              <w:suppressAutoHyphens/>
              <w:autoSpaceDE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viso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7A98" w14:textId="77777777" w:rsidR="001B63D2" w:rsidRDefault="00963604">
            <w:pPr>
              <w:widowControl w:val="0"/>
              <w:suppressAutoHyphens/>
              <w:autoSpaceDE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128 512</w:t>
            </w:r>
          </w:p>
        </w:tc>
      </w:tr>
    </w:tbl>
    <w:p w14:paraId="00057A9A" w14:textId="77777777" w:rsidR="001B63D2" w:rsidRDefault="001B63D2">
      <w:pPr>
        <w:jc w:val="both"/>
        <w:rPr>
          <w:b/>
          <w:szCs w:val="24"/>
        </w:rPr>
      </w:pPr>
    </w:p>
    <w:p w14:paraId="00057A9B" w14:textId="77777777" w:rsidR="001B63D2" w:rsidRDefault="001B63D2">
      <w:pPr>
        <w:tabs>
          <w:tab w:val="left" w:pos="8165"/>
        </w:tabs>
        <w:jc w:val="both"/>
        <w:rPr>
          <w:b/>
          <w:color w:val="000000"/>
          <w:szCs w:val="24"/>
        </w:rPr>
      </w:pPr>
    </w:p>
    <w:sectPr w:rsidR="001B63D2">
      <w:headerReference w:type="default" r:id="rId12"/>
      <w:footerReference w:type="default" r:id="rId13"/>
      <w:pgSz w:w="16838" w:h="11906" w:orient="landscape"/>
      <w:pgMar w:top="1276" w:right="1134" w:bottom="709" w:left="1418" w:header="567" w:footer="0" w:gutter="0"/>
      <w:pgNumType w:start="2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7AAE" w14:textId="77777777" w:rsidR="00000000" w:rsidRDefault="00963604">
      <w:r>
        <w:separator/>
      </w:r>
    </w:p>
  </w:endnote>
  <w:endnote w:type="continuationSeparator" w:id="0">
    <w:p w14:paraId="00057AB0" w14:textId="77777777" w:rsidR="00000000" w:rsidRDefault="0096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TimesLT;Times New 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7AA2" w14:textId="77777777" w:rsidR="001B63D2" w:rsidRDefault="001B63D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7AA4" w14:textId="77777777" w:rsidR="001B63D2" w:rsidRDefault="001B63D2">
    <w:pPr>
      <w:pStyle w:val="Porat"/>
    </w:pPr>
  </w:p>
  <w:p w14:paraId="00057AA5" w14:textId="77777777" w:rsidR="001B63D2" w:rsidRDefault="001B63D2">
    <w:pPr>
      <w:pStyle w:val="Porat"/>
    </w:pPr>
  </w:p>
  <w:p w14:paraId="00057AA6" w14:textId="77777777" w:rsidR="001B63D2" w:rsidRDefault="001B63D2">
    <w:pPr>
      <w:pStyle w:val="Porat"/>
    </w:pPr>
  </w:p>
  <w:p w14:paraId="00057AA7" w14:textId="77777777" w:rsidR="001B63D2" w:rsidRDefault="001B63D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7AA9" w14:textId="77777777" w:rsidR="001B63D2" w:rsidRDefault="001B63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57AAA" w14:textId="77777777" w:rsidR="00000000" w:rsidRDefault="00963604">
      <w:r>
        <w:separator/>
      </w:r>
    </w:p>
  </w:footnote>
  <w:footnote w:type="continuationSeparator" w:id="0">
    <w:p w14:paraId="00057AAC" w14:textId="77777777" w:rsidR="00000000" w:rsidRDefault="0096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7A9E" w14:textId="77777777" w:rsidR="001B63D2" w:rsidRDefault="001B63D2">
    <w:pPr>
      <w:pStyle w:val="Antrats"/>
      <w:jc w:val="center"/>
    </w:pPr>
  </w:p>
  <w:p w14:paraId="00057A9F" w14:textId="77777777" w:rsidR="001B63D2" w:rsidRDefault="001B63D2">
    <w:pPr>
      <w:pStyle w:val="Antrats"/>
      <w:jc w:val="center"/>
    </w:pPr>
  </w:p>
  <w:p w14:paraId="00057AA0" w14:textId="77777777" w:rsidR="001B63D2" w:rsidRDefault="00963604">
    <w:pPr>
      <w:pStyle w:val="Antrats"/>
      <w:jc w:val="center"/>
      <w:rPr>
        <w:lang w:val="en-US" w:eastAsia="en-US"/>
      </w:rPr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0057AA1" w14:textId="77777777" w:rsidR="001B63D2" w:rsidRDefault="001B63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7AA3" w14:textId="77777777" w:rsidR="001B63D2" w:rsidRDefault="001B63D2">
    <w:pPr>
      <w:pStyle w:val="Header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7AA8" w14:textId="77777777" w:rsidR="001B63D2" w:rsidRDefault="00963604">
    <w:pPr>
      <w:pStyle w:val="Antrats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</w:instrText>
    </w:r>
    <w:r>
      <w:rPr>
        <w:szCs w:val="24"/>
      </w:rPr>
      <w:fldChar w:fldCharType="separate"/>
    </w:r>
    <w:r>
      <w:rPr>
        <w:szCs w:val="24"/>
      </w:rPr>
      <w:t>7</w:t>
    </w:r>
    <w:r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116CE"/>
    <w:multiLevelType w:val="multilevel"/>
    <w:tmpl w:val="45C05E0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0E06F4"/>
    <w:multiLevelType w:val="multilevel"/>
    <w:tmpl w:val="0234D2F6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D2"/>
    <w:rsid w:val="001B63D2"/>
    <w:rsid w:val="0096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796A"/>
  <w15:docId w15:val="{732610F2-1E69-46E0-BBFB-61A412A8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qFormat/>
    <w:rPr>
      <w:sz w:val="24"/>
      <w:szCs w:val="20"/>
    </w:rPr>
  </w:style>
  <w:style w:type="character" w:styleId="Puslapionumeris">
    <w:name w:val="page number"/>
    <w:basedOn w:val="Numatytasispastraiposriftas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styleId="Betarp">
    <w:name w:val="No Spacing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7224</Words>
  <Characters>4119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PMSA</Company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Rūta Taučikienė</cp:lastModifiedBy>
  <cp:revision>2</cp:revision>
  <cp:lastPrinted>2020-02-03T16:25:00Z</cp:lastPrinted>
  <dcterms:created xsi:type="dcterms:W3CDTF">2022-02-17T14:18:00Z</dcterms:created>
  <dcterms:modified xsi:type="dcterms:W3CDTF">2022-02-17T14:18:00Z</dcterms:modified>
  <dc:language>en-US</dc:language>
</cp:coreProperties>
</file>